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0F76" w:rsidRDefault="00170F76">
      <w:pPr>
        <w:spacing w:line="500" w:lineRule="atLeast"/>
        <w:jc w:val="center"/>
        <w:divId w:val="1821966738"/>
        <w:rPr>
          <w:rFonts w:ascii="黑体" w:eastAsia="黑体" w:hAnsi="黑体"/>
          <w:sz w:val="36"/>
          <w:szCs w:val="36"/>
        </w:rPr>
      </w:pPr>
      <w:r>
        <w:rPr>
          <w:rFonts w:ascii="黑体" w:eastAsia="黑体" w:hAnsi="黑体" w:hint="eastAsia"/>
          <w:sz w:val="36"/>
          <w:szCs w:val="36"/>
        </w:rPr>
        <w:t>广东省汕头市龙湖区人民法院</w:t>
      </w:r>
    </w:p>
    <w:p w:rsidR="00170F76" w:rsidRDefault="00170F76">
      <w:pPr>
        <w:spacing w:line="500" w:lineRule="atLeast"/>
        <w:jc w:val="center"/>
        <w:divId w:val="10655639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0F76" w:rsidRDefault="00170F76">
      <w:pPr>
        <w:spacing w:line="500" w:lineRule="atLeast"/>
        <w:jc w:val="right"/>
        <w:divId w:val="4872884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94</w:t>
      </w:r>
      <w:r>
        <w:rPr>
          <w:rFonts w:hint="eastAsia"/>
          <w:sz w:val="30"/>
          <w:szCs w:val="30"/>
        </w:rPr>
        <w:t>号</w:t>
      </w:r>
    </w:p>
    <w:p w:rsidR="00170F76" w:rsidRDefault="00170F76">
      <w:pPr>
        <w:spacing w:line="500" w:lineRule="atLeast"/>
        <w:ind w:firstLine="600"/>
        <w:divId w:val="403139121"/>
        <w:rPr>
          <w:rFonts w:hint="eastAsia"/>
          <w:sz w:val="30"/>
          <w:szCs w:val="30"/>
        </w:rPr>
      </w:pPr>
      <w:r>
        <w:rPr>
          <w:rFonts w:hint="eastAsia"/>
          <w:sz w:val="30"/>
          <w:szCs w:val="30"/>
        </w:rPr>
        <w:t>公诉机关广东省汕头市龙湖区人民检察院。</w:t>
      </w:r>
    </w:p>
    <w:p w:rsidR="00170F76" w:rsidRDefault="00170F76">
      <w:pPr>
        <w:spacing w:line="500" w:lineRule="atLeast"/>
        <w:ind w:firstLine="600"/>
        <w:divId w:val="92896489"/>
        <w:rPr>
          <w:rFonts w:hint="eastAsia"/>
          <w:sz w:val="30"/>
          <w:szCs w:val="30"/>
        </w:rPr>
      </w:pPr>
      <w:r>
        <w:rPr>
          <w:rFonts w:hint="eastAsia"/>
          <w:sz w:val="30"/>
          <w:szCs w:val="30"/>
        </w:rPr>
        <w:t>被告人陈欣达，男，</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日出生，汉族，广东省汕头市人，大学本科文化程度，原系汕头经济特区广澳电力发展公司副经理兼任惠州分公司经理，户籍所在地广东省汕头市金平区。因本案于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日被逮捕。现羁押于广东省汕头市看守所。</w:t>
      </w:r>
    </w:p>
    <w:p w:rsidR="00170F76" w:rsidRDefault="00170F76">
      <w:pPr>
        <w:spacing w:line="500" w:lineRule="atLeast"/>
        <w:ind w:firstLine="600"/>
        <w:divId w:val="363097624"/>
        <w:rPr>
          <w:rFonts w:hint="eastAsia"/>
          <w:sz w:val="30"/>
          <w:szCs w:val="30"/>
        </w:rPr>
      </w:pPr>
      <w:r>
        <w:rPr>
          <w:rFonts w:hint="eastAsia"/>
          <w:sz w:val="30"/>
          <w:szCs w:val="30"/>
        </w:rPr>
        <w:t>辩护人邹汉华，广东盈信律师事务所律师。</w:t>
      </w:r>
    </w:p>
    <w:p w:rsidR="00170F76" w:rsidRDefault="00170F76">
      <w:pPr>
        <w:spacing w:line="500" w:lineRule="atLeast"/>
        <w:ind w:firstLine="600"/>
        <w:divId w:val="933703171"/>
        <w:rPr>
          <w:rFonts w:hint="eastAsia"/>
          <w:sz w:val="30"/>
          <w:szCs w:val="30"/>
        </w:rPr>
      </w:pPr>
      <w:r>
        <w:rPr>
          <w:rFonts w:hint="eastAsia"/>
          <w:sz w:val="30"/>
          <w:szCs w:val="30"/>
        </w:rPr>
        <w:t>辩护人陈烁，广东盈信律师事务所律师。</w:t>
      </w:r>
    </w:p>
    <w:p w:rsidR="00170F76" w:rsidRDefault="00170F76">
      <w:pPr>
        <w:spacing w:line="500" w:lineRule="atLeast"/>
        <w:ind w:firstLine="600"/>
        <w:divId w:val="997151649"/>
        <w:rPr>
          <w:rFonts w:hint="eastAsia"/>
          <w:sz w:val="30"/>
          <w:szCs w:val="30"/>
        </w:rPr>
      </w:pPr>
      <w:r>
        <w:rPr>
          <w:rFonts w:hint="eastAsia"/>
          <w:sz w:val="30"/>
          <w:szCs w:val="30"/>
        </w:rPr>
        <w:t>广东省汕头市龙湖区人民检察院以汕龙检诉刑诉</w:t>
      </w:r>
      <w:r>
        <w:rPr>
          <w:rFonts w:hint="eastAsia"/>
          <w:sz w:val="30"/>
          <w:szCs w:val="30"/>
        </w:rPr>
        <w:t>[2018]38</w:t>
      </w:r>
      <w:r>
        <w:rPr>
          <w:rFonts w:hint="eastAsia"/>
          <w:sz w:val="30"/>
          <w:szCs w:val="30"/>
        </w:rPr>
        <w:t>号起诉书指控被告人陈欣达犯贪污罪，于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日向本院提起公诉。本院依法组成合议庭，适用简易程序，公开开庭进行了审理。广东省汕头市龙湖区人民检察院检察员李晓东、被告人陈欣达及辩护人邹汉华、陈烁到庭参加诉讼。现已审理终结。</w:t>
      </w:r>
    </w:p>
    <w:p w:rsidR="00170F76" w:rsidRDefault="00170F76">
      <w:pPr>
        <w:spacing w:line="500" w:lineRule="atLeast"/>
        <w:divId w:val="1469978205"/>
        <w:rPr>
          <w:rFonts w:hint="eastAsia"/>
          <w:sz w:val="30"/>
          <w:szCs w:val="30"/>
        </w:rPr>
      </w:pPr>
      <w:r>
        <w:rPr>
          <w:rFonts w:hint="eastAsia"/>
          <w:sz w:val="30"/>
          <w:szCs w:val="30"/>
        </w:rPr>
        <w:t>经审理查明：</w:t>
      </w:r>
    </w:p>
    <w:p w:rsidR="00170F76" w:rsidRDefault="00170F76">
      <w:pPr>
        <w:spacing w:line="500" w:lineRule="atLeast"/>
        <w:ind w:firstLine="600"/>
        <w:divId w:val="2025472311"/>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年间，汕头经济特区广澳电力发展公司惠州分公司（经济性质：全民所有制，营业场所：惠州市南坛东路</w:t>
      </w:r>
      <w:r>
        <w:rPr>
          <w:rFonts w:hint="eastAsia"/>
          <w:sz w:val="30"/>
          <w:szCs w:val="30"/>
        </w:rPr>
        <w:t>31</w:t>
      </w:r>
      <w:r>
        <w:rPr>
          <w:rFonts w:hint="eastAsia"/>
          <w:sz w:val="30"/>
          <w:szCs w:val="30"/>
        </w:rPr>
        <w:t>号一楼）先后向广州市清国电子科技有限公司、惠州市惠城区海彬源五金经营部、惠州市威旺消防工程有限公司（惠州市惠城区威旺消防器材经营部）采购有关工程设备材料。在此过程中，被告人陈欣达利用其担任该公司工程部主任、副经理、经理，负责管理公司业务的职务便利，指使上述供应商虚增或者虚构货款，在汕头经济特区广澳电力发展公司（经济性质：全民所有制，住所地：汕头市黄山路</w:t>
      </w:r>
      <w:r>
        <w:rPr>
          <w:rFonts w:hint="eastAsia"/>
          <w:sz w:val="30"/>
          <w:szCs w:val="30"/>
        </w:rPr>
        <w:t>74</w:t>
      </w:r>
      <w:r>
        <w:rPr>
          <w:rFonts w:hint="eastAsia"/>
          <w:sz w:val="30"/>
          <w:szCs w:val="30"/>
        </w:rPr>
        <w:t>号龙湖供电大楼</w:t>
      </w:r>
      <w:r>
        <w:rPr>
          <w:rFonts w:hint="eastAsia"/>
          <w:sz w:val="30"/>
          <w:szCs w:val="30"/>
        </w:rPr>
        <w:t>B</w:t>
      </w:r>
      <w:r>
        <w:rPr>
          <w:rFonts w:hint="eastAsia"/>
          <w:sz w:val="30"/>
          <w:szCs w:val="30"/>
        </w:rPr>
        <w:lastRenderedPageBreak/>
        <w:t>座</w:t>
      </w:r>
      <w:r>
        <w:rPr>
          <w:rFonts w:hint="eastAsia"/>
          <w:sz w:val="30"/>
          <w:szCs w:val="30"/>
        </w:rPr>
        <w:t>608</w:t>
      </w:r>
      <w:r>
        <w:rPr>
          <w:rFonts w:hint="eastAsia"/>
          <w:sz w:val="30"/>
          <w:szCs w:val="30"/>
        </w:rPr>
        <w:t>室）或惠州分公司支付货款后，由上述供应商将虚构或虚增的款项，转账划入被告人陈欣达控制的私人账户，套取公款共计人民币</w:t>
      </w:r>
      <w:r>
        <w:rPr>
          <w:rFonts w:hint="eastAsia"/>
          <w:sz w:val="30"/>
          <w:szCs w:val="30"/>
        </w:rPr>
        <w:t>425747.27</w:t>
      </w:r>
      <w:r>
        <w:rPr>
          <w:rFonts w:hint="eastAsia"/>
          <w:sz w:val="30"/>
          <w:szCs w:val="30"/>
        </w:rPr>
        <w:t>元，其中人民币</w:t>
      </w:r>
      <w:r>
        <w:rPr>
          <w:rFonts w:hint="eastAsia"/>
          <w:sz w:val="30"/>
          <w:szCs w:val="30"/>
        </w:rPr>
        <w:t>94800</w:t>
      </w:r>
      <w:r>
        <w:rPr>
          <w:rFonts w:hint="eastAsia"/>
          <w:sz w:val="30"/>
          <w:szCs w:val="30"/>
        </w:rPr>
        <w:t>元用于公司支出，人民币</w:t>
      </w:r>
      <w:r>
        <w:rPr>
          <w:rFonts w:hint="eastAsia"/>
          <w:sz w:val="30"/>
          <w:szCs w:val="30"/>
        </w:rPr>
        <w:t>330947.27</w:t>
      </w:r>
      <w:r>
        <w:rPr>
          <w:rFonts w:hint="eastAsia"/>
          <w:sz w:val="30"/>
          <w:szCs w:val="30"/>
        </w:rPr>
        <w:t>元被被告人陈欣达占为己有，用于其个人日常开支或炒股。</w:t>
      </w:r>
    </w:p>
    <w:p w:rsidR="00170F76" w:rsidRDefault="00170F76">
      <w:pPr>
        <w:spacing w:line="500" w:lineRule="atLeast"/>
        <w:ind w:firstLine="600"/>
        <w:divId w:val="175251063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日晚上，汕头市人民检察院反贪局侦查二科办案人员电话通知被告人陈欣达次日到检察院接受调查，被告人陈欣达于次日到达检察院接受询问</w:t>
      </w:r>
      <w:r>
        <w:rPr>
          <w:rFonts w:hint="eastAsia"/>
          <w:sz w:val="30"/>
          <w:szCs w:val="30"/>
        </w:rPr>
        <w:t>,</w:t>
      </w:r>
      <w:r>
        <w:rPr>
          <w:rFonts w:hint="eastAsia"/>
          <w:sz w:val="30"/>
          <w:szCs w:val="30"/>
        </w:rPr>
        <w:t>主动交代上述犯罪事实。案发后，被告人陈欣达将赃款人民币</w:t>
      </w:r>
      <w:r>
        <w:rPr>
          <w:rFonts w:hint="eastAsia"/>
          <w:sz w:val="30"/>
          <w:szCs w:val="30"/>
        </w:rPr>
        <w:t>330947.27</w:t>
      </w:r>
      <w:r>
        <w:rPr>
          <w:rFonts w:hint="eastAsia"/>
          <w:sz w:val="30"/>
          <w:szCs w:val="30"/>
        </w:rPr>
        <w:t>元全部退清。</w:t>
      </w:r>
    </w:p>
    <w:p w:rsidR="00170F76" w:rsidRDefault="00170F76">
      <w:pPr>
        <w:spacing w:line="500" w:lineRule="atLeast"/>
        <w:ind w:firstLine="600"/>
        <w:divId w:val="136844759"/>
        <w:rPr>
          <w:rFonts w:hint="eastAsia"/>
          <w:sz w:val="30"/>
          <w:szCs w:val="30"/>
        </w:rPr>
      </w:pPr>
      <w:r>
        <w:rPr>
          <w:rFonts w:hint="eastAsia"/>
          <w:sz w:val="30"/>
          <w:szCs w:val="30"/>
        </w:rPr>
        <w:t>上述事实，被告人陈欣达在开庭审理过程中亦无异议，且有汕头经济特区广澳电力发展公司提供的惠州分公司的营业执照、汕头市工商行政管理局提供的企业机读档案登记资料、广东电网有限责任公司汕头供电局人力资源部出具《陈欣达工作简历》以及提供的任职通知、任职决定、职务聘任的通知、广发证券股份有限公司汕头梅溪东路证券营业部提供的个人投资者开户申请表、账户流水明细、协助查询通知书、中国建设银行股份有限公司惠州市分行、中国建设银行股份有限公司惠州市分行、中国工商银行股份有限公司惠州分行提供的账户资料、账户流水明细、中国工商银行股份有限公司惠州分行提供的账户资料、账户流水明细、汕头经济特区广澳电力发展公司提供的与惠州市祥翔贸易有限公司、惠州市惠城区鑫城建材经营部、惠州市惠城区威旺消防器材经营部、广州市清国电子科技有限公司、惠州市惠城区海彬源五金经营部往来账务资料、被告人陈欣达淘宝账号购物资料、证人袁某、李某、陈某、钟某、曾某、黄某的证言和辨认、侦查部门立案决定书、发破案经过及情况说明、扣押财物清单、户籍证明、被告人陈欣达的供述、自书材料及辨认等证据证实，足以认定。</w:t>
      </w:r>
    </w:p>
    <w:p w:rsidR="00170F76" w:rsidRDefault="00170F76">
      <w:pPr>
        <w:spacing w:line="500" w:lineRule="atLeast"/>
        <w:ind w:firstLine="600"/>
        <w:divId w:val="1963806577"/>
        <w:rPr>
          <w:rFonts w:hint="eastAsia"/>
          <w:sz w:val="30"/>
          <w:szCs w:val="30"/>
        </w:rPr>
      </w:pPr>
      <w:r>
        <w:rPr>
          <w:rFonts w:hint="eastAsia"/>
          <w:sz w:val="30"/>
          <w:szCs w:val="30"/>
        </w:rPr>
        <w:t>本院认为，被告人陈欣达身为国有公司中从事公务的人员，利用职务上的便利，侵吞公款，数额巨大，其行为已触犯刑律，构成贪污罪。公诉机关指控被告人陈欣达犯贪污罪的罪名成立。鉴于被告人陈欣达在提起公诉前如实供述自己的罪行、真诚悔罪、积极退赃，减少损害结果的发生，依法可以从轻处罚；其有自首情节，当庭自愿认罪，依法可以从轻处罚；其是初犯，主动向国家预交罚金，可以酌定从轻处罚。综上情节，被告人陈欣达符合法律规定的可以适用非监禁刑的条件，对其依法可以宣告缓刑。</w:t>
      </w:r>
    </w:p>
    <w:p w:rsidR="00170F76" w:rsidRDefault="00170F76">
      <w:pPr>
        <w:spacing w:line="500" w:lineRule="atLeast"/>
        <w:ind w:firstLine="600"/>
        <w:divId w:val="832337133"/>
        <w:rPr>
          <w:rFonts w:hint="eastAsia"/>
          <w:sz w:val="30"/>
          <w:szCs w:val="30"/>
        </w:rPr>
      </w:pPr>
      <w:r>
        <w:rPr>
          <w:rFonts w:hint="eastAsia"/>
          <w:sz w:val="30"/>
          <w:szCs w:val="30"/>
        </w:rPr>
        <w:t>辩护人邹汉华、陈烁提出如下辩护意见：</w:t>
      </w:r>
      <w:r>
        <w:rPr>
          <w:rFonts w:hint="eastAsia"/>
          <w:sz w:val="30"/>
          <w:szCs w:val="30"/>
        </w:rPr>
        <w:t>1.</w:t>
      </w:r>
      <w:r>
        <w:rPr>
          <w:rFonts w:hint="eastAsia"/>
          <w:sz w:val="30"/>
          <w:szCs w:val="30"/>
        </w:rPr>
        <w:t>被告人陈欣达具有自首情节，依法可以减轻处罚；</w:t>
      </w:r>
      <w:r>
        <w:rPr>
          <w:rFonts w:hint="eastAsia"/>
          <w:sz w:val="30"/>
          <w:szCs w:val="30"/>
        </w:rPr>
        <w:t>2.</w:t>
      </w:r>
      <w:r>
        <w:rPr>
          <w:rFonts w:hint="eastAsia"/>
          <w:sz w:val="30"/>
          <w:szCs w:val="30"/>
        </w:rPr>
        <w:t>被告人陈欣达到案后主动积极退清全部赃款，依法可以从轻处罚；</w:t>
      </w:r>
      <w:r>
        <w:rPr>
          <w:rFonts w:hint="eastAsia"/>
          <w:sz w:val="30"/>
          <w:szCs w:val="30"/>
        </w:rPr>
        <w:t>3.</w:t>
      </w:r>
      <w:r>
        <w:rPr>
          <w:rFonts w:hint="eastAsia"/>
          <w:sz w:val="30"/>
          <w:szCs w:val="30"/>
        </w:rPr>
        <w:t>被告人陈欣达如实供述犯罪事实、悔罪态度好且当庭自愿认罪，依法可以从轻处罚；</w:t>
      </w:r>
      <w:r>
        <w:rPr>
          <w:rFonts w:hint="eastAsia"/>
          <w:sz w:val="30"/>
          <w:szCs w:val="30"/>
        </w:rPr>
        <w:t>4.</w:t>
      </w:r>
      <w:r>
        <w:rPr>
          <w:rFonts w:hint="eastAsia"/>
          <w:sz w:val="30"/>
          <w:szCs w:val="30"/>
        </w:rPr>
        <w:t>被告人陈欣达系初犯、偶犯，没有再犯罪的危险，宣告缓刑对其所居住的社区没有重大危险，依法可以对其适用缓刑。综上，辩护人建议法庭对被告人陈欣达依法减轻处罚并宣告缓刑，同时因被告人陈欣达为退清赃款已向亲戚朋友多方筹集资金，现已倾家荡产，家中还有老小需要照顾，恳请法庭在判处罚金时考虑这些情况予以减轻罚金的处罚。经查，辩护人提出对被告人陈欣达减轻罚金刑处罚的辩护意见于法无据，本院不予采纳，其余辩护意见有事实及法律依据部分，本院可予采纳。</w:t>
      </w:r>
    </w:p>
    <w:p w:rsidR="00170F76" w:rsidRDefault="00170F76">
      <w:pPr>
        <w:spacing w:line="500" w:lineRule="atLeast"/>
        <w:ind w:firstLine="600"/>
        <w:divId w:val="1449812538"/>
        <w:rPr>
          <w:rFonts w:hint="eastAsia"/>
          <w:sz w:val="30"/>
          <w:szCs w:val="30"/>
        </w:rPr>
      </w:pPr>
      <w:r>
        <w:rPr>
          <w:rFonts w:hint="eastAsia"/>
          <w:sz w:val="30"/>
          <w:szCs w:val="30"/>
        </w:rPr>
        <w:t>综上，本院根据被告人陈欣达犯罪的事实、犯罪的性质、情节、认罪悔罪表现及其行为对社会的危害程度，依照《中华人民共和国刑法》第九十三条、第三百八十二条第一款、第三百八十三条第一款第（二）项、第二款、第三款、第六十四条、第六十七条第一款、第七十二条第一款、第三款、第七十三条第二款、第三款和《最高人民法院、最高人民检察院关于办理贪污贿赂刑事案件适用法律若干问题的解释》第二条第一款、第十六条、第十八条、第十九条第一款、《最高人民法院关于处理自首和立功具体应用法律若干问题的解释》第一条的规定，判决如下：</w:t>
      </w:r>
    </w:p>
    <w:p w:rsidR="00170F76" w:rsidRDefault="00170F76">
      <w:pPr>
        <w:spacing w:line="500" w:lineRule="atLeast"/>
        <w:ind w:firstLine="600"/>
        <w:divId w:val="1722631250"/>
        <w:rPr>
          <w:rFonts w:hint="eastAsia"/>
          <w:sz w:val="30"/>
          <w:szCs w:val="30"/>
        </w:rPr>
      </w:pPr>
      <w:r>
        <w:rPr>
          <w:rFonts w:hint="eastAsia"/>
          <w:sz w:val="30"/>
          <w:szCs w:val="30"/>
        </w:rPr>
        <w:t>一、被告人陈欣达犯贪污罪，判处有期徒刑三年，缓刑四年，并处罚金人民币二十万元。</w:t>
      </w:r>
    </w:p>
    <w:p w:rsidR="00170F76" w:rsidRDefault="00170F76">
      <w:pPr>
        <w:spacing w:line="500" w:lineRule="atLeast"/>
        <w:ind w:firstLine="600"/>
        <w:divId w:val="614941507"/>
        <w:rPr>
          <w:rFonts w:hint="eastAsia"/>
          <w:sz w:val="30"/>
          <w:szCs w:val="30"/>
        </w:rPr>
      </w:pPr>
      <w:r>
        <w:rPr>
          <w:rFonts w:hint="eastAsia"/>
          <w:sz w:val="30"/>
          <w:szCs w:val="30"/>
        </w:rPr>
        <w:t>（缓刑考验期限，从判决确定之日起计算。所判决的罚金已缴纳。）</w:t>
      </w:r>
    </w:p>
    <w:p w:rsidR="00170F76" w:rsidRDefault="00170F76">
      <w:pPr>
        <w:spacing w:line="500" w:lineRule="atLeast"/>
        <w:ind w:firstLine="600"/>
        <w:divId w:val="80152105"/>
        <w:rPr>
          <w:rFonts w:hint="eastAsia"/>
          <w:sz w:val="30"/>
          <w:szCs w:val="30"/>
        </w:rPr>
      </w:pPr>
      <w:r>
        <w:rPr>
          <w:rFonts w:hint="eastAsia"/>
          <w:sz w:val="30"/>
          <w:szCs w:val="30"/>
        </w:rPr>
        <w:t>二、被告人陈欣达退缴的赃款人民币三十三万零九百四十七元二角七分，由侦查机关返还被害单位汕头经济特区广澳电力发展公司、汕头经济特区广澳电力发展公司惠州分公司。</w:t>
      </w:r>
    </w:p>
    <w:p w:rsidR="00170F76" w:rsidRDefault="00170F76">
      <w:pPr>
        <w:spacing w:line="500" w:lineRule="atLeast"/>
        <w:ind w:firstLine="600"/>
        <w:divId w:val="159967766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170F76" w:rsidRDefault="00170F76">
      <w:pPr>
        <w:spacing w:line="500" w:lineRule="atLeast"/>
        <w:jc w:val="right"/>
        <w:divId w:val="397290922"/>
        <w:rPr>
          <w:rFonts w:hint="eastAsia"/>
          <w:sz w:val="30"/>
          <w:szCs w:val="30"/>
        </w:rPr>
      </w:pPr>
      <w:r>
        <w:rPr>
          <w:rFonts w:hint="eastAsia"/>
          <w:sz w:val="30"/>
          <w:szCs w:val="30"/>
        </w:rPr>
        <w:t>审　判　长　　蔡　荣</w:t>
      </w:r>
    </w:p>
    <w:p w:rsidR="00170F76" w:rsidRDefault="00170F76">
      <w:pPr>
        <w:spacing w:line="500" w:lineRule="atLeast"/>
        <w:jc w:val="right"/>
        <w:divId w:val="1920560658"/>
        <w:rPr>
          <w:rFonts w:hint="eastAsia"/>
          <w:sz w:val="30"/>
          <w:szCs w:val="30"/>
        </w:rPr>
      </w:pPr>
      <w:r>
        <w:rPr>
          <w:rFonts w:hint="eastAsia"/>
          <w:sz w:val="30"/>
          <w:szCs w:val="30"/>
        </w:rPr>
        <w:t>代理审判员　　许佳丽</w:t>
      </w:r>
    </w:p>
    <w:p w:rsidR="00170F76" w:rsidRDefault="00170F76">
      <w:pPr>
        <w:spacing w:line="500" w:lineRule="atLeast"/>
        <w:jc w:val="right"/>
        <w:divId w:val="1264143236"/>
        <w:rPr>
          <w:rFonts w:hint="eastAsia"/>
          <w:sz w:val="30"/>
          <w:szCs w:val="30"/>
        </w:rPr>
      </w:pPr>
      <w:r>
        <w:rPr>
          <w:rFonts w:hint="eastAsia"/>
          <w:sz w:val="30"/>
          <w:szCs w:val="30"/>
        </w:rPr>
        <w:t>人民陪审员　　郑晓楠</w:t>
      </w:r>
    </w:p>
    <w:p w:rsidR="00170F76" w:rsidRDefault="00170F76">
      <w:pPr>
        <w:spacing w:line="500" w:lineRule="atLeast"/>
        <w:jc w:val="right"/>
        <w:divId w:val="451870994"/>
        <w:rPr>
          <w:rFonts w:hint="eastAsia"/>
          <w:sz w:val="30"/>
          <w:szCs w:val="30"/>
        </w:rPr>
      </w:pPr>
      <w:r>
        <w:rPr>
          <w:rFonts w:hint="eastAsia"/>
          <w:sz w:val="30"/>
          <w:szCs w:val="30"/>
        </w:rPr>
        <w:t>二〇一八年三月二十九日</w:t>
      </w:r>
    </w:p>
    <w:p w:rsidR="00170F76" w:rsidRDefault="00170F76">
      <w:pPr>
        <w:spacing w:line="500" w:lineRule="atLeast"/>
        <w:jc w:val="right"/>
        <w:divId w:val="364408547"/>
        <w:rPr>
          <w:rFonts w:hint="eastAsia"/>
          <w:sz w:val="30"/>
          <w:szCs w:val="30"/>
        </w:rPr>
      </w:pPr>
      <w:r>
        <w:rPr>
          <w:rFonts w:hint="eastAsia"/>
          <w:sz w:val="30"/>
          <w:szCs w:val="30"/>
        </w:rPr>
        <w:t>书　记　员　　汤仰聪</w:t>
      </w:r>
    </w:p>
    <w:p w:rsidR="00170F76" w:rsidRDefault="00170F76">
      <w:pPr>
        <w:spacing w:line="500" w:lineRule="atLeast"/>
        <w:ind w:firstLine="600"/>
        <w:divId w:val="548567812"/>
        <w:rPr>
          <w:rFonts w:hint="eastAsia"/>
          <w:sz w:val="30"/>
          <w:szCs w:val="30"/>
        </w:rPr>
      </w:pPr>
      <w:r>
        <w:rPr>
          <w:rFonts w:hint="eastAsia"/>
          <w:sz w:val="30"/>
          <w:szCs w:val="30"/>
        </w:rPr>
        <w:t>附件</w:t>
      </w:r>
    </w:p>
    <w:p w:rsidR="00170F76" w:rsidRDefault="00170F76">
      <w:pPr>
        <w:spacing w:line="500" w:lineRule="atLeast"/>
        <w:ind w:firstLine="600"/>
        <w:divId w:val="1755281803"/>
        <w:rPr>
          <w:rFonts w:hint="eastAsia"/>
          <w:sz w:val="30"/>
          <w:szCs w:val="30"/>
        </w:rPr>
      </w:pPr>
      <w:r>
        <w:rPr>
          <w:rFonts w:hint="eastAsia"/>
          <w:sz w:val="30"/>
          <w:szCs w:val="30"/>
        </w:rPr>
        <w:t>相关法律条文</w:t>
      </w:r>
    </w:p>
    <w:p w:rsidR="00170F76" w:rsidRDefault="00170F76">
      <w:pPr>
        <w:spacing w:line="500" w:lineRule="atLeast"/>
        <w:ind w:firstLine="600"/>
        <w:divId w:val="2125954500"/>
        <w:rPr>
          <w:rFonts w:hint="eastAsia"/>
          <w:sz w:val="30"/>
          <w:szCs w:val="30"/>
        </w:rPr>
      </w:pPr>
      <w:r>
        <w:rPr>
          <w:rFonts w:hint="eastAsia"/>
          <w:sz w:val="30"/>
          <w:szCs w:val="30"/>
        </w:rPr>
        <w:t>《中华人民共和国刑法》</w:t>
      </w:r>
    </w:p>
    <w:p w:rsidR="00170F76" w:rsidRDefault="00170F76">
      <w:pPr>
        <w:spacing w:line="500" w:lineRule="atLeast"/>
        <w:ind w:firstLine="600"/>
        <w:divId w:val="20677981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70F76" w:rsidRDefault="00170F76">
      <w:pPr>
        <w:spacing w:line="500" w:lineRule="atLeast"/>
        <w:ind w:firstLine="600"/>
        <w:divId w:val="15029644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70F76" w:rsidRDefault="00170F76">
      <w:pPr>
        <w:spacing w:line="500" w:lineRule="atLeast"/>
        <w:ind w:firstLine="600"/>
        <w:divId w:val="13514951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70F76" w:rsidRDefault="00170F76">
      <w:pPr>
        <w:spacing w:line="500" w:lineRule="atLeast"/>
        <w:ind w:firstLine="600"/>
        <w:divId w:val="21197901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70F76" w:rsidRDefault="00170F76">
      <w:pPr>
        <w:spacing w:line="500" w:lineRule="atLeast"/>
        <w:ind w:firstLine="600"/>
        <w:divId w:val="8279368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70F76" w:rsidRDefault="00170F76">
      <w:pPr>
        <w:spacing w:line="500" w:lineRule="atLeast"/>
        <w:ind w:firstLine="600"/>
        <w:divId w:val="1585188146"/>
        <w:rPr>
          <w:rFonts w:hint="eastAsia"/>
          <w:sz w:val="30"/>
          <w:szCs w:val="30"/>
        </w:rPr>
      </w:pPr>
      <w:r>
        <w:rPr>
          <w:rFonts w:hint="eastAsia"/>
          <w:sz w:val="30"/>
          <w:szCs w:val="30"/>
        </w:rPr>
        <w:t>（一）犯罪情节较轻；</w:t>
      </w:r>
    </w:p>
    <w:p w:rsidR="00170F76" w:rsidRDefault="00170F76">
      <w:pPr>
        <w:spacing w:line="500" w:lineRule="atLeast"/>
        <w:ind w:firstLine="600"/>
        <w:divId w:val="1234773027"/>
        <w:rPr>
          <w:rFonts w:hint="eastAsia"/>
          <w:sz w:val="30"/>
          <w:szCs w:val="30"/>
        </w:rPr>
      </w:pPr>
      <w:r>
        <w:rPr>
          <w:rFonts w:hint="eastAsia"/>
          <w:sz w:val="30"/>
          <w:szCs w:val="30"/>
        </w:rPr>
        <w:t>（二）有悔罪表现；</w:t>
      </w:r>
    </w:p>
    <w:p w:rsidR="00170F76" w:rsidRDefault="00170F76">
      <w:pPr>
        <w:spacing w:line="500" w:lineRule="atLeast"/>
        <w:ind w:firstLine="600"/>
        <w:divId w:val="1533304619"/>
        <w:rPr>
          <w:rFonts w:hint="eastAsia"/>
          <w:sz w:val="30"/>
          <w:szCs w:val="30"/>
        </w:rPr>
      </w:pPr>
      <w:r>
        <w:rPr>
          <w:rFonts w:hint="eastAsia"/>
          <w:sz w:val="30"/>
          <w:szCs w:val="30"/>
        </w:rPr>
        <w:t>（三）没有再犯罪的危险；</w:t>
      </w:r>
    </w:p>
    <w:p w:rsidR="00170F76" w:rsidRDefault="00170F76">
      <w:pPr>
        <w:spacing w:line="500" w:lineRule="atLeast"/>
        <w:ind w:firstLine="600"/>
        <w:divId w:val="433329934"/>
        <w:rPr>
          <w:rFonts w:hint="eastAsia"/>
          <w:sz w:val="30"/>
          <w:szCs w:val="30"/>
        </w:rPr>
      </w:pPr>
      <w:r>
        <w:rPr>
          <w:rFonts w:hint="eastAsia"/>
          <w:sz w:val="30"/>
          <w:szCs w:val="30"/>
        </w:rPr>
        <w:t>（四）宣告缓刑对所居住社区没有重大不良影响。</w:t>
      </w:r>
    </w:p>
    <w:p w:rsidR="00170F76" w:rsidRDefault="00170F76">
      <w:pPr>
        <w:spacing w:line="500" w:lineRule="atLeast"/>
        <w:ind w:firstLine="600"/>
        <w:divId w:val="19964957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70F76" w:rsidRDefault="00170F76">
      <w:pPr>
        <w:spacing w:line="500" w:lineRule="atLeast"/>
        <w:ind w:firstLine="600"/>
        <w:divId w:val="1918594160"/>
        <w:rPr>
          <w:rFonts w:hint="eastAsia"/>
          <w:sz w:val="30"/>
          <w:szCs w:val="30"/>
        </w:rPr>
      </w:pPr>
      <w:r>
        <w:rPr>
          <w:rFonts w:hint="eastAsia"/>
          <w:sz w:val="30"/>
          <w:szCs w:val="30"/>
        </w:rPr>
        <w:t>被宣告缓刑的犯罪分子，如果被判处附加刑，附加刑仍须执行。</w:t>
      </w:r>
    </w:p>
    <w:p w:rsidR="00170F76" w:rsidRDefault="00170F76">
      <w:pPr>
        <w:spacing w:line="500" w:lineRule="atLeast"/>
        <w:ind w:firstLine="600"/>
        <w:divId w:val="1073161568"/>
        <w:rPr>
          <w:rFonts w:hint="eastAsia"/>
          <w:sz w:val="30"/>
          <w:szCs w:val="30"/>
        </w:rPr>
      </w:pPr>
      <w:r>
        <w:rPr>
          <w:rFonts w:hint="eastAsia"/>
          <w:sz w:val="30"/>
          <w:szCs w:val="30"/>
        </w:rPr>
        <w:t>第七十三条拘役的缓刑考验期限为原判刑期以上一年以下，但是不能少于二个月。</w:t>
      </w:r>
    </w:p>
    <w:p w:rsidR="00170F76" w:rsidRDefault="00170F76">
      <w:pPr>
        <w:spacing w:line="500" w:lineRule="atLeast"/>
        <w:ind w:firstLine="600"/>
        <w:divId w:val="1571622662"/>
        <w:rPr>
          <w:rFonts w:hint="eastAsia"/>
          <w:sz w:val="30"/>
          <w:szCs w:val="30"/>
        </w:rPr>
      </w:pPr>
      <w:r>
        <w:rPr>
          <w:rFonts w:hint="eastAsia"/>
          <w:sz w:val="30"/>
          <w:szCs w:val="30"/>
        </w:rPr>
        <w:t>有期徒刑的缓刑考验期限为原判刑期以上五年以下，但是不能少于一年。</w:t>
      </w:r>
    </w:p>
    <w:p w:rsidR="00170F76" w:rsidRDefault="00170F76">
      <w:pPr>
        <w:spacing w:line="500" w:lineRule="atLeast"/>
        <w:ind w:firstLine="600"/>
        <w:divId w:val="1910117889"/>
        <w:rPr>
          <w:rFonts w:hint="eastAsia"/>
          <w:sz w:val="30"/>
          <w:szCs w:val="30"/>
        </w:rPr>
      </w:pPr>
      <w:r>
        <w:rPr>
          <w:rFonts w:hint="eastAsia"/>
          <w:sz w:val="30"/>
          <w:szCs w:val="30"/>
        </w:rPr>
        <w:t>缓刑考验期限，从判决确定之日起计算。</w:t>
      </w:r>
    </w:p>
    <w:p w:rsidR="00170F76" w:rsidRDefault="00170F76">
      <w:pPr>
        <w:spacing w:line="500" w:lineRule="atLeast"/>
        <w:ind w:firstLine="600"/>
        <w:divId w:val="816458704"/>
        <w:rPr>
          <w:rFonts w:hint="eastAsia"/>
          <w:sz w:val="30"/>
          <w:szCs w:val="30"/>
        </w:rPr>
      </w:pPr>
      <w:r>
        <w:rPr>
          <w:rFonts w:hint="eastAsia"/>
          <w:sz w:val="30"/>
          <w:szCs w:val="30"/>
        </w:rPr>
        <w:t>第九十三条本法所称国家工作人员，是指国家机关中从事公务的人员。</w:t>
      </w:r>
    </w:p>
    <w:p w:rsidR="00170F76" w:rsidRDefault="00170F76">
      <w:pPr>
        <w:spacing w:line="500" w:lineRule="atLeast"/>
        <w:ind w:firstLine="600"/>
        <w:divId w:val="15222373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70F76" w:rsidRDefault="00170F76">
      <w:pPr>
        <w:spacing w:line="500" w:lineRule="atLeast"/>
        <w:ind w:firstLine="600"/>
        <w:divId w:val="167622409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70F76" w:rsidRDefault="00170F76">
      <w:pPr>
        <w:spacing w:line="500" w:lineRule="atLeast"/>
        <w:ind w:firstLine="600"/>
        <w:divId w:val="110823959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70F76" w:rsidRDefault="00170F76">
      <w:pPr>
        <w:spacing w:line="500" w:lineRule="atLeast"/>
        <w:ind w:firstLine="600"/>
        <w:divId w:val="289940400"/>
        <w:rPr>
          <w:rFonts w:hint="eastAsia"/>
          <w:sz w:val="30"/>
          <w:szCs w:val="30"/>
        </w:rPr>
      </w:pPr>
      <w:r>
        <w:rPr>
          <w:rFonts w:hint="eastAsia"/>
          <w:sz w:val="30"/>
          <w:szCs w:val="30"/>
        </w:rPr>
        <w:t>与前两款所列人员勾结，伙同贪污的，以共犯论处。</w:t>
      </w:r>
    </w:p>
    <w:p w:rsidR="00170F76" w:rsidRDefault="00170F76">
      <w:pPr>
        <w:spacing w:line="500" w:lineRule="atLeast"/>
        <w:ind w:firstLine="600"/>
        <w:divId w:val="702250421"/>
        <w:rPr>
          <w:rFonts w:hint="eastAsia"/>
          <w:sz w:val="30"/>
          <w:szCs w:val="30"/>
        </w:rPr>
      </w:pPr>
      <w:r>
        <w:rPr>
          <w:rFonts w:hint="eastAsia"/>
          <w:sz w:val="30"/>
          <w:szCs w:val="30"/>
        </w:rPr>
        <w:t>第三百八十三条对犯贪污罪的，根据情节轻重，分别依照下列规定处罚：</w:t>
      </w:r>
    </w:p>
    <w:p w:rsidR="00170F76" w:rsidRDefault="00170F76">
      <w:pPr>
        <w:spacing w:line="500" w:lineRule="atLeast"/>
        <w:ind w:firstLine="600"/>
        <w:divId w:val="11001061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70F76" w:rsidRDefault="00170F76">
      <w:pPr>
        <w:spacing w:line="500" w:lineRule="atLeast"/>
        <w:ind w:firstLine="600"/>
        <w:divId w:val="638432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70F76" w:rsidRDefault="00170F76">
      <w:pPr>
        <w:spacing w:line="500" w:lineRule="atLeast"/>
        <w:ind w:firstLine="600"/>
        <w:divId w:val="12710108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70F76" w:rsidRDefault="00170F76">
      <w:pPr>
        <w:spacing w:line="500" w:lineRule="atLeast"/>
        <w:ind w:firstLine="600"/>
        <w:divId w:val="1370497548"/>
        <w:rPr>
          <w:rFonts w:hint="eastAsia"/>
          <w:sz w:val="30"/>
          <w:szCs w:val="30"/>
        </w:rPr>
      </w:pPr>
      <w:r>
        <w:rPr>
          <w:rFonts w:hint="eastAsia"/>
          <w:sz w:val="30"/>
          <w:szCs w:val="30"/>
        </w:rPr>
        <w:t>对多次贪污未经处理的，按照累计贪污数额处罚。</w:t>
      </w:r>
    </w:p>
    <w:p w:rsidR="00170F76" w:rsidRDefault="00170F76">
      <w:pPr>
        <w:spacing w:line="500" w:lineRule="atLeast"/>
        <w:ind w:firstLine="600"/>
        <w:divId w:val="10705408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70F76" w:rsidRDefault="00170F76">
      <w:pPr>
        <w:spacing w:line="500" w:lineRule="atLeast"/>
        <w:ind w:firstLine="600"/>
        <w:divId w:val="3079792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70F76" w:rsidRDefault="00170F76">
      <w:pPr>
        <w:spacing w:line="500" w:lineRule="atLeast"/>
        <w:ind w:firstLine="600"/>
        <w:divId w:val="1647010082"/>
        <w:rPr>
          <w:rFonts w:hint="eastAsia"/>
          <w:sz w:val="30"/>
          <w:szCs w:val="30"/>
        </w:rPr>
      </w:pPr>
      <w:r>
        <w:rPr>
          <w:rFonts w:hint="eastAsia"/>
          <w:sz w:val="30"/>
          <w:szCs w:val="30"/>
        </w:rPr>
        <w:t>《最高人民法院、最高人民检察院关于办理贪污贿赂刑事案件适用法律若干问题的解释》</w:t>
      </w:r>
    </w:p>
    <w:p w:rsidR="00170F76" w:rsidRDefault="00170F76">
      <w:pPr>
        <w:spacing w:line="500" w:lineRule="atLeast"/>
        <w:ind w:firstLine="600"/>
        <w:divId w:val="20714227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70F76" w:rsidRDefault="00170F76">
      <w:pPr>
        <w:spacing w:line="500" w:lineRule="atLeast"/>
        <w:ind w:firstLine="600"/>
        <w:divId w:val="11740280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70F76" w:rsidRDefault="00170F76">
      <w:pPr>
        <w:spacing w:line="500" w:lineRule="atLeast"/>
        <w:ind w:firstLine="600"/>
        <w:divId w:val="7458789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70F76" w:rsidRDefault="00170F76">
      <w:pPr>
        <w:spacing w:line="500" w:lineRule="atLeast"/>
        <w:ind w:firstLine="600"/>
        <w:divId w:val="85223075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170F76" w:rsidRDefault="00170F76">
      <w:pPr>
        <w:spacing w:line="500" w:lineRule="atLeast"/>
        <w:ind w:firstLine="600"/>
        <w:divId w:val="9559147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70F76" w:rsidRDefault="00170F76">
      <w:pPr>
        <w:spacing w:line="500" w:lineRule="atLeast"/>
        <w:ind w:firstLine="600"/>
        <w:divId w:val="2137377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70F76" w:rsidRDefault="00170F76">
      <w:pPr>
        <w:spacing w:line="500" w:lineRule="atLeast"/>
        <w:ind w:firstLine="600"/>
        <w:divId w:val="2041930471"/>
        <w:rPr>
          <w:rFonts w:hint="eastAsia"/>
          <w:sz w:val="30"/>
          <w:szCs w:val="30"/>
        </w:rPr>
      </w:pPr>
      <w:r>
        <w:rPr>
          <w:rFonts w:hint="eastAsia"/>
          <w:sz w:val="30"/>
          <w:szCs w:val="30"/>
        </w:rPr>
        <w:t>对刑法规定并处罚金的其他贪污贿赂犯罪，应当在十万元以上犯罪数额二倍以下判处罚金。</w:t>
      </w:r>
    </w:p>
    <w:p w:rsidR="00170F76" w:rsidRDefault="00170F76">
      <w:pPr>
        <w:spacing w:line="500" w:lineRule="atLeast"/>
        <w:ind w:firstLine="600"/>
        <w:divId w:val="1742949082"/>
        <w:rPr>
          <w:rFonts w:hint="eastAsia"/>
          <w:sz w:val="30"/>
          <w:szCs w:val="30"/>
        </w:rPr>
      </w:pPr>
      <w:r>
        <w:rPr>
          <w:rFonts w:hint="eastAsia"/>
          <w:sz w:val="30"/>
          <w:szCs w:val="30"/>
        </w:rPr>
        <w:t>《最高人民法院关于处理自首和立功具体应用法律若干问题的解释》</w:t>
      </w:r>
    </w:p>
    <w:p w:rsidR="00170F76" w:rsidRDefault="00170F76">
      <w:pPr>
        <w:spacing w:line="500" w:lineRule="atLeast"/>
        <w:ind w:firstLine="600"/>
        <w:divId w:val="844709259"/>
        <w:rPr>
          <w:rFonts w:hint="eastAsia"/>
          <w:sz w:val="30"/>
          <w:szCs w:val="30"/>
        </w:rPr>
      </w:pPr>
      <w:r>
        <w:rPr>
          <w:rFonts w:hint="eastAsia"/>
          <w:sz w:val="30"/>
          <w:szCs w:val="30"/>
        </w:rPr>
        <w:t>第一条根据刑法第六十七条第一款的规定，犯罪以后自动投案，如实供述自己的罪行的，是自首。</w:t>
      </w:r>
    </w:p>
    <w:p w:rsidR="00170F76" w:rsidRDefault="00170F76">
      <w:pPr>
        <w:spacing w:line="500" w:lineRule="atLeast"/>
        <w:ind w:firstLine="600"/>
        <w:divId w:val="18791764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170F76" w:rsidRDefault="00170F76">
      <w:pPr>
        <w:spacing w:line="500" w:lineRule="atLeast"/>
        <w:ind w:firstLine="600"/>
        <w:divId w:val="37928847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170F76" w:rsidRDefault="00170F76">
      <w:pPr>
        <w:spacing w:line="500" w:lineRule="atLeast"/>
        <w:ind w:firstLine="600"/>
        <w:divId w:val="189819704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170F76" w:rsidRDefault="00170F76">
      <w:pPr>
        <w:spacing w:line="500" w:lineRule="atLeast"/>
        <w:ind w:firstLine="600"/>
        <w:divId w:val="865678406"/>
        <w:rPr>
          <w:rFonts w:hint="eastAsia"/>
          <w:sz w:val="30"/>
          <w:szCs w:val="30"/>
        </w:rPr>
      </w:pPr>
      <w:r>
        <w:rPr>
          <w:rFonts w:hint="eastAsia"/>
          <w:sz w:val="30"/>
          <w:szCs w:val="30"/>
        </w:rPr>
        <w:t>犯罪嫌疑人自动投案后又逃跑的，不能认定为自首。</w:t>
      </w:r>
    </w:p>
    <w:p w:rsidR="00170F76" w:rsidRDefault="00170F76">
      <w:pPr>
        <w:spacing w:line="500" w:lineRule="atLeast"/>
        <w:ind w:firstLine="600"/>
        <w:divId w:val="1817915120"/>
        <w:rPr>
          <w:rFonts w:hint="eastAsia"/>
          <w:sz w:val="30"/>
          <w:szCs w:val="30"/>
        </w:rPr>
      </w:pPr>
      <w:r>
        <w:rPr>
          <w:rFonts w:hint="eastAsia"/>
          <w:sz w:val="30"/>
          <w:szCs w:val="30"/>
        </w:rPr>
        <w:t>（二）如实供述自己的罪行，是指犯罪嫌疑人自动投案后，如实交代自己的主要犯罪事实。</w:t>
      </w:r>
    </w:p>
    <w:p w:rsidR="00170F76" w:rsidRDefault="00170F76">
      <w:pPr>
        <w:spacing w:line="500" w:lineRule="atLeast"/>
        <w:ind w:firstLine="600"/>
        <w:divId w:val="1305112966"/>
        <w:rPr>
          <w:rFonts w:hint="eastAsia"/>
          <w:sz w:val="30"/>
          <w:szCs w:val="30"/>
        </w:rPr>
      </w:pPr>
      <w:r>
        <w:rPr>
          <w:rFonts w:hint="eastAsia"/>
          <w:sz w:val="30"/>
          <w:szCs w:val="30"/>
        </w:rPr>
        <w:t>犯有数罪的犯罪嫌疑人仅如实供述所犯数罪中部分犯罪的，只对如实供述部分犯罪的行为，认定为自首。</w:t>
      </w:r>
    </w:p>
    <w:p w:rsidR="00170F76" w:rsidRDefault="00170F76">
      <w:pPr>
        <w:spacing w:line="500" w:lineRule="atLeast"/>
        <w:ind w:firstLine="600"/>
        <w:divId w:val="126965544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170F76" w:rsidRDefault="00170F76">
      <w:pPr>
        <w:spacing w:line="500" w:lineRule="atLeast"/>
        <w:ind w:firstLine="600"/>
        <w:divId w:val="112519931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0F76" w:rsidRDefault="00170F76" w:rsidP="00170F76">
      <w:pPr>
        <w:rPr>
          <w:rFonts w:hint="eastAsia"/>
        </w:rPr>
      </w:pPr>
      <w:r>
        <w:separator/>
      </w:r>
    </w:p>
  </w:endnote>
  <w:endnote w:type="continuationSeparator" w:id="0">
    <w:p w:rsidR="00170F76" w:rsidRDefault="00170F76" w:rsidP="00170F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0F76" w:rsidRDefault="00170F76" w:rsidP="00170F76">
      <w:pPr>
        <w:rPr>
          <w:rFonts w:hint="eastAsia"/>
        </w:rPr>
      </w:pPr>
      <w:r>
        <w:separator/>
      </w:r>
    </w:p>
  </w:footnote>
  <w:footnote w:type="continuationSeparator" w:id="0">
    <w:p w:rsidR="00170F76" w:rsidRDefault="00170F76" w:rsidP="00170F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0F76"/>
    <w:rsid w:val="00170F7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0F76"/>
    <w:pPr>
      <w:tabs>
        <w:tab w:val="center" w:pos="4153"/>
        <w:tab w:val="right" w:pos="8306"/>
      </w:tabs>
      <w:snapToGrid w:val="0"/>
      <w:jc w:val="center"/>
    </w:pPr>
    <w:rPr>
      <w:sz w:val="18"/>
      <w:szCs w:val="18"/>
    </w:rPr>
  </w:style>
  <w:style w:type="character" w:customStyle="1" w:styleId="a4">
    <w:name w:val="页眉 字符"/>
    <w:basedOn w:val="a0"/>
    <w:link w:val="a3"/>
    <w:uiPriority w:val="99"/>
    <w:rsid w:val="00170F76"/>
    <w:rPr>
      <w:rFonts w:ascii="宋体" w:eastAsia="宋体" w:hAnsi="宋体" w:cs="宋体"/>
      <w:sz w:val="18"/>
      <w:szCs w:val="18"/>
    </w:rPr>
  </w:style>
  <w:style w:type="paragraph" w:styleId="a5">
    <w:name w:val="footer"/>
    <w:basedOn w:val="a"/>
    <w:link w:val="a6"/>
    <w:uiPriority w:val="99"/>
    <w:unhideWhenUsed/>
    <w:rsid w:val="00170F76"/>
    <w:pPr>
      <w:tabs>
        <w:tab w:val="center" w:pos="4153"/>
        <w:tab w:val="right" w:pos="8306"/>
      </w:tabs>
      <w:snapToGrid w:val="0"/>
    </w:pPr>
    <w:rPr>
      <w:sz w:val="18"/>
      <w:szCs w:val="18"/>
    </w:rPr>
  </w:style>
  <w:style w:type="character" w:customStyle="1" w:styleId="a6">
    <w:name w:val="页脚 字符"/>
    <w:basedOn w:val="a0"/>
    <w:link w:val="a5"/>
    <w:uiPriority w:val="99"/>
    <w:rsid w:val="00170F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3243">
      <w:marLeft w:val="0"/>
      <w:marRight w:val="0"/>
      <w:marTop w:val="10"/>
      <w:marBottom w:val="10"/>
      <w:divBdr>
        <w:top w:val="none" w:sz="0" w:space="0" w:color="auto"/>
        <w:left w:val="none" w:sz="0" w:space="0" w:color="auto"/>
        <w:bottom w:val="none" w:sz="0" w:space="0" w:color="auto"/>
        <w:right w:val="none" w:sz="0" w:space="0" w:color="auto"/>
      </w:divBdr>
    </w:div>
    <w:div w:id="80152105">
      <w:marLeft w:val="0"/>
      <w:marRight w:val="0"/>
      <w:marTop w:val="10"/>
      <w:marBottom w:val="10"/>
      <w:divBdr>
        <w:top w:val="none" w:sz="0" w:space="0" w:color="auto"/>
        <w:left w:val="none" w:sz="0" w:space="0" w:color="auto"/>
        <w:bottom w:val="none" w:sz="0" w:space="0" w:color="auto"/>
        <w:right w:val="none" w:sz="0" w:space="0" w:color="auto"/>
      </w:divBdr>
    </w:div>
    <w:div w:id="92896489">
      <w:marLeft w:val="0"/>
      <w:marRight w:val="0"/>
      <w:marTop w:val="10"/>
      <w:marBottom w:val="10"/>
      <w:divBdr>
        <w:top w:val="none" w:sz="0" w:space="0" w:color="auto"/>
        <w:left w:val="none" w:sz="0" w:space="0" w:color="auto"/>
        <w:bottom w:val="none" w:sz="0" w:space="0" w:color="auto"/>
        <w:right w:val="none" w:sz="0" w:space="0" w:color="auto"/>
      </w:divBdr>
    </w:div>
    <w:div w:id="136844759">
      <w:marLeft w:val="0"/>
      <w:marRight w:val="0"/>
      <w:marTop w:val="10"/>
      <w:marBottom w:val="10"/>
      <w:divBdr>
        <w:top w:val="none" w:sz="0" w:space="0" w:color="auto"/>
        <w:left w:val="none" w:sz="0" w:space="0" w:color="auto"/>
        <w:bottom w:val="none" w:sz="0" w:space="0" w:color="auto"/>
        <w:right w:val="none" w:sz="0" w:space="0" w:color="auto"/>
      </w:divBdr>
    </w:div>
    <w:div w:id="187917643">
      <w:marLeft w:val="0"/>
      <w:marRight w:val="0"/>
      <w:marTop w:val="10"/>
      <w:marBottom w:val="10"/>
      <w:divBdr>
        <w:top w:val="none" w:sz="0" w:space="0" w:color="auto"/>
        <w:left w:val="none" w:sz="0" w:space="0" w:color="auto"/>
        <w:bottom w:val="none" w:sz="0" w:space="0" w:color="auto"/>
        <w:right w:val="none" w:sz="0" w:space="0" w:color="auto"/>
      </w:divBdr>
    </w:div>
    <w:div w:id="213737779">
      <w:marLeft w:val="0"/>
      <w:marRight w:val="0"/>
      <w:marTop w:val="10"/>
      <w:marBottom w:val="10"/>
      <w:divBdr>
        <w:top w:val="none" w:sz="0" w:space="0" w:color="auto"/>
        <w:left w:val="none" w:sz="0" w:space="0" w:color="auto"/>
        <w:bottom w:val="none" w:sz="0" w:space="0" w:color="auto"/>
        <w:right w:val="none" w:sz="0" w:space="0" w:color="auto"/>
      </w:divBdr>
    </w:div>
    <w:div w:id="289940400">
      <w:marLeft w:val="0"/>
      <w:marRight w:val="0"/>
      <w:marTop w:val="10"/>
      <w:marBottom w:val="10"/>
      <w:divBdr>
        <w:top w:val="none" w:sz="0" w:space="0" w:color="auto"/>
        <w:left w:val="none" w:sz="0" w:space="0" w:color="auto"/>
        <w:bottom w:val="none" w:sz="0" w:space="0" w:color="auto"/>
        <w:right w:val="none" w:sz="0" w:space="0" w:color="auto"/>
      </w:divBdr>
    </w:div>
    <w:div w:id="307979287">
      <w:marLeft w:val="0"/>
      <w:marRight w:val="0"/>
      <w:marTop w:val="10"/>
      <w:marBottom w:val="10"/>
      <w:divBdr>
        <w:top w:val="none" w:sz="0" w:space="0" w:color="auto"/>
        <w:left w:val="none" w:sz="0" w:space="0" w:color="auto"/>
        <w:bottom w:val="none" w:sz="0" w:space="0" w:color="auto"/>
        <w:right w:val="none" w:sz="0" w:space="0" w:color="auto"/>
      </w:divBdr>
    </w:div>
    <w:div w:id="363097624">
      <w:marLeft w:val="0"/>
      <w:marRight w:val="0"/>
      <w:marTop w:val="10"/>
      <w:marBottom w:val="10"/>
      <w:divBdr>
        <w:top w:val="none" w:sz="0" w:space="0" w:color="auto"/>
        <w:left w:val="none" w:sz="0" w:space="0" w:color="auto"/>
        <w:bottom w:val="none" w:sz="0" w:space="0" w:color="auto"/>
        <w:right w:val="none" w:sz="0" w:space="0" w:color="auto"/>
      </w:divBdr>
    </w:div>
    <w:div w:id="364408547">
      <w:marLeft w:val="0"/>
      <w:marRight w:val="720"/>
      <w:marTop w:val="10"/>
      <w:marBottom w:val="10"/>
      <w:divBdr>
        <w:top w:val="none" w:sz="0" w:space="0" w:color="auto"/>
        <w:left w:val="none" w:sz="0" w:space="0" w:color="auto"/>
        <w:bottom w:val="none" w:sz="0" w:space="0" w:color="auto"/>
        <w:right w:val="none" w:sz="0" w:space="0" w:color="auto"/>
      </w:divBdr>
    </w:div>
    <w:div w:id="379288477">
      <w:marLeft w:val="0"/>
      <w:marRight w:val="0"/>
      <w:marTop w:val="10"/>
      <w:marBottom w:val="10"/>
      <w:divBdr>
        <w:top w:val="none" w:sz="0" w:space="0" w:color="auto"/>
        <w:left w:val="none" w:sz="0" w:space="0" w:color="auto"/>
        <w:bottom w:val="none" w:sz="0" w:space="0" w:color="auto"/>
        <w:right w:val="none" w:sz="0" w:space="0" w:color="auto"/>
      </w:divBdr>
    </w:div>
    <w:div w:id="397290922">
      <w:marLeft w:val="0"/>
      <w:marRight w:val="720"/>
      <w:marTop w:val="10"/>
      <w:marBottom w:val="10"/>
      <w:divBdr>
        <w:top w:val="none" w:sz="0" w:space="0" w:color="auto"/>
        <w:left w:val="none" w:sz="0" w:space="0" w:color="auto"/>
        <w:bottom w:val="none" w:sz="0" w:space="0" w:color="auto"/>
        <w:right w:val="none" w:sz="0" w:space="0" w:color="auto"/>
      </w:divBdr>
    </w:div>
    <w:div w:id="403139121">
      <w:marLeft w:val="0"/>
      <w:marRight w:val="0"/>
      <w:marTop w:val="10"/>
      <w:marBottom w:val="10"/>
      <w:divBdr>
        <w:top w:val="none" w:sz="0" w:space="0" w:color="auto"/>
        <w:left w:val="none" w:sz="0" w:space="0" w:color="auto"/>
        <w:bottom w:val="none" w:sz="0" w:space="0" w:color="auto"/>
        <w:right w:val="none" w:sz="0" w:space="0" w:color="auto"/>
      </w:divBdr>
    </w:div>
    <w:div w:id="433329934">
      <w:marLeft w:val="0"/>
      <w:marRight w:val="0"/>
      <w:marTop w:val="10"/>
      <w:marBottom w:val="10"/>
      <w:divBdr>
        <w:top w:val="none" w:sz="0" w:space="0" w:color="auto"/>
        <w:left w:val="none" w:sz="0" w:space="0" w:color="auto"/>
        <w:bottom w:val="none" w:sz="0" w:space="0" w:color="auto"/>
        <w:right w:val="none" w:sz="0" w:space="0" w:color="auto"/>
      </w:divBdr>
    </w:div>
    <w:div w:id="451870994">
      <w:marLeft w:val="0"/>
      <w:marRight w:val="720"/>
      <w:marTop w:val="10"/>
      <w:marBottom w:val="10"/>
      <w:divBdr>
        <w:top w:val="none" w:sz="0" w:space="0" w:color="auto"/>
        <w:left w:val="none" w:sz="0" w:space="0" w:color="auto"/>
        <w:bottom w:val="none" w:sz="0" w:space="0" w:color="auto"/>
        <w:right w:val="none" w:sz="0" w:space="0" w:color="auto"/>
      </w:divBdr>
    </w:div>
    <w:div w:id="487288400">
      <w:marLeft w:val="0"/>
      <w:marRight w:val="0"/>
      <w:marTop w:val="10"/>
      <w:marBottom w:val="10"/>
      <w:divBdr>
        <w:top w:val="none" w:sz="0" w:space="0" w:color="auto"/>
        <w:left w:val="none" w:sz="0" w:space="0" w:color="auto"/>
        <w:bottom w:val="none" w:sz="0" w:space="0" w:color="auto"/>
        <w:right w:val="none" w:sz="0" w:space="0" w:color="auto"/>
      </w:divBdr>
    </w:div>
    <w:div w:id="548567812">
      <w:marLeft w:val="0"/>
      <w:marRight w:val="0"/>
      <w:marTop w:val="10"/>
      <w:marBottom w:val="10"/>
      <w:divBdr>
        <w:top w:val="none" w:sz="0" w:space="0" w:color="auto"/>
        <w:left w:val="none" w:sz="0" w:space="0" w:color="auto"/>
        <w:bottom w:val="none" w:sz="0" w:space="0" w:color="auto"/>
        <w:right w:val="none" w:sz="0" w:space="0" w:color="auto"/>
      </w:divBdr>
    </w:div>
    <w:div w:id="614941507">
      <w:marLeft w:val="0"/>
      <w:marRight w:val="0"/>
      <w:marTop w:val="10"/>
      <w:marBottom w:val="10"/>
      <w:divBdr>
        <w:top w:val="none" w:sz="0" w:space="0" w:color="auto"/>
        <w:left w:val="none" w:sz="0" w:space="0" w:color="auto"/>
        <w:bottom w:val="none" w:sz="0" w:space="0" w:color="auto"/>
        <w:right w:val="none" w:sz="0" w:space="0" w:color="auto"/>
      </w:divBdr>
    </w:div>
    <w:div w:id="702250421">
      <w:marLeft w:val="0"/>
      <w:marRight w:val="0"/>
      <w:marTop w:val="10"/>
      <w:marBottom w:val="10"/>
      <w:divBdr>
        <w:top w:val="none" w:sz="0" w:space="0" w:color="auto"/>
        <w:left w:val="none" w:sz="0" w:space="0" w:color="auto"/>
        <w:bottom w:val="none" w:sz="0" w:space="0" w:color="auto"/>
        <w:right w:val="none" w:sz="0" w:space="0" w:color="auto"/>
      </w:divBdr>
    </w:div>
    <w:div w:id="745878973">
      <w:marLeft w:val="0"/>
      <w:marRight w:val="0"/>
      <w:marTop w:val="10"/>
      <w:marBottom w:val="10"/>
      <w:divBdr>
        <w:top w:val="none" w:sz="0" w:space="0" w:color="auto"/>
        <w:left w:val="none" w:sz="0" w:space="0" w:color="auto"/>
        <w:bottom w:val="none" w:sz="0" w:space="0" w:color="auto"/>
        <w:right w:val="none" w:sz="0" w:space="0" w:color="auto"/>
      </w:divBdr>
    </w:div>
    <w:div w:id="816458704">
      <w:marLeft w:val="0"/>
      <w:marRight w:val="0"/>
      <w:marTop w:val="10"/>
      <w:marBottom w:val="10"/>
      <w:divBdr>
        <w:top w:val="none" w:sz="0" w:space="0" w:color="auto"/>
        <w:left w:val="none" w:sz="0" w:space="0" w:color="auto"/>
        <w:bottom w:val="none" w:sz="0" w:space="0" w:color="auto"/>
        <w:right w:val="none" w:sz="0" w:space="0" w:color="auto"/>
      </w:divBdr>
    </w:div>
    <w:div w:id="827936816">
      <w:marLeft w:val="0"/>
      <w:marRight w:val="0"/>
      <w:marTop w:val="10"/>
      <w:marBottom w:val="10"/>
      <w:divBdr>
        <w:top w:val="none" w:sz="0" w:space="0" w:color="auto"/>
        <w:left w:val="none" w:sz="0" w:space="0" w:color="auto"/>
        <w:bottom w:val="none" w:sz="0" w:space="0" w:color="auto"/>
        <w:right w:val="none" w:sz="0" w:space="0" w:color="auto"/>
      </w:divBdr>
    </w:div>
    <w:div w:id="832337133">
      <w:marLeft w:val="0"/>
      <w:marRight w:val="0"/>
      <w:marTop w:val="10"/>
      <w:marBottom w:val="10"/>
      <w:divBdr>
        <w:top w:val="none" w:sz="0" w:space="0" w:color="auto"/>
        <w:left w:val="none" w:sz="0" w:space="0" w:color="auto"/>
        <w:bottom w:val="none" w:sz="0" w:space="0" w:color="auto"/>
        <w:right w:val="none" w:sz="0" w:space="0" w:color="auto"/>
      </w:divBdr>
    </w:div>
    <w:div w:id="844709259">
      <w:marLeft w:val="0"/>
      <w:marRight w:val="0"/>
      <w:marTop w:val="10"/>
      <w:marBottom w:val="10"/>
      <w:divBdr>
        <w:top w:val="none" w:sz="0" w:space="0" w:color="auto"/>
        <w:left w:val="none" w:sz="0" w:space="0" w:color="auto"/>
        <w:bottom w:val="none" w:sz="0" w:space="0" w:color="auto"/>
        <w:right w:val="none" w:sz="0" w:space="0" w:color="auto"/>
      </w:divBdr>
    </w:div>
    <w:div w:id="852230753">
      <w:marLeft w:val="0"/>
      <w:marRight w:val="0"/>
      <w:marTop w:val="10"/>
      <w:marBottom w:val="10"/>
      <w:divBdr>
        <w:top w:val="none" w:sz="0" w:space="0" w:color="auto"/>
        <w:left w:val="none" w:sz="0" w:space="0" w:color="auto"/>
        <w:bottom w:val="none" w:sz="0" w:space="0" w:color="auto"/>
        <w:right w:val="none" w:sz="0" w:space="0" w:color="auto"/>
      </w:divBdr>
    </w:div>
    <w:div w:id="865678406">
      <w:marLeft w:val="0"/>
      <w:marRight w:val="0"/>
      <w:marTop w:val="10"/>
      <w:marBottom w:val="10"/>
      <w:divBdr>
        <w:top w:val="none" w:sz="0" w:space="0" w:color="auto"/>
        <w:left w:val="none" w:sz="0" w:space="0" w:color="auto"/>
        <w:bottom w:val="none" w:sz="0" w:space="0" w:color="auto"/>
        <w:right w:val="none" w:sz="0" w:space="0" w:color="auto"/>
      </w:divBdr>
    </w:div>
    <w:div w:id="933703171">
      <w:marLeft w:val="0"/>
      <w:marRight w:val="0"/>
      <w:marTop w:val="10"/>
      <w:marBottom w:val="10"/>
      <w:divBdr>
        <w:top w:val="none" w:sz="0" w:space="0" w:color="auto"/>
        <w:left w:val="none" w:sz="0" w:space="0" w:color="auto"/>
        <w:bottom w:val="none" w:sz="0" w:space="0" w:color="auto"/>
        <w:right w:val="none" w:sz="0" w:space="0" w:color="auto"/>
      </w:divBdr>
    </w:div>
    <w:div w:id="955914749">
      <w:marLeft w:val="0"/>
      <w:marRight w:val="0"/>
      <w:marTop w:val="10"/>
      <w:marBottom w:val="10"/>
      <w:divBdr>
        <w:top w:val="none" w:sz="0" w:space="0" w:color="auto"/>
        <w:left w:val="none" w:sz="0" w:space="0" w:color="auto"/>
        <w:bottom w:val="none" w:sz="0" w:space="0" w:color="auto"/>
        <w:right w:val="none" w:sz="0" w:space="0" w:color="auto"/>
      </w:divBdr>
    </w:div>
    <w:div w:id="997151649">
      <w:marLeft w:val="0"/>
      <w:marRight w:val="0"/>
      <w:marTop w:val="10"/>
      <w:marBottom w:val="10"/>
      <w:divBdr>
        <w:top w:val="none" w:sz="0" w:space="0" w:color="auto"/>
        <w:left w:val="none" w:sz="0" w:space="0" w:color="auto"/>
        <w:bottom w:val="none" w:sz="0" w:space="0" w:color="auto"/>
        <w:right w:val="none" w:sz="0" w:space="0" w:color="auto"/>
      </w:divBdr>
    </w:div>
    <w:div w:id="1065563931">
      <w:marLeft w:val="0"/>
      <w:marRight w:val="0"/>
      <w:marTop w:val="10"/>
      <w:marBottom w:val="10"/>
      <w:divBdr>
        <w:top w:val="none" w:sz="0" w:space="0" w:color="auto"/>
        <w:left w:val="none" w:sz="0" w:space="0" w:color="auto"/>
        <w:bottom w:val="none" w:sz="0" w:space="0" w:color="auto"/>
        <w:right w:val="none" w:sz="0" w:space="0" w:color="auto"/>
      </w:divBdr>
    </w:div>
    <w:div w:id="1070540883">
      <w:marLeft w:val="0"/>
      <w:marRight w:val="0"/>
      <w:marTop w:val="10"/>
      <w:marBottom w:val="10"/>
      <w:divBdr>
        <w:top w:val="none" w:sz="0" w:space="0" w:color="auto"/>
        <w:left w:val="none" w:sz="0" w:space="0" w:color="auto"/>
        <w:bottom w:val="none" w:sz="0" w:space="0" w:color="auto"/>
        <w:right w:val="none" w:sz="0" w:space="0" w:color="auto"/>
      </w:divBdr>
    </w:div>
    <w:div w:id="1073161568">
      <w:marLeft w:val="0"/>
      <w:marRight w:val="0"/>
      <w:marTop w:val="10"/>
      <w:marBottom w:val="10"/>
      <w:divBdr>
        <w:top w:val="none" w:sz="0" w:space="0" w:color="auto"/>
        <w:left w:val="none" w:sz="0" w:space="0" w:color="auto"/>
        <w:bottom w:val="none" w:sz="0" w:space="0" w:color="auto"/>
        <w:right w:val="none" w:sz="0" w:space="0" w:color="auto"/>
      </w:divBdr>
    </w:div>
    <w:div w:id="1100106117">
      <w:marLeft w:val="0"/>
      <w:marRight w:val="0"/>
      <w:marTop w:val="10"/>
      <w:marBottom w:val="10"/>
      <w:divBdr>
        <w:top w:val="none" w:sz="0" w:space="0" w:color="auto"/>
        <w:left w:val="none" w:sz="0" w:space="0" w:color="auto"/>
        <w:bottom w:val="none" w:sz="0" w:space="0" w:color="auto"/>
        <w:right w:val="none" w:sz="0" w:space="0" w:color="auto"/>
      </w:divBdr>
    </w:div>
    <w:div w:id="1108239594">
      <w:marLeft w:val="0"/>
      <w:marRight w:val="0"/>
      <w:marTop w:val="10"/>
      <w:marBottom w:val="10"/>
      <w:divBdr>
        <w:top w:val="none" w:sz="0" w:space="0" w:color="auto"/>
        <w:left w:val="none" w:sz="0" w:space="0" w:color="auto"/>
        <w:bottom w:val="none" w:sz="0" w:space="0" w:color="auto"/>
        <w:right w:val="none" w:sz="0" w:space="0" w:color="auto"/>
      </w:divBdr>
    </w:div>
    <w:div w:id="1125199317">
      <w:marLeft w:val="0"/>
      <w:marRight w:val="0"/>
      <w:marTop w:val="10"/>
      <w:marBottom w:val="10"/>
      <w:divBdr>
        <w:top w:val="none" w:sz="0" w:space="0" w:color="auto"/>
        <w:left w:val="none" w:sz="0" w:space="0" w:color="auto"/>
        <w:bottom w:val="none" w:sz="0" w:space="0" w:color="auto"/>
        <w:right w:val="none" w:sz="0" w:space="0" w:color="auto"/>
      </w:divBdr>
    </w:div>
    <w:div w:id="1174028007">
      <w:marLeft w:val="0"/>
      <w:marRight w:val="0"/>
      <w:marTop w:val="10"/>
      <w:marBottom w:val="10"/>
      <w:divBdr>
        <w:top w:val="none" w:sz="0" w:space="0" w:color="auto"/>
        <w:left w:val="none" w:sz="0" w:space="0" w:color="auto"/>
        <w:bottom w:val="none" w:sz="0" w:space="0" w:color="auto"/>
        <w:right w:val="none" w:sz="0" w:space="0" w:color="auto"/>
      </w:divBdr>
    </w:div>
    <w:div w:id="1234773027">
      <w:marLeft w:val="0"/>
      <w:marRight w:val="0"/>
      <w:marTop w:val="10"/>
      <w:marBottom w:val="10"/>
      <w:divBdr>
        <w:top w:val="none" w:sz="0" w:space="0" w:color="auto"/>
        <w:left w:val="none" w:sz="0" w:space="0" w:color="auto"/>
        <w:bottom w:val="none" w:sz="0" w:space="0" w:color="auto"/>
        <w:right w:val="none" w:sz="0" w:space="0" w:color="auto"/>
      </w:divBdr>
    </w:div>
    <w:div w:id="1264143236">
      <w:marLeft w:val="0"/>
      <w:marRight w:val="720"/>
      <w:marTop w:val="10"/>
      <w:marBottom w:val="10"/>
      <w:divBdr>
        <w:top w:val="none" w:sz="0" w:space="0" w:color="auto"/>
        <w:left w:val="none" w:sz="0" w:space="0" w:color="auto"/>
        <w:bottom w:val="none" w:sz="0" w:space="0" w:color="auto"/>
        <w:right w:val="none" w:sz="0" w:space="0" w:color="auto"/>
      </w:divBdr>
    </w:div>
    <w:div w:id="1269655447">
      <w:marLeft w:val="0"/>
      <w:marRight w:val="0"/>
      <w:marTop w:val="10"/>
      <w:marBottom w:val="10"/>
      <w:divBdr>
        <w:top w:val="none" w:sz="0" w:space="0" w:color="auto"/>
        <w:left w:val="none" w:sz="0" w:space="0" w:color="auto"/>
        <w:bottom w:val="none" w:sz="0" w:space="0" w:color="auto"/>
        <w:right w:val="none" w:sz="0" w:space="0" w:color="auto"/>
      </w:divBdr>
    </w:div>
    <w:div w:id="1271010878">
      <w:marLeft w:val="0"/>
      <w:marRight w:val="0"/>
      <w:marTop w:val="10"/>
      <w:marBottom w:val="10"/>
      <w:divBdr>
        <w:top w:val="none" w:sz="0" w:space="0" w:color="auto"/>
        <w:left w:val="none" w:sz="0" w:space="0" w:color="auto"/>
        <w:bottom w:val="none" w:sz="0" w:space="0" w:color="auto"/>
        <w:right w:val="none" w:sz="0" w:space="0" w:color="auto"/>
      </w:divBdr>
    </w:div>
    <w:div w:id="1305112966">
      <w:marLeft w:val="0"/>
      <w:marRight w:val="0"/>
      <w:marTop w:val="10"/>
      <w:marBottom w:val="10"/>
      <w:divBdr>
        <w:top w:val="none" w:sz="0" w:space="0" w:color="auto"/>
        <w:left w:val="none" w:sz="0" w:space="0" w:color="auto"/>
        <w:bottom w:val="none" w:sz="0" w:space="0" w:color="auto"/>
        <w:right w:val="none" w:sz="0" w:space="0" w:color="auto"/>
      </w:divBdr>
    </w:div>
    <w:div w:id="1351495149">
      <w:marLeft w:val="0"/>
      <w:marRight w:val="0"/>
      <w:marTop w:val="10"/>
      <w:marBottom w:val="10"/>
      <w:divBdr>
        <w:top w:val="none" w:sz="0" w:space="0" w:color="auto"/>
        <w:left w:val="none" w:sz="0" w:space="0" w:color="auto"/>
        <w:bottom w:val="none" w:sz="0" w:space="0" w:color="auto"/>
        <w:right w:val="none" w:sz="0" w:space="0" w:color="auto"/>
      </w:divBdr>
    </w:div>
    <w:div w:id="1370497548">
      <w:marLeft w:val="0"/>
      <w:marRight w:val="0"/>
      <w:marTop w:val="10"/>
      <w:marBottom w:val="10"/>
      <w:divBdr>
        <w:top w:val="none" w:sz="0" w:space="0" w:color="auto"/>
        <w:left w:val="none" w:sz="0" w:space="0" w:color="auto"/>
        <w:bottom w:val="none" w:sz="0" w:space="0" w:color="auto"/>
        <w:right w:val="none" w:sz="0" w:space="0" w:color="auto"/>
      </w:divBdr>
    </w:div>
    <w:div w:id="1449812538">
      <w:marLeft w:val="0"/>
      <w:marRight w:val="0"/>
      <w:marTop w:val="10"/>
      <w:marBottom w:val="10"/>
      <w:divBdr>
        <w:top w:val="none" w:sz="0" w:space="0" w:color="auto"/>
        <w:left w:val="none" w:sz="0" w:space="0" w:color="auto"/>
        <w:bottom w:val="none" w:sz="0" w:space="0" w:color="auto"/>
        <w:right w:val="none" w:sz="0" w:space="0" w:color="auto"/>
      </w:divBdr>
    </w:div>
    <w:div w:id="1469978205">
      <w:marLeft w:val="0"/>
      <w:marRight w:val="0"/>
      <w:marTop w:val="10"/>
      <w:marBottom w:val="10"/>
      <w:divBdr>
        <w:top w:val="none" w:sz="0" w:space="0" w:color="auto"/>
        <w:left w:val="none" w:sz="0" w:space="0" w:color="auto"/>
        <w:bottom w:val="none" w:sz="0" w:space="0" w:color="auto"/>
        <w:right w:val="none" w:sz="0" w:space="0" w:color="auto"/>
      </w:divBdr>
    </w:div>
    <w:div w:id="1502964429">
      <w:marLeft w:val="0"/>
      <w:marRight w:val="0"/>
      <w:marTop w:val="10"/>
      <w:marBottom w:val="10"/>
      <w:divBdr>
        <w:top w:val="none" w:sz="0" w:space="0" w:color="auto"/>
        <w:left w:val="none" w:sz="0" w:space="0" w:color="auto"/>
        <w:bottom w:val="none" w:sz="0" w:space="0" w:color="auto"/>
        <w:right w:val="none" w:sz="0" w:space="0" w:color="auto"/>
      </w:divBdr>
    </w:div>
    <w:div w:id="1522237348">
      <w:marLeft w:val="0"/>
      <w:marRight w:val="0"/>
      <w:marTop w:val="10"/>
      <w:marBottom w:val="10"/>
      <w:divBdr>
        <w:top w:val="none" w:sz="0" w:space="0" w:color="auto"/>
        <w:left w:val="none" w:sz="0" w:space="0" w:color="auto"/>
        <w:bottom w:val="none" w:sz="0" w:space="0" w:color="auto"/>
        <w:right w:val="none" w:sz="0" w:space="0" w:color="auto"/>
      </w:divBdr>
    </w:div>
    <w:div w:id="1533304619">
      <w:marLeft w:val="0"/>
      <w:marRight w:val="0"/>
      <w:marTop w:val="10"/>
      <w:marBottom w:val="10"/>
      <w:divBdr>
        <w:top w:val="none" w:sz="0" w:space="0" w:color="auto"/>
        <w:left w:val="none" w:sz="0" w:space="0" w:color="auto"/>
        <w:bottom w:val="none" w:sz="0" w:space="0" w:color="auto"/>
        <w:right w:val="none" w:sz="0" w:space="0" w:color="auto"/>
      </w:divBdr>
    </w:div>
    <w:div w:id="1571622662">
      <w:marLeft w:val="0"/>
      <w:marRight w:val="0"/>
      <w:marTop w:val="10"/>
      <w:marBottom w:val="10"/>
      <w:divBdr>
        <w:top w:val="none" w:sz="0" w:space="0" w:color="auto"/>
        <w:left w:val="none" w:sz="0" w:space="0" w:color="auto"/>
        <w:bottom w:val="none" w:sz="0" w:space="0" w:color="auto"/>
        <w:right w:val="none" w:sz="0" w:space="0" w:color="auto"/>
      </w:divBdr>
    </w:div>
    <w:div w:id="1585188146">
      <w:marLeft w:val="0"/>
      <w:marRight w:val="0"/>
      <w:marTop w:val="10"/>
      <w:marBottom w:val="10"/>
      <w:divBdr>
        <w:top w:val="none" w:sz="0" w:space="0" w:color="auto"/>
        <w:left w:val="none" w:sz="0" w:space="0" w:color="auto"/>
        <w:bottom w:val="none" w:sz="0" w:space="0" w:color="auto"/>
        <w:right w:val="none" w:sz="0" w:space="0" w:color="auto"/>
      </w:divBdr>
    </w:div>
    <w:div w:id="1599677660">
      <w:marLeft w:val="0"/>
      <w:marRight w:val="0"/>
      <w:marTop w:val="10"/>
      <w:marBottom w:val="10"/>
      <w:divBdr>
        <w:top w:val="none" w:sz="0" w:space="0" w:color="auto"/>
        <w:left w:val="none" w:sz="0" w:space="0" w:color="auto"/>
        <w:bottom w:val="none" w:sz="0" w:space="0" w:color="auto"/>
        <w:right w:val="none" w:sz="0" w:space="0" w:color="auto"/>
      </w:divBdr>
    </w:div>
    <w:div w:id="1647010082">
      <w:marLeft w:val="0"/>
      <w:marRight w:val="0"/>
      <w:marTop w:val="10"/>
      <w:marBottom w:val="10"/>
      <w:divBdr>
        <w:top w:val="none" w:sz="0" w:space="0" w:color="auto"/>
        <w:left w:val="none" w:sz="0" w:space="0" w:color="auto"/>
        <w:bottom w:val="none" w:sz="0" w:space="0" w:color="auto"/>
        <w:right w:val="none" w:sz="0" w:space="0" w:color="auto"/>
      </w:divBdr>
    </w:div>
    <w:div w:id="1676224099">
      <w:marLeft w:val="0"/>
      <w:marRight w:val="0"/>
      <w:marTop w:val="10"/>
      <w:marBottom w:val="10"/>
      <w:divBdr>
        <w:top w:val="none" w:sz="0" w:space="0" w:color="auto"/>
        <w:left w:val="none" w:sz="0" w:space="0" w:color="auto"/>
        <w:bottom w:val="none" w:sz="0" w:space="0" w:color="auto"/>
        <w:right w:val="none" w:sz="0" w:space="0" w:color="auto"/>
      </w:divBdr>
    </w:div>
    <w:div w:id="1722631250">
      <w:marLeft w:val="0"/>
      <w:marRight w:val="0"/>
      <w:marTop w:val="10"/>
      <w:marBottom w:val="10"/>
      <w:divBdr>
        <w:top w:val="none" w:sz="0" w:space="0" w:color="auto"/>
        <w:left w:val="none" w:sz="0" w:space="0" w:color="auto"/>
        <w:bottom w:val="none" w:sz="0" w:space="0" w:color="auto"/>
        <w:right w:val="none" w:sz="0" w:space="0" w:color="auto"/>
      </w:divBdr>
    </w:div>
    <w:div w:id="1742949082">
      <w:marLeft w:val="0"/>
      <w:marRight w:val="0"/>
      <w:marTop w:val="10"/>
      <w:marBottom w:val="10"/>
      <w:divBdr>
        <w:top w:val="none" w:sz="0" w:space="0" w:color="auto"/>
        <w:left w:val="none" w:sz="0" w:space="0" w:color="auto"/>
        <w:bottom w:val="none" w:sz="0" w:space="0" w:color="auto"/>
        <w:right w:val="none" w:sz="0" w:space="0" w:color="auto"/>
      </w:divBdr>
    </w:div>
    <w:div w:id="1752510634">
      <w:marLeft w:val="0"/>
      <w:marRight w:val="0"/>
      <w:marTop w:val="10"/>
      <w:marBottom w:val="10"/>
      <w:divBdr>
        <w:top w:val="none" w:sz="0" w:space="0" w:color="auto"/>
        <w:left w:val="none" w:sz="0" w:space="0" w:color="auto"/>
        <w:bottom w:val="none" w:sz="0" w:space="0" w:color="auto"/>
        <w:right w:val="none" w:sz="0" w:space="0" w:color="auto"/>
      </w:divBdr>
    </w:div>
    <w:div w:id="1755281803">
      <w:marLeft w:val="0"/>
      <w:marRight w:val="0"/>
      <w:marTop w:val="10"/>
      <w:marBottom w:val="10"/>
      <w:divBdr>
        <w:top w:val="none" w:sz="0" w:space="0" w:color="auto"/>
        <w:left w:val="none" w:sz="0" w:space="0" w:color="auto"/>
        <w:bottom w:val="none" w:sz="0" w:space="0" w:color="auto"/>
        <w:right w:val="none" w:sz="0" w:space="0" w:color="auto"/>
      </w:divBdr>
    </w:div>
    <w:div w:id="1817915120">
      <w:marLeft w:val="0"/>
      <w:marRight w:val="0"/>
      <w:marTop w:val="10"/>
      <w:marBottom w:val="10"/>
      <w:divBdr>
        <w:top w:val="none" w:sz="0" w:space="0" w:color="auto"/>
        <w:left w:val="none" w:sz="0" w:space="0" w:color="auto"/>
        <w:bottom w:val="none" w:sz="0" w:space="0" w:color="auto"/>
        <w:right w:val="none" w:sz="0" w:space="0" w:color="auto"/>
      </w:divBdr>
    </w:div>
    <w:div w:id="1821966738">
      <w:marLeft w:val="0"/>
      <w:marRight w:val="0"/>
      <w:marTop w:val="10"/>
      <w:marBottom w:val="10"/>
      <w:divBdr>
        <w:top w:val="none" w:sz="0" w:space="0" w:color="auto"/>
        <w:left w:val="none" w:sz="0" w:space="0" w:color="auto"/>
        <w:bottom w:val="none" w:sz="0" w:space="0" w:color="auto"/>
        <w:right w:val="none" w:sz="0" w:space="0" w:color="auto"/>
      </w:divBdr>
    </w:div>
    <w:div w:id="1898197040">
      <w:marLeft w:val="0"/>
      <w:marRight w:val="0"/>
      <w:marTop w:val="10"/>
      <w:marBottom w:val="10"/>
      <w:divBdr>
        <w:top w:val="none" w:sz="0" w:space="0" w:color="auto"/>
        <w:left w:val="none" w:sz="0" w:space="0" w:color="auto"/>
        <w:bottom w:val="none" w:sz="0" w:space="0" w:color="auto"/>
        <w:right w:val="none" w:sz="0" w:space="0" w:color="auto"/>
      </w:divBdr>
    </w:div>
    <w:div w:id="1910117889">
      <w:marLeft w:val="0"/>
      <w:marRight w:val="0"/>
      <w:marTop w:val="10"/>
      <w:marBottom w:val="10"/>
      <w:divBdr>
        <w:top w:val="none" w:sz="0" w:space="0" w:color="auto"/>
        <w:left w:val="none" w:sz="0" w:space="0" w:color="auto"/>
        <w:bottom w:val="none" w:sz="0" w:space="0" w:color="auto"/>
        <w:right w:val="none" w:sz="0" w:space="0" w:color="auto"/>
      </w:divBdr>
    </w:div>
    <w:div w:id="1918594160">
      <w:marLeft w:val="0"/>
      <w:marRight w:val="0"/>
      <w:marTop w:val="10"/>
      <w:marBottom w:val="10"/>
      <w:divBdr>
        <w:top w:val="none" w:sz="0" w:space="0" w:color="auto"/>
        <w:left w:val="none" w:sz="0" w:space="0" w:color="auto"/>
        <w:bottom w:val="none" w:sz="0" w:space="0" w:color="auto"/>
        <w:right w:val="none" w:sz="0" w:space="0" w:color="auto"/>
      </w:divBdr>
    </w:div>
    <w:div w:id="1920560658">
      <w:marLeft w:val="0"/>
      <w:marRight w:val="720"/>
      <w:marTop w:val="10"/>
      <w:marBottom w:val="10"/>
      <w:divBdr>
        <w:top w:val="none" w:sz="0" w:space="0" w:color="auto"/>
        <w:left w:val="none" w:sz="0" w:space="0" w:color="auto"/>
        <w:bottom w:val="none" w:sz="0" w:space="0" w:color="auto"/>
        <w:right w:val="none" w:sz="0" w:space="0" w:color="auto"/>
      </w:divBdr>
    </w:div>
    <w:div w:id="1963806577">
      <w:marLeft w:val="0"/>
      <w:marRight w:val="0"/>
      <w:marTop w:val="10"/>
      <w:marBottom w:val="10"/>
      <w:divBdr>
        <w:top w:val="none" w:sz="0" w:space="0" w:color="auto"/>
        <w:left w:val="none" w:sz="0" w:space="0" w:color="auto"/>
        <w:bottom w:val="none" w:sz="0" w:space="0" w:color="auto"/>
        <w:right w:val="none" w:sz="0" w:space="0" w:color="auto"/>
      </w:divBdr>
    </w:div>
    <w:div w:id="1996495773">
      <w:marLeft w:val="0"/>
      <w:marRight w:val="0"/>
      <w:marTop w:val="10"/>
      <w:marBottom w:val="10"/>
      <w:divBdr>
        <w:top w:val="none" w:sz="0" w:space="0" w:color="auto"/>
        <w:left w:val="none" w:sz="0" w:space="0" w:color="auto"/>
        <w:bottom w:val="none" w:sz="0" w:space="0" w:color="auto"/>
        <w:right w:val="none" w:sz="0" w:space="0" w:color="auto"/>
      </w:divBdr>
    </w:div>
    <w:div w:id="2025472311">
      <w:marLeft w:val="0"/>
      <w:marRight w:val="0"/>
      <w:marTop w:val="10"/>
      <w:marBottom w:val="10"/>
      <w:divBdr>
        <w:top w:val="none" w:sz="0" w:space="0" w:color="auto"/>
        <w:left w:val="none" w:sz="0" w:space="0" w:color="auto"/>
        <w:bottom w:val="none" w:sz="0" w:space="0" w:color="auto"/>
        <w:right w:val="none" w:sz="0" w:space="0" w:color="auto"/>
      </w:divBdr>
    </w:div>
    <w:div w:id="2041930471">
      <w:marLeft w:val="0"/>
      <w:marRight w:val="0"/>
      <w:marTop w:val="10"/>
      <w:marBottom w:val="10"/>
      <w:divBdr>
        <w:top w:val="none" w:sz="0" w:space="0" w:color="auto"/>
        <w:left w:val="none" w:sz="0" w:space="0" w:color="auto"/>
        <w:bottom w:val="none" w:sz="0" w:space="0" w:color="auto"/>
        <w:right w:val="none" w:sz="0" w:space="0" w:color="auto"/>
      </w:divBdr>
    </w:div>
    <w:div w:id="2067798187">
      <w:marLeft w:val="0"/>
      <w:marRight w:val="0"/>
      <w:marTop w:val="10"/>
      <w:marBottom w:val="10"/>
      <w:divBdr>
        <w:top w:val="none" w:sz="0" w:space="0" w:color="auto"/>
        <w:left w:val="none" w:sz="0" w:space="0" w:color="auto"/>
        <w:bottom w:val="none" w:sz="0" w:space="0" w:color="auto"/>
        <w:right w:val="none" w:sz="0" w:space="0" w:color="auto"/>
      </w:divBdr>
    </w:div>
    <w:div w:id="2071422715">
      <w:marLeft w:val="0"/>
      <w:marRight w:val="0"/>
      <w:marTop w:val="10"/>
      <w:marBottom w:val="10"/>
      <w:divBdr>
        <w:top w:val="none" w:sz="0" w:space="0" w:color="auto"/>
        <w:left w:val="none" w:sz="0" w:space="0" w:color="auto"/>
        <w:bottom w:val="none" w:sz="0" w:space="0" w:color="auto"/>
        <w:right w:val="none" w:sz="0" w:space="0" w:color="auto"/>
      </w:divBdr>
    </w:div>
    <w:div w:id="2119790111">
      <w:marLeft w:val="0"/>
      <w:marRight w:val="0"/>
      <w:marTop w:val="10"/>
      <w:marBottom w:val="10"/>
      <w:divBdr>
        <w:top w:val="none" w:sz="0" w:space="0" w:color="auto"/>
        <w:left w:val="none" w:sz="0" w:space="0" w:color="auto"/>
        <w:bottom w:val="none" w:sz="0" w:space="0" w:color="auto"/>
        <w:right w:val="none" w:sz="0" w:space="0" w:color="auto"/>
      </w:divBdr>
    </w:div>
    <w:div w:id="21259545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