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47F7" w:rsidRDefault="005F47F7">
      <w:pPr>
        <w:spacing w:line="500" w:lineRule="atLeast"/>
        <w:jc w:val="center"/>
        <w:divId w:val="1918977760"/>
        <w:rPr>
          <w:rFonts w:ascii="黑体" w:eastAsia="黑体" w:hAnsi="黑体"/>
          <w:sz w:val="36"/>
          <w:szCs w:val="36"/>
        </w:rPr>
      </w:pPr>
      <w:r>
        <w:rPr>
          <w:rFonts w:ascii="黑体" w:eastAsia="黑体" w:hAnsi="黑体" w:hint="eastAsia"/>
          <w:sz w:val="36"/>
          <w:szCs w:val="36"/>
        </w:rPr>
        <w:t>广东省化州市人民法院</w:t>
      </w:r>
    </w:p>
    <w:p w:rsidR="005F47F7" w:rsidRDefault="005F47F7">
      <w:pPr>
        <w:spacing w:line="500" w:lineRule="atLeast"/>
        <w:jc w:val="center"/>
        <w:divId w:val="260799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47F7" w:rsidRDefault="005F47F7">
      <w:pPr>
        <w:spacing w:line="500" w:lineRule="atLeast"/>
        <w:jc w:val="right"/>
        <w:divId w:val="63646004"/>
        <w:rPr>
          <w:rFonts w:hint="eastAsia"/>
          <w:sz w:val="30"/>
          <w:szCs w:val="30"/>
        </w:rPr>
      </w:pPr>
      <w:r>
        <w:rPr>
          <w:rFonts w:hint="eastAsia"/>
          <w:sz w:val="30"/>
          <w:szCs w:val="30"/>
        </w:rPr>
        <w:t>（</w:t>
      </w:r>
      <w:r>
        <w:rPr>
          <w:rFonts w:hint="eastAsia"/>
          <w:sz w:val="30"/>
          <w:szCs w:val="30"/>
        </w:rPr>
        <w:t>2015</w:t>
      </w:r>
      <w:r>
        <w:rPr>
          <w:rFonts w:hint="eastAsia"/>
          <w:sz w:val="30"/>
          <w:szCs w:val="30"/>
        </w:rPr>
        <w:t>）茂化法刑初字第</w:t>
      </w:r>
      <w:r>
        <w:rPr>
          <w:rFonts w:hint="eastAsia"/>
          <w:sz w:val="30"/>
          <w:szCs w:val="30"/>
        </w:rPr>
        <w:t>390</w:t>
      </w:r>
      <w:r>
        <w:rPr>
          <w:rFonts w:hint="eastAsia"/>
          <w:sz w:val="30"/>
          <w:szCs w:val="30"/>
        </w:rPr>
        <w:t>号</w:t>
      </w:r>
    </w:p>
    <w:p w:rsidR="005F47F7" w:rsidRDefault="005F47F7">
      <w:pPr>
        <w:spacing w:line="500" w:lineRule="atLeast"/>
        <w:ind w:firstLine="600"/>
        <w:divId w:val="1401097401"/>
        <w:rPr>
          <w:rFonts w:hint="eastAsia"/>
          <w:sz w:val="30"/>
          <w:szCs w:val="30"/>
        </w:rPr>
      </w:pPr>
      <w:r>
        <w:rPr>
          <w:rFonts w:hint="eastAsia"/>
          <w:sz w:val="30"/>
          <w:szCs w:val="30"/>
        </w:rPr>
        <w:t>公诉机关广东省化州市人民检察院。</w:t>
      </w:r>
    </w:p>
    <w:p w:rsidR="005F47F7" w:rsidRDefault="005F47F7">
      <w:pPr>
        <w:spacing w:line="500" w:lineRule="atLeast"/>
        <w:ind w:firstLine="600"/>
        <w:divId w:val="362873753"/>
        <w:rPr>
          <w:rFonts w:hint="eastAsia"/>
          <w:sz w:val="30"/>
          <w:szCs w:val="30"/>
        </w:rPr>
      </w:pPr>
      <w:r>
        <w:rPr>
          <w:rFonts w:hint="eastAsia"/>
          <w:sz w:val="30"/>
          <w:szCs w:val="30"/>
        </w:rPr>
        <w:t>被告人陈正杰，男，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日出生于广东省化州市，汉族，高中文化，中共党员，原化州市某镇某村委会党支部书记，住化州市。无前科。因涉嫌犯贪污罪、受贿罪于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日向化州市人民检察院投案，次日被刑事拘留，同年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日经本院决定后于同年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日被取保候审。</w:t>
      </w:r>
    </w:p>
    <w:p w:rsidR="005F47F7" w:rsidRDefault="005F47F7">
      <w:pPr>
        <w:spacing w:line="500" w:lineRule="atLeast"/>
        <w:ind w:firstLine="600"/>
        <w:divId w:val="2092964615"/>
        <w:rPr>
          <w:rFonts w:hint="eastAsia"/>
          <w:sz w:val="30"/>
          <w:szCs w:val="30"/>
        </w:rPr>
      </w:pPr>
      <w:r>
        <w:rPr>
          <w:rFonts w:hint="eastAsia"/>
          <w:sz w:val="30"/>
          <w:szCs w:val="30"/>
        </w:rPr>
        <w:t>辩护人李国华，广东和发律师事务所律师。</w:t>
      </w:r>
    </w:p>
    <w:p w:rsidR="005F47F7" w:rsidRDefault="005F47F7">
      <w:pPr>
        <w:spacing w:line="500" w:lineRule="atLeast"/>
        <w:ind w:firstLine="600"/>
        <w:divId w:val="1697653404"/>
        <w:rPr>
          <w:rFonts w:hint="eastAsia"/>
          <w:sz w:val="30"/>
          <w:szCs w:val="30"/>
        </w:rPr>
      </w:pPr>
      <w:r>
        <w:rPr>
          <w:rFonts w:hint="eastAsia"/>
          <w:sz w:val="30"/>
          <w:szCs w:val="30"/>
        </w:rPr>
        <w:t>化州市人民检察院以化检刑诉（</w:t>
      </w:r>
      <w:r>
        <w:rPr>
          <w:rFonts w:hint="eastAsia"/>
          <w:sz w:val="30"/>
          <w:szCs w:val="30"/>
        </w:rPr>
        <w:t>2015</w:t>
      </w:r>
      <w:r>
        <w:rPr>
          <w:rFonts w:hint="eastAsia"/>
          <w:sz w:val="30"/>
          <w:szCs w:val="30"/>
        </w:rPr>
        <w:t>）</w:t>
      </w:r>
      <w:r>
        <w:rPr>
          <w:rFonts w:hint="eastAsia"/>
          <w:sz w:val="30"/>
          <w:szCs w:val="30"/>
        </w:rPr>
        <w:t>371</w:t>
      </w:r>
      <w:r>
        <w:rPr>
          <w:rFonts w:hint="eastAsia"/>
          <w:sz w:val="30"/>
          <w:szCs w:val="30"/>
        </w:rPr>
        <w:t>号起诉书指控被告人陈正杰犯贪污罪、受贿罪，于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化州市人民检察院检察员陈雪梅、被告人陈正杰、辩护人李国华等到庭参加了诉讼。期间，由于刑法修正案（九）施行，但相关的司法解释尚未出台，无法在期限内审结，故向茂名市中级人民法院申请延期审理。现已审理终结。</w:t>
      </w:r>
    </w:p>
    <w:p w:rsidR="005F47F7" w:rsidRDefault="005F47F7">
      <w:pPr>
        <w:spacing w:line="500" w:lineRule="atLeast"/>
        <w:ind w:firstLine="600"/>
        <w:divId w:val="1102149658"/>
        <w:rPr>
          <w:rFonts w:hint="eastAsia"/>
          <w:sz w:val="30"/>
          <w:szCs w:val="30"/>
        </w:rPr>
      </w:pPr>
      <w:r>
        <w:rPr>
          <w:rFonts w:hint="eastAsia"/>
          <w:sz w:val="30"/>
          <w:szCs w:val="30"/>
        </w:rPr>
        <w:t>经审理查明：被告人陈正杰于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日任职化州市某镇某村党支部书记。</w:t>
      </w:r>
    </w:p>
    <w:p w:rsidR="005F47F7" w:rsidRDefault="005F47F7">
      <w:pPr>
        <w:spacing w:line="500" w:lineRule="atLeast"/>
        <w:ind w:firstLine="600"/>
        <w:divId w:val="519440367"/>
        <w:rPr>
          <w:rFonts w:hint="eastAsia"/>
          <w:sz w:val="30"/>
          <w:szCs w:val="30"/>
        </w:rPr>
      </w:pPr>
      <w:r>
        <w:rPr>
          <w:rFonts w:hint="eastAsia"/>
          <w:sz w:val="30"/>
          <w:szCs w:val="30"/>
        </w:rPr>
        <w:t>一、贪污的犯罪事实</w:t>
      </w:r>
    </w:p>
    <w:p w:rsidR="005F47F7" w:rsidRDefault="005F47F7">
      <w:pPr>
        <w:spacing w:line="500" w:lineRule="atLeast"/>
        <w:ind w:firstLine="600"/>
        <w:divId w:val="1494376198"/>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年间，被告人陈正杰伙同化州市某镇某村委会干部陈明受、陈善广、杨茂芬（后三人另案处理）利用职务上的便利，先后私分广州市海珠区华洲街道办扶贫工作组给予某村委会安装办公楼楼梯扶手款人民币</w:t>
      </w:r>
      <w:r>
        <w:rPr>
          <w:rFonts w:hint="eastAsia"/>
          <w:sz w:val="30"/>
          <w:szCs w:val="30"/>
        </w:rPr>
        <w:t>16000</w:t>
      </w:r>
      <w:r>
        <w:rPr>
          <w:rFonts w:hint="eastAsia"/>
          <w:sz w:val="30"/>
          <w:szCs w:val="30"/>
        </w:rPr>
        <w:t>元及扶持村民化肥款人民币</w:t>
      </w:r>
      <w:r>
        <w:rPr>
          <w:rFonts w:hint="eastAsia"/>
          <w:sz w:val="30"/>
          <w:szCs w:val="30"/>
        </w:rPr>
        <w:t>12000</w:t>
      </w:r>
      <w:r>
        <w:rPr>
          <w:rFonts w:hint="eastAsia"/>
          <w:sz w:val="30"/>
          <w:szCs w:val="30"/>
        </w:rPr>
        <w:t>元等扶贫款共计人民币</w:t>
      </w:r>
      <w:r>
        <w:rPr>
          <w:rFonts w:hint="eastAsia"/>
          <w:sz w:val="30"/>
          <w:szCs w:val="30"/>
        </w:rPr>
        <w:t>28000</w:t>
      </w:r>
      <w:r>
        <w:rPr>
          <w:rFonts w:hint="eastAsia"/>
          <w:sz w:val="30"/>
          <w:szCs w:val="30"/>
        </w:rPr>
        <w:t>元，四人每人各分得人民币</w:t>
      </w:r>
      <w:r>
        <w:rPr>
          <w:rFonts w:hint="eastAsia"/>
          <w:sz w:val="30"/>
          <w:szCs w:val="30"/>
        </w:rPr>
        <w:t>7000</w:t>
      </w:r>
      <w:r>
        <w:rPr>
          <w:rFonts w:hint="eastAsia"/>
          <w:sz w:val="30"/>
          <w:szCs w:val="30"/>
        </w:rPr>
        <w:t>元。</w:t>
      </w:r>
    </w:p>
    <w:p w:rsidR="005F47F7" w:rsidRDefault="005F47F7">
      <w:pPr>
        <w:spacing w:line="500" w:lineRule="atLeast"/>
        <w:ind w:firstLine="600"/>
        <w:divId w:val="304699355"/>
        <w:rPr>
          <w:rFonts w:hint="eastAsia"/>
          <w:sz w:val="30"/>
          <w:szCs w:val="30"/>
        </w:rPr>
      </w:pPr>
      <w:r>
        <w:rPr>
          <w:rFonts w:hint="eastAsia"/>
          <w:sz w:val="30"/>
          <w:szCs w:val="30"/>
        </w:rPr>
        <w:lastRenderedPageBreak/>
        <w:t>二、受贿的事实</w:t>
      </w:r>
    </w:p>
    <w:p w:rsidR="005F47F7" w:rsidRDefault="005F47F7">
      <w:pPr>
        <w:spacing w:line="500" w:lineRule="atLeast"/>
        <w:ind w:firstLine="600"/>
        <w:divId w:val="10369367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年间，被告人陈正杰伙同化州市某镇某村委会干部陈明受、陈善广、杨茂芬利用职务上的便利，乘化州市政府、广州市海珠区华洲街道办扶持某村委会危房改造之机，向危房改造户陈某、农某索要钱财共计人民币</w:t>
      </w:r>
      <w:r>
        <w:rPr>
          <w:rFonts w:hint="eastAsia"/>
          <w:sz w:val="30"/>
          <w:szCs w:val="30"/>
        </w:rPr>
        <w:t>4000</w:t>
      </w:r>
      <w:r>
        <w:rPr>
          <w:rFonts w:hint="eastAsia"/>
          <w:sz w:val="30"/>
          <w:szCs w:val="30"/>
        </w:rPr>
        <w:t>元。</w:t>
      </w:r>
    </w:p>
    <w:p w:rsidR="005F47F7" w:rsidRDefault="005F47F7">
      <w:pPr>
        <w:spacing w:line="500" w:lineRule="atLeast"/>
        <w:ind w:firstLine="600"/>
        <w:divId w:val="1666859393"/>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日，被告人陈正杰主动向化州市人民检察院反贪污贿赂局投案，并如实供述自己的罪行。</w:t>
      </w:r>
    </w:p>
    <w:p w:rsidR="005F47F7" w:rsidRDefault="005F47F7">
      <w:pPr>
        <w:spacing w:line="500" w:lineRule="atLeast"/>
        <w:ind w:firstLine="600"/>
        <w:divId w:val="508566212"/>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日，被告人陈正杰向化州市某镇纪委退出赃款人民币</w:t>
      </w:r>
      <w:r>
        <w:rPr>
          <w:rFonts w:hint="eastAsia"/>
          <w:sz w:val="30"/>
          <w:szCs w:val="30"/>
        </w:rPr>
        <w:t>12000</w:t>
      </w:r>
      <w:r>
        <w:rPr>
          <w:rFonts w:hint="eastAsia"/>
          <w:sz w:val="30"/>
          <w:szCs w:val="30"/>
        </w:rPr>
        <w:t>元。后某镇纪委将该赃款中的人民币</w:t>
      </w:r>
      <w:r>
        <w:rPr>
          <w:rFonts w:hint="eastAsia"/>
          <w:sz w:val="30"/>
          <w:szCs w:val="30"/>
        </w:rPr>
        <w:t>4500</w:t>
      </w:r>
      <w:r>
        <w:rPr>
          <w:rFonts w:hint="eastAsia"/>
          <w:sz w:val="30"/>
          <w:szCs w:val="30"/>
        </w:rPr>
        <w:t>元退赔给陈某、农某等人，并将剩下的赃款人民币</w:t>
      </w:r>
      <w:r>
        <w:rPr>
          <w:rFonts w:hint="eastAsia"/>
          <w:sz w:val="30"/>
          <w:szCs w:val="30"/>
        </w:rPr>
        <w:t>7500</w:t>
      </w:r>
      <w:r>
        <w:rPr>
          <w:rFonts w:hint="eastAsia"/>
          <w:sz w:val="30"/>
          <w:szCs w:val="30"/>
        </w:rPr>
        <w:t>元上缴国库。</w:t>
      </w:r>
    </w:p>
    <w:p w:rsidR="005F47F7" w:rsidRDefault="005F47F7">
      <w:pPr>
        <w:spacing w:line="500" w:lineRule="atLeast"/>
        <w:ind w:firstLine="600"/>
        <w:divId w:val="1729718372"/>
        <w:rPr>
          <w:rFonts w:hint="eastAsia"/>
          <w:sz w:val="30"/>
          <w:szCs w:val="30"/>
        </w:rPr>
      </w:pPr>
      <w:r>
        <w:rPr>
          <w:rFonts w:hint="eastAsia"/>
          <w:sz w:val="30"/>
          <w:szCs w:val="30"/>
        </w:rPr>
        <w:t>再查明，在本案审理期间，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日第十二届全国人民代表大会常务委员会第十六次会议审议通过了《中华人民共和国刑法修正案》（九），规定自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日起施行，该修正案对贪污罪、受贿罪的法定刑作了修改，而《最高人民法院、最高人民检察院关于办理贪污贿赂刑事案件适用法律若干问题的解释》［法释（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第一条规定，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二）曾因贪污、受贿、挪用公款受过党纪、行政处分的；（三）曾因故意犯罪受过刑事追究的；（四）赃款赃物用于非法活动的；（五）拒不交待赃款赃物去向或者拒不配合追缴工作，致使无法追缴的；（六）造成恶劣影响或者其他严重后果的。受贿数额在一万元以上不满三万元，具有前款第二项至第六项规定的情形之一，或者具有下列情形之一的，应</w:t>
      </w:r>
      <w:r>
        <w:rPr>
          <w:rFonts w:hint="eastAsia"/>
          <w:sz w:val="30"/>
          <w:szCs w:val="30"/>
        </w:rPr>
        <w:t>当认定为刑法第三百八十三条第一款规定的“其他较重情节”，依法判处三年以下有期徒刑或者拘役，并处罚金：（一）多次索贿的；（二）为他人谋取不正当利益，致使公共财产、国家和人民利益遭受损失的；（三）为他人谋取职务提拔、调整的。根据《中华人民共和国刑法》第十二条规定的“从旧兼从轻”的原则，依法应当适用刑法修正案（九）和该《解释》对被告人陈正杰进行判处，被告人陈正杰伙同他人扶贫款共计人民币</w:t>
      </w:r>
      <w:r>
        <w:rPr>
          <w:rFonts w:hint="eastAsia"/>
          <w:sz w:val="30"/>
          <w:szCs w:val="30"/>
        </w:rPr>
        <w:t>28000</w:t>
      </w:r>
      <w:r>
        <w:rPr>
          <w:rFonts w:hint="eastAsia"/>
          <w:sz w:val="30"/>
          <w:szCs w:val="30"/>
        </w:rPr>
        <w:t>元，属于“其他较重情节”，其行为已构成贪污罪，对被告人陈正杰应当在“处三年以下有期徒刑或者拘役，并处罚金”的法定刑幅度内予以量刑；至于被告人陈正杰共同受贿涉案金额为人民币</w:t>
      </w:r>
      <w:r>
        <w:rPr>
          <w:rFonts w:hint="eastAsia"/>
          <w:sz w:val="30"/>
          <w:szCs w:val="30"/>
        </w:rPr>
        <w:t>4000</w:t>
      </w:r>
      <w:r>
        <w:rPr>
          <w:rFonts w:hint="eastAsia"/>
          <w:sz w:val="30"/>
          <w:szCs w:val="30"/>
        </w:rPr>
        <w:t>元，未达到受贿罪的立案标准。</w:t>
      </w:r>
    </w:p>
    <w:p w:rsidR="005F47F7" w:rsidRDefault="005F47F7">
      <w:pPr>
        <w:spacing w:line="500" w:lineRule="atLeast"/>
        <w:ind w:firstLine="600"/>
        <w:divId w:val="1738746178"/>
        <w:rPr>
          <w:rFonts w:hint="eastAsia"/>
          <w:sz w:val="30"/>
          <w:szCs w:val="30"/>
        </w:rPr>
      </w:pPr>
      <w:r>
        <w:rPr>
          <w:rFonts w:hint="eastAsia"/>
          <w:sz w:val="30"/>
          <w:szCs w:val="30"/>
        </w:rPr>
        <w:t>上述事实，被告人陈正杰在开庭审理过程中亦无异议，且有书证立案决定书、询问通知书、户籍资料、违法犯罪记录查询、任免职资料、化州市某镇农业办出具的证明材料、化州市某镇农村低收入住房困难户资金划拨情况表、某镇纪委出具的罚款收据、证明、情况说明等相关资料、某镇某村委退款表、同案人陈明受及证人周某对化肥款收据进行辨认、化州市人民检察院反贪污贿赂局出具的情况说明、证人陈某、农某、李某、周某的证言、同案人陈明受、陈善广、杨茂芬的供述及侦查机关讯问视频资料等证据证实，足以认定。</w:t>
      </w:r>
    </w:p>
    <w:p w:rsidR="005F47F7" w:rsidRDefault="005F47F7">
      <w:pPr>
        <w:spacing w:line="500" w:lineRule="atLeast"/>
        <w:ind w:firstLine="600"/>
        <w:divId w:val="1713267673"/>
        <w:rPr>
          <w:rFonts w:hint="eastAsia"/>
          <w:sz w:val="30"/>
          <w:szCs w:val="30"/>
        </w:rPr>
      </w:pPr>
      <w:r>
        <w:rPr>
          <w:rFonts w:hint="eastAsia"/>
          <w:sz w:val="30"/>
          <w:szCs w:val="30"/>
        </w:rPr>
        <w:t>综上所述，被告人陈正杰伙同他人侵吞扶贫款共计人民币</w:t>
      </w:r>
      <w:r>
        <w:rPr>
          <w:rFonts w:hint="eastAsia"/>
          <w:sz w:val="30"/>
          <w:szCs w:val="30"/>
        </w:rPr>
        <w:t>28000</w:t>
      </w:r>
      <w:r>
        <w:rPr>
          <w:rFonts w:hint="eastAsia"/>
          <w:sz w:val="30"/>
          <w:szCs w:val="30"/>
        </w:rPr>
        <w:t>元，共同受贿涉案金额为人民币</w:t>
      </w:r>
      <w:r>
        <w:rPr>
          <w:rFonts w:hint="eastAsia"/>
          <w:sz w:val="30"/>
          <w:szCs w:val="30"/>
        </w:rPr>
        <w:t>4000</w:t>
      </w:r>
      <w:r>
        <w:rPr>
          <w:rFonts w:hint="eastAsia"/>
          <w:sz w:val="30"/>
          <w:szCs w:val="30"/>
        </w:rPr>
        <w:t>元，均已全额退清赃款。</w:t>
      </w:r>
    </w:p>
    <w:p w:rsidR="005F47F7" w:rsidRDefault="005F47F7">
      <w:pPr>
        <w:spacing w:line="500" w:lineRule="atLeast"/>
        <w:ind w:firstLine="600"/>
        <w:divId w:val="310182636"/>
        <w:rPr>
          <w:rFonts w:hint="eastAsia"/>
          <w:sz w:val="30"/>
          <w:szCs w:val="30"/>
        </w:rPr>
      </w:pPr>
      <w:r>
        <w:rPr>
          <w:rFonts w:hint="eastAsia"/>
          <w:sz w:val="30"/>
          <w:szCs w:val="30"/>
        </w:rPr>
        <w:t>本院认为，被告人陈正杰无视国家法律，身为国家工作人员，在任职化州市某镇某村党支部书记期间，利用职务上的便利，伙同他人侵吞扶贫款共计人民币</w:t>
      </w:r>
      <w:r>
        <w:rPr>
          <w:rFonts w:hint="eastAsia"/>
          <w:sz w:val="30"/>
          <w:szCs w:val="30"/>
        </w:rPr>
        <w:t>28000</w:t>
      </w:r>
      <w:r>
        <w:rPr>
          <w:rFonts w:hint="eastAsia"/>
          <w:sz w:val="30"/>
          <w:szCs w:val="30"/>
        </w:rPr>
        <w:t>元，属于“其他较重情节”，其行为已构成贪污罪。公诉机关指控被告人陈正杰犯贪污罪的犯罪事实清楚，证据确实、充分，罪名成立，本院予以确认。由于本案在审理期间刑法修正案（九）和相关的司法解释施行，根据《中华人民共和国刑法》第十二条规定的“从旧兼从轻”的原则，应当适用新规定对被告人进行定罪量刑。公诉机关指控被告人陈正杰的行为已构成受贿罪，由于其共同受贿涉案金额为人民币</w:t>
      </w:r>
      <w:r>
        <w:rPr>
          <w:rFonts w:hint="eastAsia"/>
          <w:sz w:val="30"/>
          <w:szCs w:val="30"/>
        </w:rPr>
        <w:t>4000</w:t>
      </w:r>
      <w:r>
        <w:rPr>
          <w:rFonts w:hint="eastAsia"/>
          <w:sz w:val="30"/>
          <w:szCs w:val="30"/>
        </w:rPr>
        <w:t>元，未达到受贿罪的立案标准，故不追究其受贿的刑事责任。</w:t>
      </w:r>
    </w:p>
    <w:p w:rsidR="005F47F7" w:rsidRDefault="005F47F7">
      <w:pPr>
        <w:spacing w:line="500" w:lineRule="atLeast"/>
        <w:ind w:firstLine="600"/>
        <w:divId w:val="808329136"/>
        <w:rPr>
          <w:rFonts w:hint="eastAsia"/>
          <w:sz w:val="30"/>
          <w:szCs w:val="30"/>
        </w:rPr>
      </w:pPr>
      <w:r>
        <w:rPr>
          <w:rFonts w:hint="eastAsia"/>
          <w:sz w:val="30"/>
          <w:szCs w:val="30"/>
        </w:rPr>
        <w:t>公诉机关认为被告人具有自首情节，该公诉意见经查属实，本院予以采纳。对于自首的犯罪分子，可以从轻或者减轻处罚。</w:t>
      </w:r>
    </w:p>
    <w:p w:rsidR="005F47F7" w:rsidRDefault="005F47F7">
      <w:pPr>
        <w:spacing w:line="500" w:lineRule="atLeast"/>
        <w:ind w:firstLine="600"/>
        <w:divId w:val="763577333"/>
        <w:rPr>
          <w:rFonts w:hint="eastAsia"/>
          <w:sz w:val="30"/>
          <w:szCs w:val="30"/>
        </w:rPr>
      </w:pPr>
      <w:r>
        <w:rPr>
          <w:rFonts w:hint="eastAsia"/>
          <w:sz w:val="30"/>
          <w:szCs w:val="30"/>
        </w:rPr>
        <w:t>辩护人李国华提出被告人陈正杰是自首，在检察机关立案侦查前已将违法所得的全部款项退出给某镇纪委，被告人是初犯，无前科，具有从轻、减轻处罚情节的辩护意见经查属实，本院予以采纳。据此，被告人请求从轻处罚的意见有理有据，本院予以采纳。至于辩护人提出被告人是从犯，经查，在共同贪污犯罪中，被告人陈正杰与同案人陈明受、陈善广、杨茂芬平分扶贫款，其地位作用相当，均起主要作用，同是主犯，依法应当按照其所参与的全部犯罪处罚。据此，对辩护人的该辩护意见，本院不予采纳。</w:t>
      </w:r>
    </w:p>
    <w:p w:rsidR="005F47F7" w:rsidRDefault="005F47F7">
      <w:pPr>
        <w:spacing w:line="500" w:lineRule="atLeast"/>
        <w:ind w:firstLine="600"/>
        <w:divId w:val="706301581"/>
        <w:rPr>
          <w:rFonts w:hint="eastAsia"/>
          <w:sz w:val="30"/>
          <w:szCs w:val="30"/>
        </w:rPr>
      </w:pPr>
      <w:r>
        <w:rPr>
          <w:rFonts w:hint="eastAsia"/>
          <w:sz w:val="30"/>
          <w:szCs w:val="30"/>
        </w:rPr>
        <w:t>根据被告人犯罪的事实、犯罪的性质、情节和对于社会的危害程度，以及归案后的表现，案经本院审判委员会讨论决定，依照《中华人民共和国刑法》第十二条第一款、第三百八十二条、第三百八十三条第一款第（一）项、第三款、第二十五条第一款、第二十六条第一款、第四款、第五十二条、第五十三条、第六十七条第一款、第九十三条，《最高人民法院、最高人民检察院关于办理贪污贿赂刑事案件适用法律若干问题的解释》第一条、第十九条的规定，判决如下：</w:t>
      </w:r>
    </w:p>
    <w:p w:rsidR="005F47F7" w:rsidRDefault="005F47F7">
      <w:pPr>
        <w:spacing w:line="500" w:lineRule="atLeast"/>
        <w:ind w:firstLine="600"/>
        <w:divId w:val="630749081"/>
        <w:rPr>
          <w:rFonts w:hint="eastAsia"/>
          <w:sz w:val="30"/>
          <w:szCs w:val="30"/>
        </w:rPr>
      </w:pPr>
      <w:r>
        <w:rPr>
          <w:rFonts w:hint="eastAsia"/>
          <w:sz w:val="30"/>
          <w:szCs w:val="30"/>
        </w:rPr>
        <w:t>被告人陈正杰犯贪污罪，判处有期徒刑六个月，并处罚金人民币十万元。</w:t>
      </w:r>
    </w:p>
    <w:p w:rsidR="005F47F7" w:rsidRDefault="005F47F7">
      <w:pPr>
        <w:spacing w:line="500" w:lineRule="atLeast"/>
        <w:ind w:firstLine="600"/>
        <w:divId w:val="1106079316"/>
        <w:rPr>
          <w:rFonts w:hint="eastAsia"/>
          <w:sz w:val="30"/>
          <w:szCs w:val="30"/>
        </w:rPr>
      </w:pPr>
      <w:r>
        <w:rPr>
          <w:rFonts w:hint="eastAsia"/>
          <w:sz w:val="30"/>
          <w:szCs w:val="30"/>
        </w:rPr>
        <w:t>（刑期从判决执行之日起计算。判决执行以前先行羁押的，羁押一日折抵刑期一日，故取保候审前先行羁押的七日折抵刑期七日，具体刑期从收监执行之日起计算；所处罚金限于本判决发生法律效力后三十日内向本院缴纳。）</w:t>
      </w:r>
    </w:p>
    <w:p w:rsidR="005F47F7" w:rsidRDefault="005F47F7">
      <w:pPr>
        <w:spacing w:line="500" w:lineRule="atLeast"/>
        <w:ind w:firstLine="600"/>
        <w:divId w:val="738098007"/>
        <w:rPr>
          <w:rFonts w:hint="eastAsia"/>
          <w:sz w:val="30"/>
          <w:szCs w:val="30"/>
        </w:rPr>
      </w:pPr>
      <w:r>
        <w:rPr>
          <w:rFonts w:hint="eastAsia"/>
          <w:sz w:val="30"/>
          <w:szCs w:val="30"/>
        </w:rPr>
        <w:t>被告人陈正杰，男，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日出生于广东省化州市，汉族，高中文化，中共党员，原任化州市宝圩镇大塘村委会党支部书记，住化州市。无前科。因涉嫌犯贪污罪、受贿罪于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日向化州市人民检察院投案，次日被刑事拘留，同年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日经本院决定后于同年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日被取保候审。</w:t>
      </w:r>
    </w:p>
    <w:p w:rsidR="005F47F7" w:rsidRDefault="005F47F7">
      <w:pPr>
        <w:spacing w:line="500" w:lineRule="atLeast"/>
        <w:ind w:firstLine="600"/>
        <w:divId w:val="1712654339"/>
        <w:rPr>
          <w:rFonts w:hint="eastAsia"/>
          <w:sz w:val="30"/>
          <w:szCs w:val="30"/>
        </w:rPr>
      </w:pPr>
      <w:r>
        <w:rPr>
          <w:rFonts w:hint="eastAsia"/>
          <w:sz w:val="30"/>
          <w:szCs w:val="30"/>
        </w:rPr>
        <w:t>辩护人李国华，广东和发律师事务所律师。</w:t>
      </w:r>
    </w:p>
    <w:p w:rsidR="005F47F7" w:rsidRDefault="005F47F7">
      <w:pPr>
        <w:spacing w:line="500" w:lineRule="atLeast"/>
        <w:ind w:firstLine="600"/>
        <w:divId w:val="1749771632"/>
        <w:rPr>
          <w:rFonts w:hint="eastAsia"/>
          <w:sz w:val="30"/>
          <w:szCs w:val="30"/>
        </w:rPr>
      </w:pPr>
      <w:r>
        <w:rPr>
          <w:rFonts w:hint="eastAsia"/>
          <w:sz w:val="30"/>
          <w:szCs w:val="30"/>
        </w:rPr>
        <w:t>化州市人民检察院以化检刑诉（</w:t>
      </w:r>
      <w:r>
        <w:rPr>
          <w:rFonts w:hint="eastAsia"/>
          <w:sz w:val="30"/>
          <w:szCs w:val="30"/>
        </w:rPr>
        <w:t>2015</w:t>
      </w:r>
      <w:r>
        <w:rPr>
          <w:rFonts w:hint="eastAsia"/>
          <w:sz w:val="30"/>
          <w:szCs w:val="30"/>
        </w:rPr>
        <w:t>）</w:t>
      </w:r>
      <w:r>
        <w:rPr>
          <w:rFonts w:hint="eastAsia"/>
          <w:sz w:val="30"/>
          <w:szCs w:val="30"/>
        </w:rPr>
        <w:t>371</w:t>
      </w:r>
      <w:r>
        <w:rPr>
          <w:rFonts w:hint="eastAsia"/>
          <w:sz w:val="30"/>
          <w:szCs w:val="30"/>
        </w:rPr>
        <w:t>号起诉书指控被告人陈正杰犯贪污罪、受贿罪，于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化州市人民检察院检察员陈雪梅、被告人陈正杰、辩护人李国华等到庭参加了诉讼。现已审理终结。期间，因客观原因，无法在期限内结案，向茂名市中级人民法院申请延期审理二次。现已审理终结。</w:t>
      </w:r>
    </w:p>
    <w:p w:rsidR="005F47F7" w:rsidRDefault="005F47F7">
      <w:pPr>
        <w:spacing w:line="500" w:lineRule="atLeast"/>
        <w:ind w:firstLine="600"/>
        <w:divId w:val="850220128"/>
        <w:rPr>
          <w:rFonts w:hint="eastAsia"/>
          <w:sz w:val="30"/>
          <w:szCs w:val="30"/>
        </w:rPr>
      </w:pPr>
      <w:r>
        <w:rPr>
          <w:rFonts w:hint="eastAsia"/>
          <w:sz w:val="30"/>
          <w:szCs w:val="30"/>
        </w:rPr>
        <w:t>经审理查明：被告人陈正杰于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日任职化州市宝圩镇大塘村党支部书记。</w:t>
      </w:r>
    </w:p>
    <w:p w:rsidR="005F47F7" w:rsidRDefault="005F47F7">
      <w:pPr>
        <w:spacing w:line="500" w:lineRule="atLeast"/>
        <w:ind w:firstLine="600"/>
        <w:divId w:val="295261002"/>
        <w:rPr>
          <w:rFonts w:hint="eastAsia"/>
          <w:sz w:val="30"/>
          <w:szCs w:val="30"/>
        </w:rPr>
      </w:pPr>
      <w:r>
        <w:rPr>
          <w:rFonts w:hint="eastAsia"/>
          <w:sz w:val="30"/>
          <w:szCs w:val="30"/>
        </w:rPr>
        <w:t>一、贪污的犯罪事实</w:t>
      </w:r>
    </w:p>
    <w:p w:rsidR="005F47F7" w:rsidRDefault="005F47F7">
      <w:pPr>
        <w:spacing w:line="500" w:lineRule="atLeast"/>
        <w:ind w:firstLine="600"/>
        <w:divId w:val="1305627125"/>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年间，被告人陈正杰伙同化州市宝圩镇大塘村委会干部陈明受、陈某</w:t>
      </w:r>
      <w:r>
        <w:rPr>
          <w:rFonts w:hint="eastAsia"/>
          <w:sz w:val="30"/>
          <w:szCs w:val="30"/>
        </w:rPr>
        <w:t>1</w:t>
      </w:r>
      <w:r>
        <w:rPr>
          <w:rFonts w:hint="eastAsia"/>
          <w:sz w:val="30"/>
          <w:szCs w:val="30"/>
        </w:rPr>
        <w:t>、杨茂芬（后三人另案处理）利用职务上的便利，先后私分广州市海珠区华洲街道办扶贫工作组给予大塘村委会安装办公楼楼梯扶手款人民币</w:t>
      </w:r>
      <w:r>
        <w:rPr>
          <w:rFonts w:hint="eastAsia"/>
          <w:sz w:val="30"/>
          <w:szCs w:val="30"/>
        </w:rPr>
        <w:t>16000</w:t>
      </w:r>
      <w:r>
        <w:rPr>
          <w:rFonts w:hint="eastAsia"/>
          <w:sz w:val="30"/>
          <w:szCs w:val="30"/>
        </w:rPr>
        <w:t>元及扶持村民化肥款人民币</w:t>
      </w:r>
      <w:r>
        <w:rPr>
          <w:rFonts w:hint="eastAsia"/>
          <w:sz w:val="30"/>
          <w:szCs w:val="30"/>
        </w:rPr>
        <w:t>12000</w:t>
      </w:r>
      <w:r>
        <w:rPr>
          <w:rFonts w:hint="eastAsia"/>
          <w:sz w:val="30"/>
          <w:szCs w:val="30"/>
        </w:rPr>
        <w:t>元等扶贫款共人民币</w:t>
      </w:r>
      <w:r>
        <w:rPr>
          <w:rFonts w:hint="eastAsia"/>
          <w:sz w:val="30"/>
          <w:szCs w:val="30"/>
        </w:rPr>
        <w:t>28000</w:t>
      </w:r>
      <w:r>
        <w:rPr>
          <w:rFonts w:hint="eastAsia"/>
          <w:sz w:val="30"/>
          <w:szCs w:val="30"/>
        </w:rPr>
        <w:t>元，四人每人各分得人民币</w:t>
      </w:r>
      <w:r>
        <w:rPr>
          <w:rFonts w:hint="eastAsia"/>
          <w:sz w:val="30"/>
          <w:szCs w:val="30"/>
        </w:rPr>
        <w:t>7000</w:t>
      </w:r>
      <w:r>
        <w:rPr>
          <w:rFonts w:hint="eastAsia"/>
          <w:sz w:val="30"/>
          <w:szCs w:val="30"/>
        </w:rPr>
        <w:t>元。</w:t>
      </w:r>
    </w:p>
    <w:p w:rsidR="005F47F7" w:rsidRDefault="005F47F7">
      <w:pPr>
        <w:spacing w:line="500" w:lineRule="atLeast"/>
        <w:ind w:firstLine="600"/>
        <w:divId w:val="1571385257"/>
        <w:rPr>
          <w:rFonts w:hint="eastAsia"/>
          <w:sz w:val="30"/>
          <w:szCs w:val="30"/>
        </w:rPr>
      </w:pPr>
      <w:r>
        <w:rPr>
          <w:rFonts w:hint="eastAsia"/>
          <w:sz w:val="30"/>
          <w:szCs w:val="30"/>
        </w:rPr>
        <w:t>二、受贿的事实</w:t>
      </w:r>
    </w:p>
    <w:p w:rsidR="005F47F7" w:rsidRDefault="005F47F7">
      <w:pPr>
        <w:spacing w:line="500" w:lineRule="atLeast"/>
        <w:ind w:firstLine="600"/>
        <w:divId w:val="1130519119"/>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年间，被告人陈正杰伙同化州市宝圩镇大塘村委会干部陈明受、陈某</w:t>
      </w:r>
      <w:r>
        <w:rPr>
          <w:rFonts w:hint="eastAsia"/>
          <w:sz w:val="30"/>
          <w:szCs w:val="30"/>
        </w:rPr>
        <w:t>1</w:t>
      </w:r>
      <w:r>
        <w:rPr>
          <w:rFonts w:hint="eastAsia"/>
          <w:sz w:val="30"/>
          <w:szCs w:val="30"/>
        </w:rPr>
        <w:t>、杨茂芬利用职务上的便利，乘化州市政府、广州市海珠区华洲街道办扶持大塘村委会危房改造之机，向危房改造户陈某</w:t>
      </w:r>
      <w:r>
        <w:rPr>
          <w:rFonts w:hint="eastAsia"/>
          <w:sz w:val="30"/>
          <w:szCs w:val="30"/>
        </w:rPr>
        <w:t>2</w:t>
      </w:r>
      <w:r>
        <w:rPr>
          <w:rFonts w:hint="eastAsia"/>
          <w:sz w:val="30"/>
          <w:szCs w:val="30"/>
        </w:rPr>
        <w:t>、农某索要钱财共计人民币</w:t>
      </w:r>
      <w:r>
        <w:rPr>
          <w:rFonts w:hint="eastAsia"/>
          <w:sz w:val="30"/>
          <w:szCs w:val="30"/>
        </w:rPr>
        <w:t>4000</w:t>
      </w:r>
      <w:r>
        <w:rPr>
          <w:rFonts w:hint="eastAsia"/>
          <w:sz w:val="30"/>
          <w:szCs w:val="30"/>
        </w:rPr>
        <w:t>元。</w:t>
      </w:r>
    </w:p>
    <w:p w:rsidR="005F47F7" w:rsidRDefault="005F47F7">
      <w:pPr>
        <w:spacing w:line="500" w:lineRule="atLeast"/>
        <w:ind w:firstLine="600"/>
        <w:divId w:val="821890840"/>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日，被告人陈正杰主动向化州市人民检察院反贪污贿赂局投案，并如实供述自己的罪行。</w:t>
      </w:r>
    </w:p>
    <w:p w:rsidR="005F47F7" w:rsidRDefault="005F47F7">
      <w:pPr>
        <w:spacing w:line="500" w:lineRule="atLeast"/>
        <w:ind w:firstLine="600"/>
        <w:divId w:val="112480682"/>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日，被告人陈正杰向化州市宝圩镇纪委退出赃款人民币</w:t>
      </w:r>
      <w:r>
        <w:rPr>
          <w:rFonts w:hint="eastAsia"/>
          <w:sz w:val="30"/>
          <w:szCs w:val="30"/>
        </w:rPr>
        <w:t>12000</w:t>
      </w:r>
      <w:r>
        <w:rPr>
          <w:rFonts w:hint="eastAsia"/>
          <w:sz w:val="30"/>
          <w:szCs w:val="30"/>
        </w:rPr>
        <w:t>元。后宝圩镇纪委将该赃款中的人民币</w:t>
      </w:r>
      <w:r>
        <w:rPr>
          <w:rFonts w:hint="eastAsia"/>
          <w:sz w:val="30"/>
          <w:szCs w:val="30"/>
        </w:rPr>
        <w:t>4500</w:t>
      </w:r>
      <w:r>
        <w:rPr>
          <w:rFonts w:hint="eastAsia"/>
          <w:sz w:val="30"/>
          <w:szCs w:val="30"/>
        </w:rPr>
        <w:t>元退赔给陈某</w:t>
      </w:r>
      <w:r>
        <w:rPr>
          <w:rFonts w:hint="eastAsia"/>
          <w:sz w:val="30"/>
          <w:szCs w:val="30"/>
        </w:rPr>
        <w:t>2</w:t>
      </w:r>
      <w:r>
        <w:rPr>
          <w:rFonts w:hint="eastAsia"/>
          <w:sz w:val="30"/>
          <w:szCs w:val="30"/>
        </w:rPr>
        <w:t>、农某等人，并将剩下的赃款人民币</w:t>
      </w:r>
      <w:r>
        <w:rPr>
          <w:rFonts w:hint="eastAsia"/>
          <w:sz w:val="30"/>
          <w:szCs w:val="30"/>
        </w:rPr>
        <w:t>7500</w:t>
      </w:r>
      <w:r>
        <w:rPr>
          <w:rFonts w:hint="eastAsia"/>
          <w:sz w:val="30"/>
          <w:szCs w:val="30"/>
        </w:rPr>
        <w:t>元上缴国库。</w:t>
      </w:r>
    </w:p>
    <w:p w:rsidR="005F47F7" w:rsidRDefault="005F47F7">
      <w:pPr>
        <w:spacing w:line="500" w:lineRule="atLeast"/>
        <w:ind w:firstLine="600"/>
        <w:divId w:val="351149713"/>
        <w:rPr>
          <w:rFonts w:hint="eastAsia"/>
          <w:sz w:val="30"/>
          <w:szCs w:val="30"/>
        </w:rPr>
      </w:pPr>
      <w:r>
        <w:rPr>
          <w:rFonts w:hint="eastAsia"/>
          <w:sz w:val="30"/>
          <w:szCs w:val="30"/>
        </w:rPr>
        <w:t>再查明，在本案审理期间，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日第十二届全国人民代表大会常务委员会第十六次会议审议通过了《中华人民共和国刑法修正案》（九），规定自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日起施行，该修正案对贪污罪、受贿罪的法定刑作了修改，而《最高人民法院、最高人民检察院关于办理贪污贿赂刑事案件适用法律若干问题的解释》［法释（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第一条规定，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二）曾因贪污、受贿、挪用公款受过党纪、行政处分的；（三）曾因故意犯罪受过刑事追究的；（四）赃款赃物用于非法活动的；（五）拒不交待赃款赃物去向或者拒不配合追缴工作，致使无法追缴的；（六）造成恶劣影响或者其他严重后果的。受贿数额在一万元以上不满三万元，具有前款第二项至第六项规定的情形之一，或者具有下列情形之一的，应</w:t>
      </w:r>
      <w:r>
        <w:rPr>
          <w:rFonts w:hint="eastAsia"/>
          <w:sz w:val="30"/>
          <w:szCs w:val="30"/>
        </w:rPr>
        <w:t>当认定为刑法第三百八十三条第一款规定的“其他较重情节”，依法判处三年以下有期徒刑或者拘役，并处罚金：（一）多次索贿的；（二）为他人谋取不正当利益，致使公共财产、国家和人民利益遭受损失的；（三）为他人谋取职务提拔、调整的。根据《中华人民共和国刑法》第十二条规定的“从旧兼从轻”的原则，依法应当适用刑法修正案（九）和该《解释》对被告人陈正杰进行判处，被告人陈正杰共同贪污犯罪涉案金额为人民币</w:t>
      </w:r>
      <w:r>
        <w:rPr>
          <w:rFonts w:hint="eastAsia"/>
          <w:sz w:val="30"/>
          <w:szCs w:val="30"/>
        </w:rPr>
        <w:t>28000</w:t>
      </w:r>
      <w:r>
        <w:rPr>
          <w:rFonts w:hint="eastAsia"/>
          <w:sz w:val="30"/>
          <w:szCs w:val="30"/>
        </w:rPr>
        <w:t>元，属于“其他较重情节”，对被告人陈正杰应当在“处三年以下有期徒刑或者拘役，并处罚金”的法定刑幅度内予以量刑；至于被告人陈正杰共同受贿犯罪涉案金额为人民币</w:t>
      </w:r>
      <w:r>
        <w:rPr>
          <w:rFonts w:hint="eastAsia"/>
          <w:sz w:val="30"/>
          <w:szCs w:val="30"/>
        </w:rPr>
        <w:t>4000</w:t>
      </w:r>
      <w:r>
        <w:rPr>
          <w:rFonts w:hint="eastAsia"/>
          <w:sz w:val="30"/>
          <w:szCs w:val="30"/>
        </w:rPr>
        <w:t>元，不属于“数额较大”或者“其他较重情节”的范畴，未达到受贿罪的立案标准。</w:t>
      </w:r>
    </w:p>
    <w:p w:rsidR="005F47F7" w:rsidRDefault="005F47F7">
      <w:pPr>
        <w:spacing w:line="500" w:lineRule="atLeast"/>
        <w:ind w:firstLine="600"/>
        <w:divId w:val="708264645"/>
        <w:rPr>
          <w:rFonts w:hint="eastAsia"/>
          <w:sz w:val="30"/>
          <w:szCs w:val="30"/>
        </w:rPr>
      </w:pPr>
      <w:r>
        <w:rPr>
          <w:rFonts w:hint="eastAsia"/>
          <w:sz w:val="30"/>
          <w:szCs w:val="30"/>
        </w:rPr>
        <w:t>上述事实，被告人陈正杰在开庭审理过程中亦无异议，且有书证立案决定书、询问通知书、传唤证、调取证据通知书、户籍资料、违法犯罪记录查询、侦破报告、任免职资料、化州市宝圩镇农业办出具的证明材料、化州市宝圩镇农村低收入住房困难户资金划拨情况表、宝圩镇纪委出具的罚款收据、证明、情况说明等相关资料、宝圩镇大塘村委退款表、同案人陈明受及证人周某对化肥款收据进行辨认、化州市人民检察院反贪污贿赂局出具的情况说明、证人陈某</w:t>
      </w:r>
      <w:r>
        <w:rPr>
          <w:rFonts w:hint="eastAsia"/>
          <w:sz w:val="30"/>
          <w:szCs w:val="30"/>
        </w:rPr>
        <w:t>2</w:t>
      </w:r>
      <w:r>
        <w:rPr>
          <w:rFonts w:hint="eastAsia"/>
          <w:sz w:val="30"/>
          <w:szCs w:val="30"/>
        </w:rPr>
        <w:t>、农某、李某、周某的证言、同案人陈明受、陈某</w:t>
      </w:r>
      <w:r>
        <w:rPr>
          <w:rFonts w:hint="eastAsia"/>
          <w:sz w:val="30"/>
          <w:szCs w:val="30"/>
        </w:rPr>
        <w:t>1</w:t>
      </w:r>
      <w:r>
        <w:rPr>
          <w:rFonts w:hint="eastAsia"/>
          <w:sz w:val="30"/>
          <w:szCs w:val="30"/>
        </w:rPr>
        <w:t>、杨茂芬的供述、侦查机关讯问视频资料等证据证实，足以认定。</w:t>
      </w:r>
    </w:p>
    <w:p w:rsidR="005F47F7" w:rsidRDefault="005F47F7">
      <w:pPr>
        <w:spacing w:line="500" w:lineRule="atLeast"/>
        <w:ind w:firstLine="600"/>
        <w:divId w:val="341667636"/>
        <w:rPr>
          <w:rFonts w:hint="eastAsia"/>
          <w:sz w:val="30"/>
          <w:szCs w:val="30"/>
        </w:rPr>
      </w:pPr>
      <w:r>
        <w:rPr>
          <w:rFonts w:hint="eastAsia"/>
          <w:sz w:val="30"/>
          <w:szCs w:val="30"/>
        </w:rPr>
        <w:t>综上所述，被告人陈正杰共同贪污犯罪涉案金额为人民币</w:t>
      </w:r>
      <w:r>
        <w:rPr>
          <w:rFonts w:hint="eastAsia"/>
          <w:sz w:val="30"/>
          <w:szCs w:val="30"/>
        </w:rPr>
        <w:t>28000</w:t>
      </w:r>
      <w:r>
        <w:rPr>
          <w:rFonts w:hint="eastAsia"/>
          <w:sz w:val="30"/>
          <w:szCs w:val="30"/>
        </w:rPr>
        <w:t>元，共同受贿涉案金额为人民币</w:t>
      </w:r>
      <w:r>
        <w:rPr>
          <w:rFonts w:hint="eastAsia"/>
          <w:sz w:val="30"/>
          <w:szCs w:val="30"/>
        </w:rPr>
        <w:t>4000</w:t>
      </w:r>
      <w:r>
        <w:rPr>
          <w:rFonts w:hint="eastAsia"/>
          <w:sz w:val="30"/>
          <w:szCs w:val="30"/>
        </w:rPr>
        <w:t>元，均已全额退清赃款。</w:t>
      </w:r>
    </w:p>
    <w:p w:rsidR="005F47F7" w:rsidRDefault="005F47F7">
      <w:pPr>
        <w:spacing w:line="500" w:lineRule="atLeast"/>
        <w:ind w:firstLine="600"/>
        <w:divId w:val="1341469758"/>
        <w:rPr>
          <w:rFonts w:hint="eastAsia"/>
          <w:sz w:val="30"/>
          <w:szCs w:val="30"/>
        </w:rPr>
      </w:pPr>
      <w:r>
        <w:rPr>
          <w:rFonts w:hint="eastAsia"/>
          <w:sz w:val="30"/>
          <w:szCs w:val="30"/>
        </w:rPr>
        <w:t>本院认为，被告人陈正杰无视国家法律，身为国家工作人员，在任职化州市宝圩镇大塘村党支部书记期间，利用职务上的便利，伙同他人侵吞扶贫款共计人民币</w:t>
      </w:r>
      <w:r>
        <w:rPr>
          <w:rFonts w:hint="eastAsia"/>
          <w:sz w:val="30"/>
          <w:szCs w:val="30"/>
        </w:rPr>
        <w:t>28000</w:t>
      </w:r>
      <w:r>
        <w:rPr>
          <w:rFonts w:hint="eastAsia"/>
          <w:sz w:val="30"/>
          <w:szCs w:val="30"/>
        </w:rPr>
        <w:t>元，属于有其他较重情节，其行为已构成贪污罪。公诉机关指控被告人陈正杰犯贪污罪的犯罪事实清楚，证据确实、充分，罪名成立，本院予以确认。由于本案在审理期间刑法修正案（九）和相关的司法解释施行，根据《中华人民共和国刑法》第十二条规定的“从旧兼从轻”的原则，应当适用新规定对被告人进行定罪量刑。公诉机关指控被告人陈正杰的行为已构成受贿罪，经查，被告人陈正杰共同受贿涉案金额为人民币</w:t>
      </w:r>
      <w:r>
        <w:rPr>
          <w:rFonts w:hint="eastAsia"/>
          <w:sz w:val="30"/>
          <w:szCs w:val="30"/>
        </w:rPr>
        <w:t>4000</w:t>
      </w:r>
      <w:r>
        <w:rPr>
          <w:rFonts w:hint="eastAsia"/>
          <w:sz w:val="30"/>
          <w:szCs w:val="30"/>
        </w:rPr>
        <w:t>元，未达到受贿罪的立案标准，故不追究被告人陈正杰受贿的刑事责任。</w:t>
      </w:r>
    </w:p>
    <w:p w:rsidR="005F47F7" w:rsidRDefault="005F47F7">
      <w:pPr>
        <w:spacing w:line="500" w:lineRule="atLeast"/>
        <w:ind w:firstLine="600"/>
        <w:divId w:val="1105924927"/>
        <w:rPr>
          <w:rFonts w:hint="eastAsia"/>
          <w:sz w:val="30"/>
          <w:szCs w:val="30"/>
        </w:rPr>
      </w:pPr>
      <w:r>
        <w:rPr>
          <w:rFonts w:hint="eastAsia"/>
          <w:sz w:val="30"/>
          <w:szCs w:val="30"/>
        </w:rPr>
        <w:t>公诉机关认为被告人具有自首情节，该公诉意见经查属实，予以采纳。对于自首的犯罪分子，可以从轻或者减轻处罚。</w:t>
      </w:r>
    </w:p>
    <w:p w:rsidR="005F47F7" w:rsidRDefault="005F47F7">
      <w:pPr>
        <w:spacing w:line="500" w:lineRule="atLeast"/>
        <w:ind w:firstLine="600"/>
        <w:divId w:val="1656060615"/>
        <w:rPr>
          <w:rFonts w:hint="eastAsia"/>
          <w:sz w:val="30"/>
          <w:szCs w:val="30"/>
        </w:rPr>
      </w:pPr>
      <w:r>
        <w:rPr>
          <w:rFonts w:hint="eastAsia"/>
          <w:sz w:val="30"/>
          <w:szCs w:val="30"/>
        </w:rPr>
        <w:t>辩护人李国华提出被告人陈正杰是自首，在检察机关立案侦查前已将违法所得的全部款项退出给宝圩镇纪委，被告人是初犯，无前科，具有从轻减轻处罚情节的辩护意见经查属实，本院予以采纳。据此，被告人请求从轻处罚的意见有理有据，本院予以采纳。至于辩护人提出被告人是从犯，经查，在共同贪污犯罪中，被告人陈正杰与同案人陈明受、陈某</w:t>
      </w:r>
      <w:r>
        <w:rPr>
          <w:rFonts w:hint="eastAsia"/>
          <w:sz w:val="30"/>
          <w:szCs w:val="30"/>
        </w:rPr>
        <w:t>1</w:t>
      </w:r>
      <w:r>
        <w:rPr>
          <w:rFonts w:hint="eastAsia"/>
          <w:sz w:val="30"/>
          <w:szCs w:val="30"/>
        </w:rPr>
        <w:t>、杨茂芬平分扶贫款，其地位作用相当，均起主要作用，同是主犯，依法应当按照其所参与的全部犯罪处罚。据此，对辩护人的该辩护意见，本院不予采纳。</w:t>
      </w:r>
    </w:p>
    <w:p w:rsidR="005F47F7" w:rsidRDefault="005F47F7">
      <w:pPr>
        <w:spacing w:line="500" w:lineRule="atLeast"/>
        <w:ind w:firstLine="600"/>
        <w:divId w:val="1571040099"/>
        <w:rPr>
          <w:rFonts w:hint="eastAsia"/>
          <w:sz w:val="30"/>
          <w:szCs w:val="30"/>
        </w:rPr>
      </w:pPr>
      <w:r>
        <w:rPr>
          <w:rFonts w:hint="eastAsia"/>
          <w:sz w:val="30"/>
          <w:szCs w:val="30"/>
        </w:rPr>
        <w:t>根据被告人的犯罪事实、性质、情节和对于社会的危害程度及认罪态度、悔罪表现，宣告缓刑对其所居住社区没有重大不良影响，故可对其适用缓刑。案经本院审判委员会讨论决定，依照《中华人民共和国刑法》第十二条第一款、第三百八十二条、第三百八十三条第一款第（一）项、第三款、第二十五条第一款、第二十六条第一款、第四款、第五十二条、第五十三条、第六十七条第一款、第七十二条、第七十三条、第九十三条和《最高人民法院、最高人民检察院关于办理贪污贿赂刑事案件适用法律若干问题的解释》第一条、第十九条的规定，判决如下：</w:t>
      </w:r>
    </w:p>
    <w:p w:rsidR="005F47F7" w:rsidRDefault="005F47F7">
      <w:pPr>
        <w:spacing w:line="500" w:lineRule="atLeast"/>
        <w:ind w:firstLine="600"/>
        <w:divId w:val="4946467"/>
        <w:rPr>
          <w:rFonts w:hint="eastAsia"/>
          <w:sz w:val="30"/>
          <w:szCs w:val="30"/>
        </w:rPr>
      </w:pPr>
      <w:r>
        <w:rPr>
          <w:rFonts w:hint="eastAsia"/>
          <w:sz w:val="30"/>
          <w:szCs w:val="30"/>
        </w:rPr>
        <w:t>被告人陈正杰犯贪污罪，判处有期徒刑六个月，缓刑一年，并处罚金人民币十万元。</w:t>
      </w:r>
    </w:p>
    <w:p w:rsidR="005F47F7" w:rsidRDefault="005F47F7">
      <w:pPr>
        <w:spacing w:line="500" w:lineRule="atLeast"/>
        <w:ind w:firstLine="600"/>
        <w:divId w:val="1279020042"/>
        <w:rPr>
          <w:rFonts w:hint="eastAsia"/>
          <w:sz w:val="30"/>
          <w:szCs w:val="30"/>
        </w:rPr>
      </w:pPr>
      <w:r>
        <w:rPr>
          <w:rFonts w:hint="eastAsia"/>
          <w:sz w:val="30"/>
          <w:szCs w:val="30"/>
        </w:rPr>
        <w:t>（缓刑考验期限，从判决确定之日起计算。）</w:t>
      </w:r>
    </w:p>
    <w:p w:rsidR="005F47F7" w:rsidRDefault="005F47F7">
      <w:pPr>
        <w:spacing w:line="500" w:lineRule="atLeast"/>
        <w:ind w:firstLine="600"/>
        <w:divId w:val="1256937872"/>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rsidR="005F47F7" w:rsidRDefault="005F47F7">
      <w:pPr>
        <w:spacing w:line="500" w:lineRule="atLeast"/>
        <w:jc w:val="right"/>
        <w:divId w:val="337774172"/>
        <w:rPr>
          <w:rFonts w:hint="eastAsia"/>
          <w:sz w:val="30"/>
          <w:szCs w:val="30"/>
        </w:rPr>
      </w:pPr>
      <w:r>
        <w:rPr>
          <w:rFonts w:hint="eastAsia"/>
          <w:sz w:val="30"/>
          <w:szCs w:val="30"/>
        </w:rPr>
        <w:t>审　判　长　　陈春青</w:t>
      </w:r>
    </w:p>
    <w:p w:rsidR="005F47F7" w:rsidRDefault="005F47F7">
      <w:pPr>
        <w:spacing w:line="500" w:lineRule="atLeast"/>
        <w:jc w:val="right"/>
        <w:divId w:val="291791883"/>
        <w:rPr>
          <w:rFonts w:hint="eastAsia"/>
          <w:sz w:val="30"/>
          <w:szCs w:val="30"/>
        </w:rPr>
      </w:pPr>
      <w:r>
        <w:rPr>
          <w:rFonts w:hint="eastAsia"/>
          <w:sz w:val="30"/>
          <w:szCs w:val="30"/>
        </w:rPr>
        <w:t>人民陪审员　　杨均瑞</w:t>
      </w:r>
    </w:p>
    <w:p w:rsidR="005F47F7" w:rsidRDefault="005F47F7">
      <w:pPr>
        <w:spacing w:line="500" w:lineRule="atLeast"/>
        <w:jc w:val="right"/>
        <w:divId w:val="297762354"/>
        <w:rPr>
          <w:rFonts w:hint="eastAsia"/>
          <w:sz w:val="30"/>
          <w:szCs w:val="30"/>
        </w:rPr>
      </w:pPr>
      <w:r>
        <w:rPr>
          <w:rFonts w:hint="eastAsia"/>
          <w:sz w:val="30"/>
          <w:szCs w:val="30"/>
        </w:rPr>
        <w:t>人民陪审员　　谢金成</w:t>
      </w:r>
    </w:p>
    <w:p w:rsidR="005F47F7" w:rsidRDefault="005F47F7">
      <w:pPr>
        <w:spacing w:line="500" w:lineRule="atLeast"/>
        <w:jc w:val="right"/>
        <w:divId w:val="1874078082"/>
        <w:rPr>
          <w:rFonts w:hint="eastAsia"/>
          <w:sz w:val="30"/>
          <w:szCs w:val="30"/>
        </w:rPr>
      </w:pPr>
      <w:r>
        <w:rPr>
          <w:rFonts w:hint="eastAsia"/>
          <w:sz w:val="30"/>
          <w:szCs w:val="30"/>
        </w:rPr>
        <w:t>二〇一六年八五月三十一日</w:t>
      </w:r>
    </w:p>
    <w:p w:rsidR="005F47F7" w:rsidRDefault="005F47F7">
      <w:pPr>
        <w:spacing w:line="500" w:lineRule="atLeast"/>
        <w:jc w:val="right"/>
        <w:divId w:val="1643384527"/>
        <w:rPr>
          <w:rFonts w:hint="eastAsia"/>
          <w:sz w:val="30"/>
          <w:szCs w:val="30"/>
        </w:rPr>
      </w:pPr>
      <w:r>
        <w:rPr>
          <w:rFonts w:hint="eastAsia"/>
          <w:sz w:val="30"/>
          <w:szCs w:val="30"/>
        </w:rPr>
        <w:t>书　记　员　　凌玉祥</w:t>
      </w:r>
    </w:p>
    <w:p w:rsidR="005F47F7" w:rsidRDefault="005F47F7">
      <w:pPr>
        <w:spacing w:line="500" w:lineRule="atLeast"/>
        <w:jc w:val="right"/>
        <w:divId w:val="926580232"/>
        <w:rPr>
          <w:rFonts w:hint="eastAsia"/>
          <w:sz w:val="30"/>
          <w:szCs w:val="30"/>
        </w:rPr>
      </w:pPr>
      <w:r>
        <w:rPr>
          <w:rFonts w:hint="eastAsia"/>
          <w:sz w:val="30"/>
          <w:szCs w:val="30"/>
        </w:rPr>
        <w:t>速　录　员　　马露瑜</w:t>
      </w:r>
    </w:p>
    <w:p w:rsidR="005F47F7" w:rsidRDefault="005F47F7">
      <w:pPr>
        <w:spacing w:line="500" w:lineRule="atLeast"/>
        <w:ind w:firstLine="600"/>
        <w:divId w:val="909846692"/>
        <w:rPr>
          <w:rFonts w:hint="eastAsia"/>
          <w:sz w:val="30"/>
          <w:szCs w:val="30"/>
        </w:rPr>
      </w:pPr>
      <w:r>
        <w:rPr>
          <w:rFonts w:hint="eastAsia"/>
          <w:sz w:val="30"/>
          <w:szCs w:val="30"/>
        </w:rPr>
        <w:t>附本案适用的相关法律条文：</w:t>
      </w:r>
    </w:p>
    <w:p w:rsidR="005F47F7" w:rsidRDefault="005F47F7">
      <w:pPr>
        <w:spacing w:line="500" w:lineRule="atLeast"/>
        <w:ind w:firstLine="600"/>
        <w:divId w:val="687028821"/>
        <w:rPr>
          <w:rFonts w:hint="eastAsia"/>
          <w:sz w:val="30"/>
          <w:szCs w:val="30"/>
        </w:rPr>
      </w:pPr>
      <w:r>
        <w:rPr>
          <w:rFonts w:hint="eastAsia"/>
          <w:sz w:val="30"/>
          <w:szCs w:val="30"/>
        </w:rPr>
        <w:t>《中华人民共和国刑法》</w:t>
      </w:r>
    </w:p>
    <w:p w:rsidR="005F47F7" w:rsidRDefault="005F47F7">
      <w:pPr>
        <w:spacing w:line="500" w:lineRule="atLeast"/>
        <w:ind w:firstLine="600"/>
        <w:divId w:val="187283988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F47F7" w:rsidRDefault="005F47F7">
      <w:pPr>
        <w:spacing w:line="500" w:lineRule="atLeast"/>
        <w:ind w:firstLine="600"/>
        <w:divId w:val="870454840"/>
        <w:rPr>
          <w:rFonts w:hint="eastAsia"/>
          <w:sz w:val="30"/>
          <w:szCs w:val="30"/>
        </w:rPr>
      </w:pPr>
      <w:r>
        <w:rPr>
          <w:rFonts w:hint="eastAsia"/>
          <w:sz w:val="30"/>
          <w:szCs w:val="30"/>
        </w:rPr>
        <w:t>本法施行以前，依照当时的法律已经作出的生效判决，继续有效。</w:t>
      </w:r>
    </w:p>
    <w:p w:rsidR="005F47F7" w:rsidRDefault="005F47F7">
      <w:pPr>
        <w:spacing w:line="500" w:lineRule="atLeast"/>
        <w:ind w:firstLine="600"/>
        <w:divId w:val="4109894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F47F7" w:rsidRDefault="005F47F7">
      <w:pPr>
        <w:spacing w:line="500" w:lineRule="atLeast"/>
        <w:ind w:firstLine="600"/>
        <w:divId w:val="105817032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F47F7" w:rsidRDefault="005F47F7">
      <w:pPr>
        <w:spacing w:line="500" w:lineRule="atLeast"/>
        <w:ind w:firstLine="600"/>
        <w:divId w:val="746465772"/>
        <w:rPr>
          <w:rFonts w:hint="eastAsia"/>
          <w:sz w:val="30"/>
          <w:szCs w:val="30"/>
        </w:rPr>
      </w:pPr>
      <w:r>
        <w:rPr>
          <w:rFonts w:hint="eastAsia"/>
          <w:sz w:val="30"/>
          <w:szCs w:val="30"/>
        </w:rPr>
        <w:t>与前两款所列人员勾结，伙同贪污的，以共犯论处。</w:t>
      </w:r>
    </w:p>
    <w:p w:rsidR="005F47F7" w:rsidRDefault="005F47F7">
      <w:pPr>
        <w:spacing w:line="500" w:lineRule="atLeast"/>
        <w:ind w:firstLine="600"/>
        <w:divId w:val="1349021204"/>
        <w:rPr>
          <w:rFonts w:hint="eastAsia"/>
          <w:sz w:val="30"/>
          <w:szCs w:val="30"/>
        </w:rPr>
      </w:pPr>
      <w:r>
        <w:rPr>
          <w:rFonts w:hint="eastAsia"/>
          <w:sz w:val="30"/>
          <w:szCs w:val="30"/>
        </w:rPr>
        <w:t>第三百八十三条对犯贪污罪的，根据情节轻重，分别依照下列规定处罚：</w:t>
      </w:r>
    </w:p>
    <w:p w:rsidR="005F47F7" w:rsidRDefault="005F47F7">
      <w:pPr>
        <w:spacing w:line="500" w:lineRule="atLeast"/>
        <w:ind w:firstLine="600"/>
        <w:divId w:val="747461214"/>
        <w:rPr>
          <w:rFonts w:hint="eastAsia"/>
          <w:sz w:val="30"/>
          <w:szCs w:val="30"/>
        </w:rPr>
      </w:pPr>
      <w:r>
        <w:rPr>
          <w:rFonts w:hint="eastAsia"/>
          <w:sz w:val="30"/>
          <w:szCs w:val="30"/>
        </w:rPr>
        <w:t>（一）贪污数额较大或者有其他较重情节的，处三年以下有期徒刑或者拘役，并处罚金。</w:t>
      </w:r>
    </w:p>
    <w:p w:rsidR="005F47F7" w:rsidRDefault="005F47F7">
      <w:pPr>
        <w:spacing w:line="500" w:lineRule="atLeast"/>
        <w:ind w:firstLine="600"/>
        <w:divId w:val="1638342592"/>
        <w:rPr>
          <w:rFonts w:hint="eastAsia"/>
          <w:sz w:val="30"/>
          <w:szCs w:val="30"/>
        </w:rPr>
      </w:pPr>
      <w:r>
        <w:rPr>
          <w:rFonts w:hint="eastAsia"/>
          <w:sz w:val="30"/>
          <w:szCs w:val="30"/>
        </w:rPr>
        <w:t>（二）贪污数额巨大或者有其他严重情节的，处三年以上十年以下有期徒刑，并处罚金或者没收财产。</w:t>
      </w:r>
    </w:p>
    <w:p w:rsidR="005F47F7" w:rsidRDefault="005F47F7">
      <w:pPr>
        <w:spacing w:line="500" w:lineRule="atLeast"/>
        <w:ind w:firstLine="600"/>
        <w:divId w:val="1541519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F47F7" w:rsidRDefault="005F47F7">
      <w:pPr>
        <w:spacing w:line="500" w:lineRule="atLeast"/>
        <w:ind w:firstLine="600"/>
        <w:divId w:val="716510896"/>
        <w:rPr>
          <w:rFonts w:hint="eastAsia"/>
          <w:sz w:val="30"/>
          <w:szCs w:val="30"/>
        </w:rPr>
      </w:pPr>
      <w:r>
        <w:rPr>
          <w:rFonts w:hint="eastAsia"/>
          <w:sz w:val="30"/>
          <w:szCs w:val="30"/>
        </w:rPr>
        <w:t>对多次贪污未经处理的，按照累计贪污数额处罚。</w:t>
      </w:r>
    </w:p>
    <w:p w:rsidR="005F47F7" w:rsidRDefault="005F47F7">
      <w:pPr>
        <w:spacing w:line="500" w:lineRule="atLeast"/>
        <w:ind w:firstLine="600"/>
        <w:divId w:val="20995977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F47F7" w:rsidRDefault="005F47F7">
      <w:pPr>
        <w:spacing w:line="500" w:lineRule="atLeast"/>
        <w:ind w:firstLine="600"/>
        <w:divId w:val="20625107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F47F7" w:rsidRDefault="005F47F7">
      <w:pPr>
        <w:spacing w:line="500" w:lineRule="atLeast"/>
        <w:ind w:firstLine="600"/>
        <w:divId w:val="1908150164"/>
        <w:rPr>
          <w:rFonts w:hint="eastAsia"/>
          <w:sz w:val="30"/>
          <w:szCs w:val="30"/>
        </w:rPr>
      </w:pPr>
      <w:r>
        <w:rPr>
          <w:rFonts w:hint="eastAsia"/>
          <w:sz w:val="30"/>
          <w:szCs w:val="30"/>
        </w:rPr>
        <w:t>第二十五条共同犯罪是指二人以上共同故意犯罪。</w:t>
      </w:r>
    </w:p>
    <w:p w:rsidR="005F47F7" w:rsidRDefault="005F47F7">
      <w:pPr>
        <w:spacing w:line="500" w:lineRule="atLeast"/>
        <w:ind w:firstLine="600"/>
        <w:divId w:val="949775191"/>
        <w:rPr>
          <w:rFonts w:hint="eastAsia"/>
          <w:sz w:val="30"/>
          <w:szCs w:val="30"/>
        </w:rPr>
      </w:pPr>
      <w:r>
        <w:rPr>
          <w:rFonts w:hint="eastAsia"/>
          <w:sz w:val="30"/>
          <w:szCs w:val="30"/>
        </w:rPr>
        <w:t>二人以上共同过失犯罪，不以共同犯罪论处；应当负刑事责任的，按照他们所犯的罪分别处罚。</w:t>
      </w:r>
    </w:p>
    <w:p w:rsidR="005F47F7" w:rsidRDefault="005F47F7">
      <w:pPr>
        <w:spacing w:line="500" w:lineRule="atLeast"/>
        <w:ind w:firstLine="600"/>
        <w:divId w:val="442578640"/>
        <w:rPr>
          <w:rFonts w:hint="eastAsia"/>
          <w:sz w:val="30"/>
          <w:szCs w:val="30"/>
        </w:rPr>
      </w:pPr>
      <w:r>
        <w:rPr>
          <w:rFonts w:hint="eastAsia"/>
          <w:sz w:val="30"/>
          <w:szCs w:val="30"/>
        </w:rPr>
        <w:t>第二十六条组织、领导犯罪集团进行犯罪活动的或者在共同犯罪中起主要作用的，是主犯。</w:t>
      </w:r>
    </w:p>
    <w:p w:rsidR="005F47F7" w:rsidRDefault="005F47F7">
      <w:pPr>
        <w:spacing w:line="500" w:lineRule="atLeast"/>
        <w:ind w:firstLine="600"/>
        <w:divId w:val="1549687411"/>
        <w:rPr>
          <w:rFonts w:hint="eastAsia"/>
          <w:sz w:val="30"/>
          <w:szCs w:val="30"/>
        </w:rPr>
      </w:pPr>
      <w:r>
        <w:rPr>
          <w:rFonts w:hint="eastAsia"/>
          <w:sz w:val="30"/>
          <w:szCs w:val="30"/>
        </w:rPr>
        <w:t>三人以上为共同实施犯罪而组成的较为固定的犯罪组织，是犯罪集团。</w:t>
      </w:r>
    </w:p>
    <w:p w:rsidR="005F47F7" w:rsidRDefault="005F47F7">
      <w:pPr>
        <w:spacing w:line="500" w:lineRule="atLeast"/>
        <w:ind w:firstLine="600"/>
        <w:divId w:val="346519529"/>
        <w:rPr>
          <w:rFonts w:hint="eastAsia"/>
          <w:sz w:val="30"/>
          <w:szCs w:val="30"/>
        </w:rPr>
      </w:pPr>
      <w:r>
        <w:rPr>
          <w:rFonts w:hint="eastAsia"/>
          <w:sz w:val="30"/>
          <w:szCs w:val="30"/>
        </w:rPr>
        <w:t>对组织、领导犯罪集团的首要分子，按照集团所犯的全部罪行处罚。</w:t>
      </w:r>
    </w:p>
    <w:p w:rsidR="005F47F7" w:rsidRDefault="005F47F7">
      <w:pPr>
        <w:spacing w:line="500" w:lineRule="atLeast"/>
        <w:ind w:firstLine="600"/>
        <w:divId w:val="1620525319"/>
        <w:rPr>
          <w:rFonts w:hint="eastAsia"/>
          <w:sz w:val="30"/>
          <w:szCs w:val="30"/>
        </w:rPr>
      </w:pPr>
      <w:r>
        <w:rPr>
          <w:rFonts w:hint="eastAsia"/>
          <w:sz w:val="30"/>
          <w:szCs w:val="30"/>
        </w:rPr>
        <w:t>对于第三款规定以外的主犯，应当按照其所参与的或者组织、指挥的全部犯罪处罚。</w:t>
      </w:r>
    </w:p>
    <w:p w:rsidR="005F47F7" w:rsidRDefault="005F47F7">
      <w:pPr>
        <w:spacing w:line="500" w:lineRule="atLeast"/>
        <w:ind w:firstLine="600"/>
        <w:divId w:val="871498216"/>
        <w:rPr>
          <w:rFonts w:hint="eastAsia"/>
          <w:sz w:val="30"/>
          <w:szCs w:val="30"/>
        </w:rPr>
      </w:pPr>
      <w:r>
        <w:rPr>
          <w:rFonts w:hint="eastAsia"/>
          <w:sz w:val="30"/>
          <w:szCs w:val="30"/>
        </w:rPr>
        <w:t>第五十二条判处罚金，应当根据犯罪情节决定罚金数额。</w:t>
      </w:r>
    </w:p>
    <w:p w:rsidR="005F47F7" w:rsidRDefault="005F47F7">
      <w:pPr>
        <w:spacing w:line="500" w:lineRule="atLeast"/>
        <w:ind w:firstLine="600"/>
        <w:divId w:val="8016500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F47F7" w:rsidRDefault="005F47F7">
      <w:pPr>
        <w:spacing w:line="500" w:lineRule="atLeast"/>
        <w:ind w:firstLine="600"/>
        <w:divId w:val="912004108"/>
        <w:rPr>
          <w:rFonts w:hint="eastAsia"/>
          <w:sz w:val="30"/>
          <w:szCs w:val="30"/>
        </w:rPr>
      </w:pPr>
      <w:r>
        <w:rPr>
          <w:rFonts w:hint="eastAsia"/>
          <w:sz w:val="30"/>
          <w:szCs w:val="30"/>
        </w:rPr>
        <w:t>由于遭遇不能抗拒的灾祸等原因缴纳确实有困难的，经人民法院裁定，可以延期缴纳、酌情减少或者免除。</w:t>
      </w:r>
    </w:p>
    <w:p w:rsidR="005F47F7" w:rsidRDefault="005F47F7">
      <w:pPr>
        <w:spacing w:line="500" w:lineRule="atLeast"/>
        <w:ind w:firstLine="600"/>
        <w:divId w:val="3105966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F47F7" w:rsidRDefault="005F47F7">
      <w:pPr>
        <w:spacing w:line="500" w:lineRule="atLeast"/>
        <w:ind w:firstLine="600"/>
        <w:divId w:val="10124142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F47F7" w:rsidRDefault="005F47F7">
      <w:pPr>
        <w:spacing w:line="500" w:lineRule="atLeast"/>
        <w:ind w:firstLine="600"/>
        <w:divId w:val="1536171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F47F7" w:rsidRDefault="005F47F7">
      <w:pPr>
        <w:spacing w:line="500" w:lineRule="atLeast"/>
        <w:ind w:firstLine="600"/>
        <w:divId w:val="836306631"/>
        <w:rPr>
          <w:rFonts w:hint="eastAsia"/>
          <w:sz w:val="30"/>
          <w:szCs w:val="30"/>
        </w:rPr>
      </w:pPr>
      <w:r>
        <w:rPr>
          <w:rFonts w:hint="eastAsia"/>
          <w:sz w:val="30"/>
          <w:szCs w:val="30"/>
        </w:rPr>
        <w:t>第九十三条本法所称国家工作人员，是指国家机关中从事公务的人员。</w:t>
      </w:r>
    </w:p>
    <w:p w:rsidR="005F47F7" w:rsidRDefault="005F47F7">
      <w:pPr>
        <w:spacing w:line="500" w:lineRule="atLeast"/>
        <w:ind w:firstLine="600"/>
        <w:divId w:val="24472776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F47F7" w:rsidRDefault="005F47F7">
      <w:pPr>
        <w:spacing w:line="500" w:lineRule="atLeast"/>
        <w:ind w:firstLine="600"/>
        <w:divId w:val="755714657"/>
        <w:rPr>
          <w:rFonts w:hint="eastAsia"/>
          <w:sz w:val="30"/>
          <w:szCs w:val="30"/>
        </w:rPr>
      </w:pPr>
      <w:r>
        <w:rPr>
          <w:rFonts w:hint="eastAsia"/>
          <w:sz w:val="30"/>
          <w:szCs w:val="30"/>
        </w:rPr>
        <w:t>第二十五条共同犯罪是指二人以上共同故意犯罪。</w:t>
      </w:r>
    </w:p>
    <w:p w:rsidR="005F47F7" w:rsidRDefault="005F47F7">
      <w:pPr>
        <w:spacing w:line="500" w:lineRule="atLeast"/>
        <w:ind w:firstLine="600"/>
        <w:divId w:val="89395847"/>
        <w:rPr>
          <w:rFonts w:hint="eastAsia"/>
          <w:sz w:val="30"/>
          <w:szCs w:val="30"/>
        </w:rPr>
      </w:pPr>
      <w:r>
        <w:rPr>
          <w:rFonts w:hint="eastAsia"/>
          <w:sz w:val="30"/>
          <w:szCs w:val="30"/>
        </w:rPr>
        <w:t>二人以上共同过失犯罪，不以共同犯罪论处；应当负刑事责任的，按照他们所犯的罪分别处罚。</w:t>
      </w:r>
    </w:p>
    <w:p w:rsidR="005F47F7" w:rsidRDefault="005F47F7">
      <w:pPr>
        <w:spacing w:line="500" w:lineRule="atLeast"/>
        <w:ind w:firstLine="600"/>
        <w:divId w:val="1364134240"/>
        <w:rPr>
          <w:rFonts w:hint="eastAsia"/>
          <w:sz w:val="30"/>
          <w:szCs w:val="30"/>
        </w:rPr>
      </w:pPr>
      <w:r>
        <w:rPr>
          <w:rFonts w:hint="eastAsia"/>
          <w:sz w:val="30"/>
          <w:szCs w:val="30"/>
        </w:rPr>
        <w:t>第二十六条组织、领导犯罪集团进行犯罪活动的或者在共同犯罪中起主要作用的，是主犯。</w:t>
      </w:r>
    </w:p>
    <w:p w:rsidR="005F47F7" w:rsidRDefault="005F47F7">
      <w:pPr>
        <w:spacing w:line="500" w:lineRule="atLeast"/>
        <w:ind w:firstLine="600"/>
        <w:divId w:val="776868810"/>
        <w:rPr>
          <w:rFonts w:hint="eastAsia"/>
          <w:sz w:val="30"/>
          <w:szCs w:val="30"/>
        </w:rPr>
      </w:pPr>
      <w:r>
        <w:rPr>
          <w:rFonts w:hint="eastAsia"/>
          <w:sz w:val="30"/>
          <w:szCs w:val="30"/>
        </w:rPr>
        <w:t>三人以上为共同实施犯罪而组成的较为固定的犯罪组织，是犯罪集团。</w:t>
      </w:r>
    </w:p>
    <w:p w:rsidR="005F47F7" w:rsidRDefault="005F47F7">
      <w:pPr>
        <w:spacing w:line="500" w:lineRule="atLeast"/>
        <w:ind w:firstLine="600"/>
        <w:divId w:val="1159273767"/>
        <w:rPr>
          <w:rFonts w:hint="eastAsia"/>
          <w:sz w:val="30"/>
          <w:szCs w:val="30"/>
        </w:rPr>
      </w:pPr>
      <w:r>
        <w:rPr>
          <w:rFonts w:hint="eastAsia"/>
          <w:sz w:val="30"/>
          <w:szCs w:val="30"/>
        </w:rPr>
        <w:t>对组织、领导犯罪集团的首要分子，按照集团所犯的全部罪行处罚。</w:t>
      </w:r>
    </w:p>
    <w:p w:rsidR="005F47F7" w:rsidRDefault="005F47F7">
      <w:pPr>
        <w:spacing w:line="500" w:lineRule="atLeast"/>
        <w:ind w:firstLine="600"/>
        <w:divId w:val="2008508108"/>
        <w:rPr>
          <w:rFonts w:hint="eastAsia"/>
          <w:sz w:val="30"/>
          <w:szCs w:val="30"/>
        </w:rPr>
      </w:pPr>
      <w:r>
        <w:rPr>
          <w:rFonts w:hint="eastAsia"/>
          <w:sz w:val="30"/>
          <w:szCs w:val="30"/>
        </w:rPr>
        <w:t>对于第三款规定以外的主犯，应当按照其所参与的或者组织、指挥的全部犯罪处罚。</w:t>
      </w:r>
    </w:p>
    <w:p w:rsidR="005F47F7" w:rsidRDefault="005F47F7">
      <w:pPr>
        <w:spacing w:line="500" w:lineRule="atLeast"/>
        <w:ind w:firstLine="600"/>
        <w:divId w:val="1107584192"/>
        <w:rPr>
          <w:rFonts w:hint="eastAsia"/>
          <w:sz w:val="30"/>
          <w:szCs w:val="30"/>
        </w:rPr>
      </w:pPr>
      <w:r>
        <w:rPr>
          <w:rFonts w:hint="eastAsia"/>
          <w:sz w:val="30"/>
          <w:szCs w:val="30"/>
        </w:rPr>
        <w:t>第五十二条判处罚金，应当根据犯罪情节决定罚金数额。</w:t>
      </w:r>
    </w:p>
    <w:p w:rsidR="005F47F7" w:rsidRDefault="005F47F7">
      <w:pPr>
        <w:spacing w:line="500" w:lineRule="atLeast"/>
        <w:ind w:firstLine="600"/>
        <w:divId w:val="7574790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F47F7" w:rsidRDefault="005F47F7">
      <w:pPr>
        <w:spacing w:line="500" w:lineRule="atLeast"/>
        <w:ind w:firstLine="600"/>
        <w:divId w:val="1248425102"/>
        <w:rPr>
          <w:rFonts w:hint="eastAsia"/>
          <w:sz w:val="30"/>
          <w:szCs w:val="30"/>
        </w:rPr>
      </w:pPr>
      <w:r>
        <w:rPr>
          <w:rFonts w:hint="eastAsia"/>
          <w:sz w:val="30"/>
          <w:szCs w:val="30"/>
        </w:rPr>
        <w:t>由于遭遇不能抗拒的灾祸等原因缴纳确实有困难的，经人民法院裁定，可以延期缴纳、酌情减少或者免除。</w:t>
      </w:r>
    </w:p>
    <w:p w:rsidR="005F47F7" w:rsidRDefault="005F47F7">
      <w:pPr>
        <w:spacing w:line="500" w:lineRule="atLeast"/>
        <w:ind w:firstLine="600"/>
        <w:divId w:val="4068793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F47F7" w:rsidRDefault="005F47F7">
      <w:pPr>
        <w:spacing w:line="500" w:lineRule="atLeast"/>
        <w:ind w:firstLine="600"/>
        <w:divId w:val="7851216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F47F7" w:rsidRDefault="005F47F7">
      <w:pPr>
        <w:spacing w:line="500" w:lineRule="atLeast"/>
        <w:ind w:firstLine="600"/>
        <w:divId w:val="7726282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F47F7" w:rsidRDefault="005F47F7">
      <w:pPr>
        <w:spacing w:line="500" w:lineRule="atLeast"/>
        <w:ind w:firstLine="600"/>
        <w:divId w:val="15827140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F47F7" w:rsidRDefault="005F47F7">
      <w:pPr>
        <w:spacing w:line="500" w:lineRule="atLeast"/>
        <w:ind w:firstLine="600"/>
        <w:divId w:val="310253668"/>
        <w:rPr>
          <w:rFonts w:hint="eastAsia"/>
          <w:sz w:val="30"/>
          <w:szCs w:val="30"/>
        </w:rPr>
      </w:pPr>
      <w:r>
        <w:rPr>
          <w:rFonts w:hint="eastAsia"/>
          <w:sz w:val="30"/>
          <w:szCs w:val="30"/>
        </w:rPr>
        <w:t>（一）犯罪情节较轻；</w:t>
      </w:r>
    </w:p>
    <w:p w:rsidR="005F47F7" w:rsidRDefault="005F47F7">
      <w:pPr>
        <w:spacing w:line="500" w:lineRule="atLeast"/>
        <w:ind w:firstLine="600"/>
        <w:divId w:val="914241988"/>
        <w:rPr>
          <w:rFonts w:hint="eastAsia"/>
          <w:sz w:val="30"/>
          <w:szCs w:val="30"/>
        </w:rPr>
      </w:pPr>
      <w:r>
        <w:rPr>
          <w:rFonts w:hint="eastAsia"/>
          <w:sz w:val="30"/>
          <w:szCs w:val="30"/>
        </w:rPr>
        <w:t>（二）有悔罪表现；</w:t>
      </w:r>
    </w:p>
    <w:p w:rsidR="005F47F7" w:rsidRDefault="005F47F7">
      <w:pPr>
        <w:spacing w:line="500" w:lineRule="atLeast"/>
        <w:ind w:firstLine="600"/>
        <w:divId w:val="494802495"/>
        <w:rPr>
          <w:rFonts w:hint="eastAsia"/>
          <w:sz w:val="30"/>
          <w:szCs w:val="30"/>
        </w:rPr>
      </w:pPr>
      <w:r>
        <w:rPr>
          <w:rFonts w:hint="eastAsia"/>
          <w:sz w:val="30"/>
          <w:szCs w:val="30"/>
        </w:rPr>
        <w:t>（三）没有再犯罪的危险；</w:t>
      </w:r>
    </w:p>
    <w:p w:rsidR="005F47F7" w:rsidRDefault="005F47F7">
      <w:pPr>
        <w:spacing w:line="500" w:lineRule="atLeast"/>
        <w:ind w:firstLine="600"/>
        <w:divId w:val="2137019856"/>
        <w:rPr>
          <w:rFonts w:hint="eastAsia"/>
          <w:sz w:val="30"/>
          <w:szCs w:val="30"/>
        </w:rPr>
      </w:pPr>
      <w:r>
        <w:rPr>
          <w:rFonts w:hint="eastAsia"/>
          <w:sz w:val="30"/>
          <w:szCs w:val="30"/>
        </w:rPr>
        <w:t>（四）宣告缓刑对所居住社区没有重大不良影响。</w:t>
      </w:r>
    </w:p>
    <w:p w:rsidR="005F47F7" w:rsidRDefault="005F47F7">
      <w:pPr>
        <w:spacing w:line="500" w:lineRule="atLeast"/>
        <w:ind w:firstLine="600"/>
        <w:divId w:val="5518141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F47F7" w:rsidRDefault="005F47F7">
      <w:pPr>
        <w:spacing w:line="500" w:lineRule="atLeast"/>
        <w:ind w:firstLine="600"/>
        <w:divId w:val="20205452"/>
        <w:rPr>
          <w:rFonts w:hint="eastAsia"/>
          <w:sz w:val="30"/>
          <w:szCs w:val="30"/>
        </w:rPr>
      </w:pPr>
      <w:r>
        <w:rPr>
          <w:rFonts w:hint="eastAsia"/>
          <w:sz w:val="30"/>
          <w:szCs w:val="30"/>
        </w:rPr>
        <w:t>被宣告缓刑的犯罪分子，如果被判处附加刑，附加刑仍须执行。</w:t>
      </w:r>
    </w:p>
    <w:p w:rsidR="005F47F7" w:rsidRDefault="005F47F7">
      <w:pPr>
        <w:spacing w:line="500" w:lineRule="atLeast"/>
        <w:ind w:firstLine="600"/>
        <w:divId w:val="1372069751"/>
        <w:rPr>
          <w:rFonts w:hint="eastAsia"/>
          <w:sz w:val="30"/>
          <w:szCs w:val="30"/>
        </w:rPr>
      </w:pPr>
      <w:r>
        <w:rPr>
          <w:rFonts w:hint="eastAsia"/>
          <w:sz w:val="30"/>
          <w:szCs w:val="30"/>
        </w:rPr>
        <w:t>第七十三条拘役的缓刑考验期限为原判刑期以上一年以下，但是不能少于二个月。</w:t>
      </w:r>
    </w:p>
    <w:p w:rsidR="005F47F7" w:rsidRDefault="005F47F7">
      <w:pPr>
        <w:spacing w:line="500" w:lineRule="atLeast"/>
        <w:ind w:firstLine="600"/>
        <w:divId w:val="885068750"/>
        <w:rPr>
          <w:rFonts w:hint="eastAsia"/>
          <w:sz w:val="30"/>
          <w:szCs w:val="30"/>
        </w:rPr>
      </w:pPr>
      <w:r>
        <w:rPr>
          <w:rFonts w:hint="eastAsia"/>
          <w:sz w:val="30"/>
          <w:szCs w:val="30"/>
        </w:rPr>
        <w:t>有期徒刑的缓刑考验期限为原判刑期以上五年以下，但是不能少于一年。</w:t>
      </w:r>
    </w:p>
    <w:p w:rsidR="005F47F7" w:rsidRDefault="005F47F7">
      <w:pPr>
        <w:spacing w:line="500" w:lineRule="atLeast"/>
        <w:ind w:firstLine="600"/>
        <w:divId w:val="1438259550"/>
        <w:rPr>
          <w:rFonts w:hint="eastAsia"/>
          <w:sz w:val="30"/>
          <w:szCs w:val="30"/>
        </w:rPr>
      </w:pPr>
      <w:r>
        <w:rPr>
          <w:rFonts w:hint="eastAsia"/>
          <w:sz w:val="30"/>
          <w:szCs w:val="30"/>
        </w:rPr>
        <w:t>缓刑考验期限，从判决确定之日起计算。</w:t>
      </w:r>
    </w:p>
    <w:p w:rsidR="005F47F7" w:rsidRDefault="005F47F7">
      <w:pPr>
        <w:spacing w:line="500" w:lineRule="atLeast"/>
        <w:ind w:firstLine="600"/>
        <w:divId w:val="777791732"/>
        <w:rPr>
          <w:rFonts w:hint="eastAsia"/>
          <w:sz w:val="30"/>
          <w:szCs w:val="30"/>
        </w:rPr>
      </w:pPr>
      <w:r>
        <w:rPr>
          <w:rFonts w:hint="eastAsia"/>
          <w:sz w:val="30"/>
          <w:szCs w:val="30"/>
        </w:rPr>
        <w:t>第九十三条本法所称国家工作人员，是指国家机关中从事公务的人员。</w:t>
      </w:r>
    </w:p>
    <w:p w:rsidR="005F47F7" w:rsidRDefault="005F47F7">
      <w:pPr>
        <w:spacing w:line="500" w:lineRule="atLeast"/>
        <w:ind w:firstLine="600"/>
        <w:divId w:val="76153297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47F7" w:rsidRDefault="005F47F7" w:rsidP="005F47F7">
      <w:pPr>
        <w:rPr>
          <w:rFonts w:hint="eastAsia"/>
        </w:rPr>
      </w:pPr>
      <w:r>
        <w:separator/>
      </w:r>
    </w:p>
  </w:endnote>
  <w:endnote w:type="continuationSeparator" w:id="0">
    <w:p w:rsidR="005F47F7" w:rsidRDefault="005F47F7" w:rsidP="005F47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47F7" w:rsidRDefault="005F47F7" w:rsidP="005F47F7">
      <w:pPr>
        <w:rPr>
          <w:rFonts w:hint="eastAsia"/>
        </w:rPr>
      </w:pPr>
      <w:r>
        <w:separator/>
      </w:r>
    </w:p>
  </w:footnote>
  <w:footnote w:type="continuationSeparator" w:id="0">
    <w:p w:rsidR="005F47F7" w:rsidRDefault="005F47F7" w:rsidP="005F47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47F7"/>
    <w:rsid w:val="002A6721"/>
    <w:rsid w:val="005F4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47F7"/>
    <w:pPr>
      <w:tabs>
        <w:tab w:val="center" w:pos="4153"/>
        <w:tab w:val="right" w:pos="8306"/>
      </w:tabs>
      <w:snapToGrid w:val="0"/>
      <w:jc w:val="center"/>
    </w:pPr>
    <w:rPr>
      <w:sz w:val="18"/>
      <w:szCs w:val="18"/>
    </w:rPr>
  </w:style>
  <w:style w:type="character" w:customStyle="1" w:styleId="a4">
    <w:name w:val="页眉 字符"/>
    <w:basedOn w:val="a0"/>
    <w:link w:val="a3"/>
    <w:uiPriority w:val="99"/>
    <w:rsid w:val="005F47F7"/>
    <w:rPr>
      <w:rFonts w:ascii="宋体" w:eastAsia="宋体" w:hAnsi="宋体" w:cs="宋体"/>
      <w:sz w:val="18"/>
      <w:szCs w:val="18"/>
    </w:rPr>
  </w:style>
  <w:style w:type="paragraph" w:styleId="a5">
    <w:name w:val="footer"/>
    <w:basedOn w:val="a"/>
    <w:link w:val="a6"/>
    <w:uiPriority w:val="99"/>
    <w:unhideWhenUsed/>
    <w:rsid w:val="005F47F7"/>
    <w:pPr>
      <w:tabs>
        <w:tab w:val="center" w:pos="4153"/>
        <w:tab w:val="right" w:pos="8306"/>
      </w:tabs>
      <w:snapToGrid w:val="0"/>
    </w:pPr>
    <w:rPr>
      <w:sz w:val="18"/>
      <w:szCs w:val="18"/>
    </w:rPr>
  </w:style>
  <w:style w:type="character" w:customStyle="1" w:styleId="a6">
    <w:name w:val="页脚 字符"/>
    <w:basedOn w:val="a0"/>
    <w:link w:val="a5"/>
    <w:uiPriority w:val="99"/>
    <w:rsid w:val="005F47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467">
      <w:marLeft w:val="0"/>
      <w:marRight w:val="0"/>
      <w:marTop w:val="10"/>
      <w:marBottom w:val="10"/>
      <w:divBdr>
        <w:top w:val="none" w:sz="0" w:space="0" w:color="auto"/>
        <w:left w:val="none" w:sz="0" w:space="0" w:color="auto"/>
        <w:bottom w:val="none" w:sz="0" w:space="0" w:color="auto"/>
        <w:right w:val="none" w:sz="0" w:space="0" w:color="auto"/>
      </w:divBdr>
    </w:div>
    <w:div w:id="20205452">
      <w:marLeft w:val="0"/>
      <w:marRight w:val="0"/>
      <w:marTop w:val="10"/>
      <w:marBottom w:val="10"/>
      <w:divBdr>
        <w:top w:val="none" w:sz="0" w:space="0" w:color="auto"/>
        <w:left w:val="none" w:sz="0" w:space="0" w:color="auto"/>
        <w:bottom w:val="none" w:sz="0" w:space="0" w:color="auto"/>
        <w:right w:val="none" w:sz="0" w:space="0" w:color="auto"/>
      </w:divBdr>
    </w:div>
    <w:div w:id="41098944">
      <w:marLeft w:val="0"/>
      <w:marRight w:val="0"/>
      <w:marTop w:val="10"/>
      <w:marBottom w:val="10"/>
      <w:divBdr>
        <w:top w:val="none" w:sz="0" w:space="0" w:color="auto"/>
        <w:left w:val="none" w:sz="0" w:space="0" w:color="auto"/>
        <w:bottom w:val="none" w:sz="0" w:space="0" w:color="auto"/>
        <w:right w:val="none" w:sz="0" w:space="0" w:color="auto"/>
      </w:divBdr>
    </w:div>
    <w:div w:id="63646004">
      <w:marLeft w:val="0"/>
      <w:marRight w:val="0"/>
      <w:marTop w:val="10"/>
      <w:marBottom w:val="10"/>
      <w:divBdr>
        <w:top w:val="none" w:sz="0" w:space="0" w:color="auto"/>
        <w:left w:val="none" w:sz="0" w:space="0" w:color="auto"/>
        <w:bottom w:val="none" w:sz="0" w:space="0" w:color="auto"/>
        <w:right w:val="none" w:sz="0" w:space="0" w:color="auto"/>
      </w:divBdr>
    </w:div>
    <w:div w:id="89395847">
      <w:marLeft w:val="0"/>
      <w:marRight w:val="0"/>
      <w:marTop w:val="10"/>
      <w:marBottom w:val="10"/>
      <w:divBdr>
        <w:top w:val="none" w:sz="0" w:space="0" w:color="auto"/>
        <w:left w:val="none" w:sz="0" w:space="0" w:color="auto"/>
        <w:bottom w:val="none" w:sz="0" w:space="0" w:color="auto"/>
        <w:right w:val="none" w:sz="0" w:space="0" w:color="auto"/>
      </w:divBdr>
    </w:div>
    <w:div w:id="103693672">
      <w:marLeft w:val="0"/>
      <w:marRight w:val="0"/>
      <w:marTop w:val="10"/>
      <w:marBottom w:val="10"/>
      <w:divBdr>
        <w:top w:val="none" w:sz="0" w:space="0" w:color="auto"/>
        <w:left w:val="none" w:sz="0" w:space="0" w:color="auto"/>
        <w:bottom w:val="none" w:sz="0" w:space="0" w:color="auto"/>
        <w:right w:val="none" w:sz="0" w:space="0" w:color="auto"/>
      </w:divBdr>
    </w:div>
    <w:div w:id="112480682">
      <w:marLeft w:val="0"/>
      <w:marRight w:val="0"/>
      <w:marTop w:val="10"/>
      <w:marBottom w:val="10"/>
      <w:divBdr>
        <w:top w:val="none" w:sz="0" w:space="0" w:color="auto"/>
        <w:left w:val="none" w:sz="0" w:space="0" w:color="auto"/>
        <w:bottom w:val="none" w:sz="0" w:space="0" w:color="auto"/>
        <w:right w:val="none" w:sz="0" w:space="0" w:color="auto"/>
      </w:divBdr>
    </w:div>
    <w:div w:id="153617102">
      <w:marLeft w:val="0"/>
      <w:marRight w:val="0"/>
      <w:marTop w:val="10"/>
      <w:marBottom w:val="10"/>
      <w:divBdr>
        <w:top w:val="none" w:sz="0" w:space="0" w:color="auto"/>
        <w:left w:val="none" w:sz="0" w:space="0" w:color="auto"/>
        <w:bottom w:val="none" w:sz="0" w:space="0" w:color="auto"/>
        <w:right w:val="none" w:sz="0" w:space="0" w:color="auto"/>
      </w:divBdr>
    </w:div>
    <w:div w:id="154151927">
      <w:marLeft w:val="0"/>
      <w:marRight w:val="0"/>
      <w:marTop w:val="10"/>
      <w:marBottom w:val="10"/>
      <w:divBdr>
        <w:top w:val="none" w:sz="0" w:space="0" w:color="auto"/>
        <w:left w:val="none" w:sz="0" w:space="0" w:color="auto"/>
        <w:bottom w:val="none" w:sz="0" w:space="0" w:color="auto"/>
        <w:right w:val="none" w:sz="0" w:space="0" w:color="auto"/>
      </w:divBdr>
    </w:div>
    <w:div w:id="244727763">
      <w:marLeft w:val="0"/>
      <w:marRight w:val="0"/>
      <w:marTop w:val="10"/>
      <w:marBottom w:val="10"/>
      <w:divBdr>
        <w:top w:val="none" w:sz="0" w:space="0" w:color="auto"/>
        <w:left w:val="none" w:sz="0" w:space="0" w:color="auto"/>
        <w:bottom w:val="none" w:sz="0" w:space="0" w:color="auto"/>
        <w:right w:val="none" w:sz="0" w:space="0" w:color="auto"/>
      </w:divBdr>
    </w:div>
    <w:div w:id="260799937">
      <w:marLeft w:val="0"/>
      <w:marRight w:val="0"/>
      <w:marTop w:val="10"/>
      <w:marBottom w:val="10"/>
      <w:divBdr>
        <w:top w:val="none" w:sz="0" w:space="0" w:color="auto"/>
        <w:left w:val="none" w:sz="0" w:space="0" w:color="auto"/>
        <w:bottom w:val="none" w:sz="0" w:space="0" w:color="auto"/>
        <w:right w:val="none" w:sz="0" w:space="0" w:color="auto"/>
      </w:divBdr>
    </w:div>
    <w:div w:id="291791883">
      <w:marLeft w:val="0"/>
      <w:marRight w:val="720"/>
      <w:marTop w:val="10"/>
      <w:marBottom w:val="10"/>
      <w:divBdr>
        <w:top w:val="none" w:sz="0" w:space="0" w:color="auto"/>
        <w:left w:val="none" w:sz="0" w:space="0" w:color="auto"/>
        <w:bottom w:val="none" w:sz="0" w:space="0" w:color="auto"/>
        <w:right w:val="none" w:sz="0" w:space="0" w:color="auto"/>
      </w:divBdr>
    </w:div>
    <w:div w:id="295261002">
      <w:marLeft w:val="0"/>
      <w:marRight w:val="0"/>
      <w:marTop w:val="10"/>
      <w:marBottom w:val="10"/>
      <w:divBdr>
        <w:top w:val="none" w:sz="0" w:space="0" w:color="auto"/>
        <w:left w:val="none" w:sz="0" w:space="0" w:color="auto"/>
        <w:bottom w:val="none" w:sz="0" w:space="0" w:color="auto"/>
        <w:right w:val="none" w:sz="0" w:space="0" w:color="auto"/>
      </w:divBdr>
    </w:div>
    <w:div w:id="297762354">
      <w:marLeft w:val="0"/>
      <w:marRight w:val="720"/>
      <w:marTop w:val="10"/>
      <w:marBottom w:val="10"/>
      <w:divBdr>
        <w:top w:val="none" w:sz="0" w:space="0" w:color="auto"/>
        <w:left w:val="none" w:sz="0" w:space="0" w:color="auto"/>
        <w:bottom w:val="none" w:sz="0" w:space="0" w:color="auto"/>
        <w:right w:val="none" w:sz="0" w:space="0" w:color="auto"/>
      </w:divBdr>
    </w:div>
    <w:div w:id="304699355">
      <w:marLeft w:val="0"/>
      <w:marRight w:val="0"/>
      <w:marTop w:val="10"/>
      <w:marBottom w:val="10"/>
      <w:divBdr>
        <w:top w:val="none" w:sz="0" w:space="0" w:color="auto"/>
        <w:left w:val="none" w:sz="0" w:space="0" w:color="auto"/>
        <w:bottom w:val="none" w:sz="0" w:space="0" w:color="auto"/>
        <w:right w:val="none" w:sz="0" w:space="0" w:color="auto"/>
      </w:divBdr>
    </w:div>
    <w:div w:id="310182636">
      <w:marLeft w:val="0"/>
      <w:marRight w:val="0"/>
      <w:marTop w:val="10"/>
      <w:marBottom w:val="10"/>
      <w:divBdr>
        <w:top w:val="none" w:sz="0" w:space="0" w:color="auto"/>
        <w:left w:val="none" w:sz="0" w:space="0" w:color="auto"/>
        <w:bottom w:val="none" w:sz="0" w:space="0" w:color="auto"/>
        <w:right w:val="none" w:sz="0" w:space="0" w:color="auto"/>
      </w:divBdr>
    </w:div>
    <w:div w:id="310253668">
      <w:marLeft w:val="0"/>
      <w:marRight w:val="0"/>
      <w:marTop w:val="10"/>
      <w:marBottom w:val="10"/>
      <w:divBdr>
        <w:top w:val="none" w:sz="0" w:space="0" w:color="auto"/>
        <w:left w:val="none" w:sz="0" w:space="0" w:color="auto"/>
        <w:bottom w:val="none" w:sz="0" w:space="0" w:color="auto"/>
        <w:right w:val="none" w:sz="0" w:space="0" w:color="auto"/>
      </w:divBdr>
    </w:div>
    <w:div w:id="310596675">
      <w:marLeft w:val="0"/>
      <w:marRight w:val="0"/>
      <w:marTop w:val="10"/>
      <w:marBottom w:val="10"/>
      <w:divBdr>
        <w:top w:val="none" w:sz="0" w:space="0" w:color="auto"/>
        <w:left w:val="none" w:sz="0" w:space="0" w:color="auto"/>
        <w:bottom w:val="none" w:sz="0" w:space="0" w:color="auto"/>
        <w:right w:val="none" w:sz="0" w:space="0" w:color="auto"/>
      </w:divBdr>
    </w:div>
    <w:div w:id="337774172">
      <w:marLeft w:val="0"/>
      <w:marRight w:val="720"/>
      <w:marTop w:val="10"/>
      <w:marBottom w:val="10"/>
      <w:divBdr>
        <w:top w:val="none" w:sz="0" w:space="0" w:color="auto"/>
        <w:left w:val="none" w:sz="0" w:space="0" w:color="auto"/>
        <w:bottom w:val="none" w:sz="0" w:space="0" w:color="auto"/>
        <w:right w:val="none" w:sz="0" w:space="0" w:color="auto"/>
      </w:divBdr>
    </w:div>
    <w:div w:id="341667636">
      <w:marLeft w:val="0"/>
      <w:marRight w:val="0"/>
      <w:marTop w:val="10"/>
      <w:marBottom w:val="10"/>
      <w:divBdr>
        <w:top w:val="none" w:sz="0" w:space="0" w:color="auto"/>
        <w:left w:val="none" w:sz="0" w:space="0" w:color="auto"/>
        <w:bottom w:val="none" w:sz="0" w:space="0" w:color="auto"/>
        <w:right w:val="none" w:sz="0" w:space="0" w:color="auto"/>
      </w:divBdr>
    </w:div>
    <w:div w:id="346519529">
      <w:marLeft w:val="0"/>
      <w:marRight w:val="0"/>
      <w:marTop w:val="10"/>
      <w:marBottom w:val="10"/>
      <w:divBdr>
        <w:top w:val="none" w:sz="0" w:space="0" w:color="auto"/>
        <w:left w:val="none" w:sz="0" w:space="0" w:color="auto"/>
        <w:bottom w:val="none" w:sz="0" w:space="0" w:color="auto"/>
        <w:right w:val="none" w:sz="0" w:space="0" w:color="auto"/>
      </w:divBdr>
    </w:div>
    <w:div w:id="351149713">
      <w:marLeft w:val="0"/>
      <w:marRight w:val="0"/>
      <w:marTop w:val="10"/>
      <w:marBottom w:val="10"/>
      <w:divBdr>
        <w:top w:val="none" w:sz="0" w:space="0" w:color="auto"/>
        <w:left w:val="none" w:sz="0" w:space="0" w:color="auto"/>
        <w:bottom w:val="none" w:sz="0" w:space="0" w:color="auto"/>
        <w:right w:val="none" w:sz="0" w:space="0" w:color="auto"/>
      </w:divBdr>
    </w:div>
    <w:div w:id="362873753">
      <w:marLeft w:val="0"/>
      <w:marRight w:val="0"/>
      <w:marTop w:val="10"/>
      <w:marBottom w:val="10"/>
      <w:divBdr>
        <w:top w:val="none" w:sz="0" w:space="0" w:color="auto"/>
        <w:left w:val="none" w:sz="0" w:space="0" w:color="auto"/>
        <w:bottom w:val="none" w:sz="0" w:space="0" w:color="auto"/>
        <w:right w:val="none" w:sz="0" w:space="0" w:color="auto"/>
      </w:divBdr>
    </w:div>
    <w:div w:id="406879322">
      <w:marLeft w:val="0"/>
      <w:marRight w:val="0"/>
      <w:marTop w:val="10"/>
      <w:marBottom w:val="10"/>
      <w:divBdr>
        <w:top w:val="none" w:sz="0" w:space="0" w:color="auto"/>
        <w:left w:val="none" w:sz="0" w:space="0" w:color="auto"/>
        <w:bottom w:val="none" w:sz="0" w:space="0" w:color="auto"/>
        <w:right w:val="none" w:sz="0" w:space="0" w:color="auto"/>
      </w:divBdr>
    </w:div>
    <w:div w:id="442578640">
      <w:marLeft w:val="0"/>
      <w:marRight w:val="0"/>
      <w:marTop w:val="10"/>
      <w:marBottom w:val="10"/>
      <w:divBdr>
        <w:top w:val="none" w:sz="0" w:space="0" w:color="auto"/>
        <w:left w:val="none" w:sz="0" w:space="0" w:color="auto"/>
        <w:bottom w:val="none" w:sz="0" w:space="0" w:color="auto"/>
        <w:right w:val="none" w:sz="0" w:space="0" w:color="auto"/>
      </w:divBdr>
    </w:div>
    <w:div w:id="494802495">
      <w:marLeft w:val="0"/>
      <w:marRight w:val="0"/>
      <w:marTop w:val="10"/>
      <w:marBottom w:val="10"/>
      <w:divBdr>
        <w:top w:val="none" w:sz="0" w:space="0" w:color="auto"/>
        <w:left w:val="none" w:sz="0" w:space="0" w:color="auto"/>
        <w:bottom w:val="none" w:sz="0" w:space="0" w:color="auto"/>
        <w:right w:val="none" w:sz="0" w:space="0" w:color="auto"/>
      </w:divBdr>
    </w:div>
    <w:div w:id="508566212">
      <w:marLeft w:val="0"/>
      <w:marRight w:val="0"/>
      <w:marTop w:val="10"/>
      <w:marBottom w:val="10"/>
      <w:divBdr>
        <w:top w:val="none" w:sz="0" w:space="0" w:color="auto"/>
        <w:left w:val="none" w:sz="0" w:space="0" w:color="auto"/>
        <w:bottom w:val="none" w:sz="0" w:space="0" w:color="auto"/>
        <w:right w:val="none" w:sz="0" w:space="0" w:color="auto"/>
      </w:divBdr>
    </w:div>
    <w:div w:id="519440367">
      <w:marLeft w:val="0"/>
      <w:marRight w:val="0"/>
      <w:marTop w:val="10"/>
      <w:marBottom w:val="10"/>
      <w:divBdr>
        <w:top w:val="none" w:sz="0" w:space="0" w:color="auto"/>
        <w:left w:val="none" w:sz="0" w:space="0" w:color="auto"/>
        <w:bottom w:val="none" w:sz="0" w:space="0" w:color="auto"/>
        <w:right w:val="none" w:sz="0" w:space="0" w:color="auto"/>
      </w:divBdr>
    </w:div>
    <w:div w:id="551814194">
      <w:marLeft w:val="0"/>
      <w:marRight w:val="0"/>
      <w:marTop w:val="10"/>
      <w:marBottom w:val="10"/>
      <w:divBdr>
        <w:top w:val="none" w:sz="0" w:space="0" w:color="auto"/>
        <w:left w:val="none" w:sz="0" w:space="0" w:color="auto"/>
        <w:bottom w:val="none" w:sz="0" w:space="0" w:color="auto"/>
        <w:right w:val="none" w:sz="0" w:space="0" w:color="auto"/>
      </w:divBdr>
    </w:div>
    <w:div w:id="630749081">
      <w:marLeft w:val="0"/>
      <w:marRight w:val="0"/>
      <w:marTop w:val="10"/>
      <w:marBottom w:val="10"/>
      <w:divBdr>
        <w:top w:val="none" w:sz="0" w:space="0" w:color="auto"/>
        <w:left w:val="none" w:sz="0" w:space="0" w:color="auto"/>
        <w:bottom w:val="none" w:sz="0" w:space="0" w:color="auto"/>
        <w:right w:val="none" w:sz="0" w:space="0" w:color="auto"/>
      </w:divBdr>
    </w:div>
    <w:div w:id="687028821">
      <w:marLeft w:val="0"/>
      <w:marRight w:val="0"/>
      <w:marTop w:val="10"/>
      <w:marBottom w:val="10"/>
      <w:divBdr>
        <w:top w:val="none" w:sz="0" w:space="0" w:color="auto"/>
        <w:left w:val="none" w:sz="0" w:space="0" w:color="auto"/>
        <w:bottom w:val="none" w:sz="0" w:space="0" w:color="auto"/>
        <w:right w:val="none" w:sz="0" w:space="0" w:color="auto"/>
      </w:divBdr>
    </w:div>
    <w:div w:id="706301581">
      <w:marLeft w:val="0"/>
      <w:marRight w:val="0"/>
      <w:marTop w:val="10"/>
      <w:marBottom w:val="10"/>
      <w:divBdr>
        <w:top w:val="none" w:sz="0" w:space="0" w:color="auto"/>
        <w:left w:val="none" w:sz="0" w:space="0" w:color="auto"/>
        <w:bottom w:val="none" w:sz="0" w:space="0" w:color="auto"/>
        <w:right w:val="none" w:sz="0" w:space="0" w:color="auto"/>
      </w:divBdr>
    </w:div>
    <w:div w:id="708264645">
      <w:marLeft w:val="0"/>
      <w:marRight w:val="0"/>
      <w:marTop w:val="10"/>
      <w:marBottom w:val="10"/>
      <w:divBdr>
        <w:top w:val="none" w:sz="0" w:space="0" w:color="auto"/>
        <w:left w:val="none" w:sz="0" w:space="0" w:color="auto"/>
        <w:bottom w:val="none" w:sz="0" w:space="0" w:color="auto"/>
        <w:right w:val="none" w:sz="0" w:space="0" w:color="auto"/>
      </w:divBdr>
    </w:div>
    <w:div w:id="716510896">
      <w:marLeft w:val="0"/>
      <w:marRight w:val="0"/>
      <w:marTop w:val="10"/>
      <w:marBottom w:val="10"/>
      <w:divBdr>
        <w:top w:val="none" w:sz="0" w:space="0" w:color="auto"/>
        <w:left w:val="none" w:sz="0" w:space="0" w:color="auto"/>
        <w:bottom w:val="none" w:sz="0" w:space="0" w:color="auto"/>
        <w:right w:val="none" w:sz="0" w:space="0" w:color="auto"/>
      </w:divBdr>
    </w:div>
    <w:div w:id="738098007">
      <w:marLeft w:val="0"/>
      <w:marRight w:val="0"/>
      <w:marTop w:val="10"/>
      <w:marBottom w:val="10"/>
      <w:divBdr>
        <w:top w:val="none" w:sz="0" w:space="0" w:color="auto"/>
        <w:left w:val="none" w:sz="0" w:space="0" w:color="auto"/>
        <w:bottom w:val="none" w:sz="0" w:space="0" w:color="auto"/>
        <w:right w:val="none" w:sz="0" w:space="0" w:color="auto"/>
      </w:divBdr>
    </w:div>
    <w:div w:id="746465772">
      <w:marLeft w:val="0"/>
      <w:marRight w:val="0"/>
      <w:marTop w:val="10"/>
      <w:marBottom w:val="10"/>
      <w:divBdr>
        <w:top w:val="none" w:sz="0" w:space="0" w:color="auto"/>
        <w:left w:val="none" w:sz="0" w:space="0" w:color="auto"/>
        <w:bottom w:val="none" w:sz="0" w:space="0" w:color="auto"/>
        <w:right w:val="none" w:sz="0" w:space="0" w:color="auto"/>
      </w:divBdr>
    </w:div>
    <w:div w:id="747461214">
      <w:marLeft w:val="0"/>
      <w:marRight w:val="0"/>
      <w:marTop w:val="10"/>
      <w:marBottom w:val="10"/>
      <w:divBdr>
        <w:top w:val="none" w:sz="0" w:space="0" w:color="auto"/>
        <w:left w:val="none" w:sz="0" w:space="0" w:color="auto"/>
        <w:bottom w:val="none" w:sz="0" w:space="0" w:color="auto"/>
        <w:right w:val="none" w:sz="0" w:space="0" w:color="auto"/>
      </w:divBdr>
    </w:div>
    <w:div w:id="755714657">
      <w:marLeft w:val="0"/>
      <w:marRight w:val="0"/>
      <w:marTop w:val="10"/>
      <w:marBottom w:val="10"/>
      <w:divBdr>
        <w:top w:val="none" w:sz="0" w:space="0" w:color="auto"/>
        <w:left w:val="none" w:sz="0" w:space="0" w:color="auto"/>
        <w:bottom w:val="none" w:sz="0" w:space="0" w:color="auto"/>
        <w:right w:val="none" w:sz="0" w:space="0" w:color="auto"/>
      </w:divBdr>
    </w:div>
    <w:div w:id="757479053">
      <w:marLeft w:val="0"/>
      <w:marRight w:val="0"/>
      <w:marTop w:val="10"/>
      <w:marBottom w:val="10"/>
      <w:divBdr>
        <w:top w:val="none" w:sz="0" w:space="0" w:color="auto"/>
        <w:left w:val="none" w:sz="0" w:space="0" w:color="auto"/>
        <w:bottom w:val="none" w:sz="0" w:space="0" w:color="auto"/>
        <w:right w:val="none" w:sz="0" w:space="0" w:color="auto"/>
      </w:divBdr>
    </w:div>
    <w:div w:id="761532979">
      <w:marLeft w:val="0"/>
      <w:marRight w:val="0"/>
      <w:marTop w:val="10"/>
      <w:marBottom w:val="10"/>
      <w:divBdr>
        <w:top w:val="none" w:sz="0" w:space="0" w:color="auto"/>
        <w:left w:val="none" w:sz="0" w:space="0" w:color="auto"/>
        <w:bottom w:val="none" w:sz="0" w:space="0" w:color="auto"/>
        <w:right w:val="none" w:sz="0" w:space="0" w:color="auto"/>
      </w:divBdr>
    </w:div>
    <w:div w:id="763577333">
      <w:marLeft w:val="0"/>
      <w:marRight w:val="0"/>
      <w:marTop w:val="10"/>
      <w:marBottom w:val="10"/>
      <w:divBdr>
        <w:top w:val="none" w:sz="0" w:space="0" w:color="auto"/>
        <w:left w:val="none" w:sz="0" w:space="0" w:color="auto"/>
        <w:bottom w:val="none" w:sz="0" w:space="0" w:color="auto"/>
        <w:right w:val="none" w:sz="0" w:space="0" w:color="auto"/>
      </w:divBdr>
    </w:div>
    <w:div w:id="772628235">
      <w:marLeft w:val="0"/>
      <w:marRight w:val="0"/>
      <w:marTop w:val="10"/>
      <w:marBottom w:val="10"/>
      <w:divBdr>
        <w:top w:val="none" w:sz="0" w:space="0" w:color="auto"/>
        <w:left w:val="none" w:sz="0" w:space="0" w:color="auto"/>
        <w:bottom w:val="none" w:sz="0" w:space="0" w:color="auto"/>
        <w:right w:val="none" w:sz="0" w:space="0" w:color="auto"/>
      </w:divBdr>
    </w:div>
    <w:div w:id="776868810">
      <w:marLeft w:val="0"/>
      <w:marRight w:val="0"/>
      <w:marTop w:val="10"/>
      <w:marBottom w:val="10"/>
      <w:divBdr>
        <w:top w:val="none" w:sz="0" w:space="0" w:color="auto"/>
        <w:left w:val="none" w:sz="0" w:space="0" w:color="auto"/>
        <w:bottom w:val="none" w:sz="0" w:space="0" w:color="auto"/>
        <w:right w:val="none" w:sz="0" w:space="0" w:color="auto"/>
      </w:divBdr>
    </w:div>
    <w:div w:id="777791732">
      <w:marLeft w:val="0"/>
      <w:marRight w:val="0"/>
      <w:marTop w:val="10"/>
      <w:marBottom w:val="10"/>
      <w:divBdr>
        <w:top w:val="none" w:sz="0" w:space="0" w:color="auto"/>
        <w:left w:val="none" w:sz="0" w:space="0" w:color="auto"/>
        <w:bottom w:val="none" w:sz="0" w:space="0" w:color="auto"/>
        <w:right w:val="none" w:sz="0" w:space="0" w:color="auto"/>
      </w:divBdr>
    </w:div>
    <w:div w:id="785121668">
      <w:marLeft w:val="0"/>
      <w:marRight w:val="0"/>
      <w:marTop w:val="10"/>
      <w:marBottom w:val="10"/>
      <w:divBdr>
        <w:top w:val="none" w:sz="0" w:space="0" w:color="auto"/>
        <w:left w:val="none" w:sz="0" w:space="0" w:color="auto"/>
        <w:bottom w:val="none" w:sz="0" w:space="0" w:color="auto"/>
        <w:right w:val="none" w:sz="0" w:space="0" w:color="auto"/>
      </w:divBdr>
    </w:div>
    <w:div w:id="801650023">
      <w:marLeft w:val="0"/>
      <w:marRight w:val="0"/>
      <w:marTop w:val="10"/>
      <w:marBottom w:val="10"/>
      <w:divBdr>
        <w:top w:val="none" w:sz="0" w:space="0" w:color="auto"/>
        <w:left w:val="none" w:sz="0" w:space="0" w:color="auto"/>
        <w:bottom w:val="none" w:sz="0" w:space="0" w:color="auto"/>
        <w:right w:val="none" w:sz="0" w:space="0" w:color="auto"/>
      </w:divBdr>
    </w:div>
    <w:div w:id="808329136">
      <w:marLeft w:val="0"/>
      <w:marRight w:val="0"/>
      <w:marTop w:val="10"/>
      <w:marBottom w:val="10"/>
      <w:divBdr>
        <w:top w:val="none" w:sz="0" w:space="0" w:color="auto"/>
        <w:left w:val="none" w:sz="0" w:space="0" w:color="auto"/>
        <w:bottom w:val="none" w:sz="0" w:space="0" w:color="auto"/>
        <w:right w:val="none" w:sz="0" w:space="0" w:color="auto"/>
      </w:divBdr>
    </w:div>
    <w:div w:id="821890840">
      <w:marLeft w:val="0"/>
      <w:marRight w:val="0"/>
      <w:marTop w:val="10"/>
      <w:marBottom w:val="10"/>
      <w:divBdr>
        <w:top w:val="none" w:sz="0" w:space="0" w:color="auto"/>
        <w:left w:val="none" w:sz="0" w:space="0" w:color="auto"/>
        <w:bottom w:val="none" w:sz="0" w:space="0" w:color="auto"/>
        <w:right w:val="none" w:sz="0" w:space="0" w:color="auto"/>
      </w:divBdr>
    </w:div>
    <w:div w:id="836306631">
      <w:marLeft w:val="0"/>
      <w:marRight w:val="0"/>
      <w:marTop w:val="10"/>
      <w:marBottom w:val="10"/>
      <w:divBdr>
        <w:top w:val="none" w:sz="0" w:space="0" w:color="auto"/>
        <w:left w:val="none" w:sz="0" w:space="0" w:color="auto"/>
        <w:bottom w:val="none" w:sz="0" w:space="0" w:color="auto"/>
        <w:right w:val="none" w:sz="0" w:space="0" w:color="auto"/>
      </w:divBdr>
    </w:div>
    <w:div w:id="850220128">
      <w:marLeft w:val="0"/>
      <w:marRight w:val="0"/>
      <w:marTop w:val="10"/>
      <w:marBottom w:val="10"/>
      <w:divBdr>
        <w:top w:val="none" w:sz="0" w:space="0" w:color="auto"/>
        <w:left w:val="none" w:sz="0" w:space="0" w:color="auto"/>
        <w:bottom w:val="none" w:sz="0" w:space="0" w:color="auto"/>
        <w:right w:val="none" w:sz="0" w:space="0" w:color="auto"/>
      </w:divBdr>
    </w:div>
    <w:div w:id="870454840">
      <w:marLeft w:val="0"/>
      <w:marRight w:val="0"/>
      <w:marTop w:val="10"/>
      <w:marBottom w:val="10"/>
      <w:divBdr>
        <w:top w:val="none" w:sz="0" w:space="0" w:color="auto"/>
        <w:left w:val="none" w:sz="0" w:space="0" w:color="auto"/>
        <w:bottom w:val="none" w:sz="0" w:space="0" w:color="auto"/>
        <w:right w:val="none" w:sz="0" w:space="0" w:color="auto"/>
      </w:divBdr>
    </w:div>
    <w:div w:id="871498216">
      <w:marLeft w:val="0"/>
      <w:marRight w:val="0"/>
      <w:marTop w:val="10"/>
      <w:marBottom w:val="10"/>
      <w:divBdr>
        <w:top w:val="none" w:sz="0" w:space="0" w:color="auto"/>
        <w:left w:val="none" w:sz="0" w:space="0" w:color="auto"/>
        <w:bottom w:val="none" w:sz="0" w:space="0" w:color="auto"/>
        <w:right w:val="none" w:sz="0" w:space="0" w:color="auto"/>
      </w:divBdr>
    </w:div>
    <w:div w:id="885068750">
      <w:marLeft w:val="0"/>
      <w:marRight w:val="0"/>
      <w:marTop w:val="10"/>
      <w:marBottom w:val="10"/>
      <w:divBdr>
        <w:top w:val="none" w:sz="0" w:space="0" w:color="auto"/>
        <w:left w:val="none" w:sz="0" w:space="0" w:color="auto"/>
        <w:bottom w:val="none" w:sz="0" w:space="0" w:color="auto"/>
        <w:right w:val="none" w:sz="0" w:space="0" w:color="auto"/>
      </w:divBdr>
    </w:div>
    <w:div w:id="909846692">
      <w:marLeft w:val="0"/>
      <w:marRight w:val="0"/>
      <w:marTop w:val="10"/>
      <w:marBottom w:val="10"/>
      <w:divBdr>
        <w:top w:val="none" w:sz="0" w:space="0" w:color="auto"/>
        <w:left w:val="none" w:sz="0" w:space="0" w:color="auto"/>
        <w:bottom w:val="none" w:sz="0" w:space="0" w:color="auto"/>
        <w:right w:val="none" w:sz="0" w:space="0" w:color="auto"/>
      </w:divBdr>
    </w:div>
    <w:div w:id="912004108">
      <w:marLeft w:val="0"/>
      <w:marRight w:val="0"/>
      <w:marTop w:val="10"/>
      <w:marBottom w:val="10"/>
      <w:divBdr>
        <w:top w:val="none" w:sz="0" w:space="0" w:color="auto"/>
        <w:left w:val="none" w:sz="0" w:space="0" w:color="auto"/>
        <w:bottom w:val="none" w:sz="0" w:space="0" w:color="auto"/>
        <w:right w:val="none" w:sz="0" w:space="0" w:color="auto"/>
      </w:divBdr>
    </w:div>
    <w:div w:id="914241988">
      <w:marLeft w:val="0"/>
      <w:marRight w:val="0"/>
      <w:marTop w:val="10"/>
      <w:marBottom w:val="10"/>
      <w:divBdr>
        <w:top w:val="none" w:sz="0" w:space="0" w:color="auto"/>
        <w:left w:val="none" w:sz="0" w:space="0" w:color="auto"/>
        <w:bottom w:val="none" w:sz="0" w:space="0" w:color="auto"/>
        <w:right w:val="none" w:sz="0" w:space="0" w:color="auto"/>
      </w:divBdr>
    </w:div>
    <w:div w:id="926580232">
      <w:marLeft w:val="0"/>
      <w:marRight w:val="720"/>
      <w:marTop w:val="10"/>
      <w:marBottom w:val="10"/>
      <w:divBdr>
        <w:top w:val="none" w:sz="0" w:space="0" w:color="auto"/>
        <w:left w:val="none" w:sz="0" w:space="0" w:color="auto"/>
        <w:bottom w:val="none" w:sz="0" w:space="0" w:color="auto"/>
        <w:right w:val="none" w:sz="0" w:space="0" w:color="auto"/>
      </w:divBdr>
    </w:div>
    <w:div w:id="949775191">
      <w:marLeft w:val="0"/>
      <w:marRight w:val="0"/>
      <w:marTop w:val="10"/>
      <w:marBottom w:val="10"/>
      <w:divBdr>
        <w:top w:val="none" w:sz="0" w:space="0" w:color="auto"/>
        <w:left w:val="none" w:sz="0" w:space="0" w:color="auto"/>
        <w:bottom w:val="none" w:sz="0" w:space="0" w:color="auto"/>
        <w:right w:val="none" w:sz="0" w:space="0" w:color="auto"/>
      </w:divBdr>
    </w:div>
    <w:div w:id="1012414264">
      <w:marLeft w:val="0"/>
      <w:marRight w:val="0"/>
      <w:marTop w:val="10"/>
      <w:marBottom w:val="10"/>
      <w:divBdr>
        <w:top w:val="none" w:sz="0" w:space="0" w:color="auto"/>
        <w:left w:val="none" w:sz="0" w:space="0" w:color="auto"/>
        <w:bottom w:val="none" w:sz="0" w:space="0" w:color="auto"/>
        <w:right w:val="none" w:sz="0" w:space="0" w:color="auto"/>
      </w:divBdr>
    </w:div>
    <w:div w:id="1058170328">
      <w:marLeft w:val="0"/>
      <w:marRight w:val="0"/>
      <w:marTop w:val="10"/>
      <w:marBottom w:val="10"/>
      <w:divBdr>
        <w:top w:val="none" w:sz="0" w:space="0" w:color="auto"/>
        <w:left w:val="none" w:sz="0" w:space="0" w:color="auto"/>
        <w:bottom w:val="none" w:sz="0" w:space="0" w:color="auto"/>
        <w:right w:val="none" w:sz="0" w:space="0" w:color="auto"/>
      </w:divBdr>
    </w:div>
    <w:div w:id="1102149658">
      <w:marLeft w:val="0"/>
      <w:marRight w:val="0"/>
      <w:marTop w:val="10"/>
      <w:marBottom w:val="10"/>
      <w:divBdr>
        <w:top w:val="none" w:sz="0" w:space="0" w:color="auto"/>
        <w:left w:val="none" w:sz="0" w:space="0" w:color="auto"/>
        <w:bottom w:val="none" w:sz="0" w:space="0" w:color="auto"/>
        <w:right w:val="none" w:sz="0" w:space="0" w:color="auto"/>
      </w:divBdr>
    </w:div>
    <w:div w:id="1105924927">
      <w:marLeft w:val="0"/>
      <w:marRight w:val="0"/>
      <w:marTop w:val="10"/>
      <w:marBottom w:val="10"/>
      <w:divBdr>
        <w:top w:val="none" w:sz="0" w:space="0" w:color="auto"/>
        <w:left w:val="none" w:sz="0" w:space="0" w:color="auto"/>
        <w:bottom w:val="none" w:sz="0" w:space="0" w:color="auto"/>
        <w:right w:val="none" w:sz="0" w:space="0" w:color="auto"/>
      </w:divBdr>
    </w:div>
    <w:div w:id="1106079316">
      <w:marLeft w:val="0"/>
      <w:marRight w:val="0"/>
      <w:marTop w:val="10"/>
      <w:marBottom w:val="10"/>
      <w:divBdr>
        <w:top w:val="none" w:sz="0" w:space="0" w:color="auto"/>
        <w:left w:val="none" w:sz="0" w:space="0" w:color="auto"/>
        <w:bottom w:val="none" w:sz="0" w:space="0" w:color="auto"/>
        <w:right w:val="none" w:sz="0" w:space="0" w:color="auto"/>
      </w:divBdr>
    </w:div>
    <w:div w:id="1107584192">
      <w:marLeft w:val="0"/>
      <w:marRight w:val="0"/>
      <w:marTop w:val="10"/>
      <w:marBottom w:val="10"/>
      <w:divBdr>
        <w:top w:val="none" w:sz="0" w:space="0" w:color="auto"/>
        <w:left w:val="none" w:sz="0" w:space="0" w:color="auto"/>
        <w:bottom w:val="none" w:sz="0" w:space="0" w:color="auto"/>
        <w:right w:val="none" w:sz="0" w:space="0" w:color="auto"/>
      </w:divBdr>
    </w:div>
    <w:div w:id="1130519119">
      <w:marLeft w:val="0"/>
      <w:marRight w:val="0"/>
      <w:marTop w:val="10"/>
      <w:marBottom w:val="10"/>
      <w:divBdr>
        <w:top w:val="none" w:sz="0" w:space="0" w:color="auto"/>
        <w:left w:val="none" w:sz="0" w:space="0" w:color="auto"/>
        <w:bottom w:val="none" w:sz="0" w:space="0" w:color="auto"/>
        <w:right w:val="none" w:sz="0" w:space="0" w:color="auto"/>
      </w:divBdr>
    </w:div>
    <w:div w:id="1159273767">
      <w:marLeft w:val="0"/>
      <w:marRight w:val="0"/>
      <w:marTop w:val="10"/>
      <w:marBottom w:val="10"/>
      <w:divBdr>
        <w:top w:val="none" w:sz="0" w:space="0" w:color="auto"/>
        <w:left w:val="none" w:sz="0" w:space="0" w:color="auto"/>
        <w:bottom w:val="none" w:sz="0" w:space="0" w:color="auto"/>
        <w:right w:val="none" w:sz="0" w:space="0" w:color="auto"/>
      </w:divBdr>
    </w:div>
    <w:div w:id="1248425102">
      <w:marLeft w:val="0"/>
      <w:marRight w:val="0"/>
      <w:marTop w:val="10"/>
      <w:marBottom w:val="10"/>
      <w:divBdr>
        <w:top w:val="none" w:sz="0" w:space="0" w:color="auto"/>
        <w:left w:val="none" w:sz="0" w:space="0" w:color="auto"/>
        <w:bottom w:val="none" w:sz="0" w:space="0" w:color="auto"/>
        <w:right w:val="none" w:sz="0" w:space="0" w:color="auto"/>
      </w:divBdr>
    </w:div>
    <w:div w:id="1256937872">
      <w:marLeft w:val="0"/>
      <w:marRight w:val="0"/>
      <w:marTop w:val="10"/>
      <w:marBottom w:val="10"/>
      <w:divBdr>
        <w:top w:val="none" w:sz="0" w:space="0" w:color="auto"/>
        <w:left w:val="none" w:sz="0" w:space="0" w:color="auto"/>
        <w:bottom w:val="none" w:sz="0" w:space="0" w:color="auto"/>
        <w:right w:val="none" w:sz="0" w:space="0" w:color="auto"/>
      </w:divBdr>
    </w:div>
    <w:div w:id="1279020042">
      <w:marLeft w:val="0"/>
      <w:marRight w:val="0"/>
      <w:marTop w:val="10"/>
      <w:marBottom w:val="10"/>
      <w:divBdr>
        <w:top w:val="none" w:sz="0" w:space="0" w:color="auto"/>
        <w:left w:val="none" w:sz="0" w:space="0" w:color="auto"/>
        <w:bottom w:val="none" w:sz="0" w:space="0" w:color="auto"/>
        <w:right w:val="none" w:sz="0" w:space="0" w:color="auto"/>
      </w:divBdr>
    </w:div>
    <w:div w:id="1305627125">
      <w:marLeft w:val="0"/>
      <w:marRight w:val="0"/>
      <w:marTop w:val="10"/>
      <w:marBottom w:val="10"/>
      <w:divBdr>
        <w:top w:val="none" w:sz="0" w:space="0" w:color="auto"/>
        <w:left w:val="none" w:sz="0" w:space="0" w:color="auto"/>
        <w:bottom w:val="none" w:sz="0" w:space="0" w:color="auto"/>
        <w:right w:val="none" w:sz="0" w:space="0" w:color="auto"/>
      </w:divBdr>
    </w:div>
    <w:div w:id="1341469758">
      <w:marLeft w:val="0"/>
      <w:marRight w:val="0"/>
      <w:marTop w:val="10"/>
      <w:marBottom w:val="10"/>
      <w:divBdr>
        <w:top w:val="none" w:sz="0" w:space="0" w:color="auto"/>
        <w:left w:val="none" w:sz="0" w:space="0" w:color="auto"/>
        <w:bottom w:val="none" w:sz="0" w:space="0" w:color="auto"/>
        <w:right w:val="none" w:sz="0" w:space="0" w:color="auto"/>
      </w:divBdr>
    </w:div>
    <w:div w:id="1349021204">
      <w:marLeft w:val="0"/>
      <w:marRight w:val="0"/>
      <w:marTop w:val="10"/>
      <w:marBottom w:val="10"/>
      <w:divBdr>
        <w:top w:val="none" w:sz="0" w:space="0" w:color="auto"/>
        <w:left w:val="none" w:sz="0" w:space="0" w:color="auto"/>
        <w:bottom w:val="none" w:sz="0" w:space="0" w:color="auto"/>
        <w:right w:val="none" w:sz="0" w:space="0" w:color="auto"/>
      </w:divBdr>
    </w:div>
    <w:div w:id="1364134240">
      <w:marLeft w:val="0"/>
      <w:marRight w:val="0"/>
      <w:marTop w:val="10"/>
      <w:marBottom w:val="10"/>
      <w:divBdr>
        <w:top w:val="none" w:sz="0" w:space="0" w:color="auto"/>
        <w:left w:val="none" w:sz="0" w:space="0" w:color="auto"/>
        <w:bottom w:val="none" w:sz="0" w:space="0" w:color="auto"/>
        <w:right w:val="none" w:sz="0" w:space="0" w:color="auto"/>
      </w:divBdr>
    </w:div>
    <w:div w:id="1372069751">
      <w:marLeft w:val="0"/>
      <w:marRight w:val="0"/>
      <w:marTop w:val="10"/>
      <w:marBottom w:val="10"/>
      <w:divBdr>
        <w:top w:val="none" w:sz="0" w:space="0" w:color="auto"/>
        <w:left w:val="none" w:sz="0" w:space="0" w:color="auto"/>
        <w:bottom w:val="none" w:sz="0" w:space="0" w:color="auto"/>
        <w:right w:val="none" w:sz="0" w:space="0" w:color="auto"/>
      </w:divBdr>
    </w:div>
    <w:div w:id="1401097401">
      <w:marLeft w:val="0"/>
      <w:marRight w:val="0"/>
      <w:marTop w:val="10"/>
      <w:marBottom w:val="10"/>
      <w:divBdr>
        <w:top w:val="none" w:sz="0" w:space="0" w:color="auto"/>
        <w:left w:val="none" w:sz="0" w:space="0" w:color="auto"/>
        <w:bottom w:val="none" w:sz="0" w:space="0" w:color="auto"/>
        <w:right w:val="none" w:sz="0" w:space="0" w:color="auto"/>
      </w:divBdr>
    </w:div>
    <w:div w:id="1438259550">
      <w:marLeft w:val="0"/>
      <w:marRight w:val="0"/>
      <w:marTop w:val="10"/>
      <w:marBottom w:val="10"/>
      <w:divBdr>
        <w:top w:val="none" w:sz="0" w:space="0" w:color="auto"/>
        <w:left w:val="none" w:sz="0" w:space="0" w:color="auto"/>
        <w:bottom w:val="none" w:sz="0" w:space="0" w:color="auto"/>
        <w:right w:val="none" w:sz="0" w:space="0" w:color="auto"/>
      </w:divBdr>
    </w:div>
    <w:div w:id="1494376198">
      <w:marLeft w:val="0"/>
      <w:marRight w:val="0"/>
      <w:marTop w:val="10"/>
      <w:marBottom w:val="10"/>
      <w:divBdr>
        <w:top w:val="none" w:sz="0" w:space="0" w:color="auto"/>
        <w:left w:val="none" w:sz="0" w:space="0" w:color="auto"/>
        <w:bottom w:val="none" w:sz="0" w:space="0" w:color="auto"/>
        <w:right w:val="none" w:sz="0" w:space="0" w:color="auto"/>
      </w:divBdr>
    </w:div>
    <w:div w:id="1549687411">
      <w:marLeft w:val="0"/>
      <w:marRight w:val="0"/>
      <w:marTop w:val="10"/>
      <w:marBottom w:val="10"/>
      <w:divBdr>
        <w:top w:val="none" w:sz="0" w:space="0" w:color="auto"/>
        <w:left w:val="none" w:sz="0" w:space="0" w:color="auto"/>
        <w:bottom w:val="none" w:sz="0" w:space="0" w:color="auto"/>
        <w:right w:val="none" w:sz="0" w:space="0" w:color="auto"/>
      </w:divBdr>
    </w:div>
    <w:div w:id="1571040099">
      <w:marLeft w:val="0"/>
      <w:marRight w:val="0"/>
      <w:marTop w:val="10"/>
      <w:marBottom w:val="10"/>
      <w:divBdr>
        <w:top w:val="none" w:sz="0" w:space="0" w:color="auto"/>
        <w:left w:val="none" w:sz="0" w:space="0" w:color="auto"/>
        <w:bottom w:val="none" w:sz="0" w:space="0" w:color="auto"/>
        <w:right w:val="none" w:sz="0" w:space="0" w:color="auto"/>
      </w:divBdr>
    </w:div>
    <w:div w:id="1571385257">
      <w:marLeft w:val="0"/>
      <w:marRight w:val="0"/>
      <w:marTop w:val="10"/>
      <w:marBottom w:val="10"/>
      <w:divBdr>
        <w:top w:val="none" w:sz="0" w:space="0" w:color="auto"/>
        <w:left w:val="none" w:sz="0" w:space="0" w:color="auto"/>
        <w:bottom w:val="none" w:sz="0" w:space="0" w:color="auto"/>
        <w:right w:val="none" w:sz="0" w:space="0" w:color="auto"/>
      </w:divBdr>
    </w:div>
    <w:div w:id="1582714018">
      <w:marLeft w:val="0"/>
      <w:marRight w:val="0"/>
      <w:marTop w:val="10"/>
      <w:marBottom w:val="10"/>
      <w:divBdr>
        <w:top w:val="none" w:sz="0" w:space="0" w:color="auto"/>
        <w:left w:val="none" w:sz="0" w:space="0" w:color="auto"/>
        <w:bottom w:val="none" w:sz="0" w:space="0" w:color="auto"/>
        <w:right w:val="none" w:sz="0" w:space="0" w:color="auto"/>
      </w:divBdr>
    </w:div>
    <w:div w:id="1620525319">
      <w:marLeft w:val="0"/>
      <w:marRight w:val="0"/>
      <w:marTop w:val="10"/>
      <w:marBottom w:val="10"/>
      <w:divBdr>
        <w:top w:val="none" w:sz="0" w:space="0" w:color="auto"/>
        <w:left w:val="none" w:sz="0" w:space="0" w:color="auto"/>
        <w:bottom w:val="none" w:sz="0" w:space="0" w:color="auto"/>
        <w:right w:val="none" w:sz="0" w:space="0" w:color="auto"/>
      </w:divBdr>
    </w:div>
    <w:div w:id="1638342592">
      <w:marLeft w:val="0"/>
      <w:marRight w:val="0"/>
      <w:marTop w:val="10"/>
      <w:marBottom w:val="10"/>
      <w:divBdr>
        <w:top w:val="none" w:sz="0" w:space="0" w:color="auto"/>
        <w:left w:val="none" w:sz="0" w:space="0" w:color="auto"/>
        <w:bottom w:val="none" w:sz="0" w:space="0" w:color="auto"/>
        <w:right w:val="none" w:sz="0" w:space="0" w:color="auto"/>
      </w:divBdr>
    </w:div>
    <w:div w:id="1643384527">
      <w:marLeft w:val="0"/>
      <w:marRight w:val="720"/>
      <w:marTop w:val="10"/>
      <w:marBottom w:val="10"/>
      <w:divBdr>
        <w:top w:val="none" w:sz="0" w:space="0" w:color="auto"/>
        <w:left w:val="none" w:sz="0" w:space="0" w:color="auto"/>
        <w:bottom w:val="none" w:sz="0" w:space="0" w:color="auto"/>
        <w:right w:val="none" w:sz="0" w:space="0" w:color="auto"/>
      </w:divBdr>
    </w:div>
    <w:div w:id="1656060615">
      <w:marLeft w:val="0"/>
      <w:marRight w:val="0"/>
      <w:marTop w:val="10"/>
      <w:marBottom w:val="10"/>
      <w:divBdr>
        <w:top w:val="none" w:sz="0" w:space="0" w:color="auto"/>
        <w:left w:val="none" w:sz="0" w:space="0" w:color="auto"/>
        <w:bottom w:val="none" w:sz="0" w:space="0" w:color="auto"/>
        <w:right w:val="none" w:sz="0" w:space="0" w:color="auto"/>
      </w:divBdr>
    </w:div>
    <w:div w:id="1666859393">
      <w:marLeft w:val="0"/>
      <w:marRight w:val="0"/>
      <w:marTop w:val="10"/>
      <w:marBottom w:val="10"/>
      <w:divBdr>
        <w:top w:val="none" w:sz="0" w:space="0" w:color="auto"/>
        <w:left w:val="none" w:sz="0" w:space="0" w:color="auto"/>
        <w:bottom w:val="none" w:sz="0" w:space="0" w:color="auto"/>
        <w:right w:val="none" w:sz="0" w:space="0" w:color="auto"/>
      </w:divBdr>
    </w:div>
    <w:div w:id="1697653404">
      <w:marLeft w:val="0"/>
      <w:marRight w:val="0"/>
      <w:marTop w:val="10"/>
      <w:marBottom w:val="10"/>
      <w:divBdr>
        <w:top w:val="none" w:sz="0" w:space="0" w:color="auto"/>
        <w:left w:val="none" w:sz="0" w:space="0" w:color="auto"/>
        <w:bottom w:val="none" w:sz="0" w:space="0" w:color="auto"/>
        <w:right w:val="none" w:sz="0" w:space="0" w:color="auto"/>
      </w:divBdr>
    </w:div>
    <w:div w:id="1712654339">
      <w:marLeft w:val="0"/>
      <w:marRight w:val="0"/>
      <w:marTop w:val="10"/>
      <w:marBottom w:val="10"/>
      <w:divBdr>
        <w:top w:val="none" w:sz="0" w:space="0" w:color="auto"/>
        <w:left w:val="none" w:sz="0" w:space="0" w:color="auto"/>
        <w:bottom w:val="none" w:sz="0" w:space="0" w:color="auto"/>
        <w:right w:val="none" w:sz="0" w:space="0" w:color="auto"/>
      </w:divBdr>
    </w:div>
    <w:div w:id="1713267673">
      <w:marLeft w:val="0"/>
      <w:marRight w:val="0"/>
      <w:marTop w:val="10"/>
      <w:marBottom w:val="10"/>
      <w:divBdr>
        <w:top w:val="none" w:sz="0" w:space="0" w:color="auto"/>
        <w:left w:val="none" w:sz="0" w:space="0" w:color="auto"/>
        <w:bottom w:val="none" w:sz="0" w:space="0" w:color="auto"/>
        <w:right w:val="none" w:sz="0" w:space="0" w:color="auto"/>
      </w:divBdr>
    </w:div>
    <w:div w:id="1729718372">
      <w:marLeft w:val="0"/>
      <w:marRight w:val="0"/>
      <w:marTop w:val="10"/>
      <w:marBottom w:val="10"/>
      <w:divBdr>
        <w:top w:val="none" w:sz="0" w:space="0" w:color="auto"/>
        <w:left w:val="none" w:sz="0" w:space="0" w:color="auto"/>
        <w:bottom w:val="none" w:sz="0" w:space="0" w:color="auto"/>
        <w:right w:val="none" w:sz="0" w:space="0" w:color="auto"/>
      </w:divBdr>
    </w:div>
    <w:div w:id="1738746178">
      <w:marLeft w:val="0"/>
      <w:marRight w:val="0"/>
      <w:marTop w:val="10"/>
      <w:marBottom w:val="10"/>
      <w:divBdr>
        <w:top w:val="none" w:sz="0" w:space="0" w:color="auto"/>
        <w:left w:val="none" w:sz="0" w:space="0" w:color="auto"/>
        <w:bottom w:val="none" w:sz="0" w:space="0" w:color="auto"/>
        <w:right w:val="none" w:sz="0" w:space="0" w:color="auto"/>
      </w:divBdr>
    </w:div>
    <w:div w:id="1749771632">
      <w:marLeft w:val="0"/>
      <w:marRight w:val="0"/>
      <w:marTop w:val="10"/>
      <w:marBottom w:val="10"/>
      <w:divBdr>
        <w:top w:val="none" w:sz="0" w:space="0" w:color="auto"/>
        <w:left w:val="none" w:sz="0" w:space="0" w:color="auto"/>
        <w:bottom w:val="none" w:sz="0" w:space="0" w:color="auto"/>
        <w:right w:val="none" w:sz="0" w:space="0" w:color="auto"/>
      </w:divBdr>
    </w:div>
    <w:div w:id="1872839883">
      <w:marLeft w:val="0"/>
      <w:marRight w:val="0"/>
      <w:marTop w:val="10"/>
      <w:marBottom w:val="10"/>
      <w:divBdr>
        <w:top w:val="none" w:sz="0" w:space="0" w:color="auto"/>
        <w:left w:val="none" w:sz="0" w:space="0" w:color="auto"/>
        <w:bottom w:val="none" w:sz="0" w:space="0" w:color="auto"/>
        <w:right w:val="none" w:sz="0" w:space="0" w:color="auto"/>
      </w:divBdr>
    </w:div>
    <w:div w:id="1874078082">
      <w:marLeft w:val="0"/>
      <w:marRight w:val="720"/>
      <w:marTop w:val="10"/>
      <w:marBottom w:val="10"/>
      <w:divBdr>
        <w:top w:val="none" w:sz="0" w:space="0" w:color="auto"/>
        <w:left w:val="none" w:sz="0" w:space="0" w:color="auto"/>
        <w:bottom w:val="none" w:sz="0" w:space="0" w:color="auto"/>
        <w:right w:val="none" w:sz="0" w:space="0" w:color="auto"/>
      </w:divBdr>
    </w:div>
    <w:div w:id="1908150164">
      <w:marLeft w:val="0"/>
      <w:marRight w:val="0"/>
      <w:marTop w:val="10"/>
      <w:marBottom w:val="10"/>
      <w:divBdr>
        <w:top w:val="none" w:sz="0" w:space="0" w:color="auto"/>
        <w:left w:val="none" w:sz="0" w:space="0" w:color="auto"/>
        <w:bottom w:val="none" w:sz="0" w:space="0" w:color="auto"/>
        <w:right w:val="none" w:sz="0" w:space="0" w:color="auto"/>
      </w:divBdr>
    </w:div>
    <w:div w:id="1918977760">
      <w:marLeft w:val="0"/>
      <w:marRight w:val="0"/>
      <w:marTop w:val="10"/>
      <w:marBottom w:val="10"/>
      <w:divBdr>
        <w:top w:val="none" w:sz="0" w:space="0" w:color="auto"/>
        <w:left w:val="none" w:sz="0" w:space="0" w:color="auto"/>
        <w:bottom w:val="none" w:sz="0" w:space="0" w:color="auto"/>
        <w:right w:val="none" w:sz="0" w:space="0" w:color="auto"/>
      </w:divBdr>
    </w:div>
    <w:div w:id="2008508108">
      <w:marLeft w:val="0"/>
      <w:marRight w:val="0"/>
      <w:marTop w:val="10"/>
      <w:marBottom w:val="10"/>
      <w:divBdr>
        <w:top w:val="none" w:sz="0" w:space="0" w:color="auto"/>
        <w:left w:val="none" w:sz="0" w:space="0" w:color="auto"/>
        <w:bottom w:val="none" w:sz="0" w:space="0" w:color="auto"/>
        <w:right w:val="none" w:sz="0" w:space="0" w:color="auto"/>
      </w:divBdr>
    </w:div>
    <w:div w:id="2062510704">
      <w:marLeft w:val="0"/>
      <w:marRight w:val="0"/>
      <w:marTop w:val="10"/>
      <w:marBottom w:val="10"/>
      <w:divBdr>
        <w:top w:val="none" w:sz="0" w:space="0" w:color="auto"/>
        <w:left w:val="none" w:sz="0" w:space="0" w:color="auto"/>
        <w:bottom w:val="none" w:sz="0" w:space="0" w:color="auto"/>
        <w:right w:val="none" w:sz="0" w:space="0" w:color="auto"/>
      </w:divBdr>
    </w:div>
    <w:div w:id="2092964615">
      <w:marLeft w:val="0"/>
      <w:marRight w:val="0"/>
      <w:marTop w:val="10"/>
      <w:marBottom w:val="10"/>
      <w:divBdr>
        <w:top w:val="none" w:sz="0" w:space="0" w:color="auto"/>
        <w:left w:val="none" w:sz="0" w:space="0" w:color="auto"/>
        <w:bottom w:val="none" w:sz="0" w:space="0" w:color="auto"/>
        <w:right w:val="none" w:sz="0" w:space="0" w:color="auto"/>
      </w:divBdr>
    </w:div>
    <w:div w:id="2099597794">
      <w:marLeft w:val="0"/>
      <w:marRight w:val="0"/>
      <w:marTop w:val="10"/>
      <w:marBottom w:val="10"/>
      <w:divBdr>
        <w:top w:val="none" w:sz="0" w:space="0" w:color="auto"/>
        <w:left w:val="none" w:sz="0" w:space="0" w:color="auto"/>
        <w:bottom w:val="none" w:sz="0" w:space="0" w:color="auto"/>
        <w:right w:val="none" w:sz="0" w:space="0" w:color="auto"/>
      </w:divBdr>
    </w:div>
    <w:div w:id="21370198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1246</Words>
  <Characters>7104</Characters>
  <Application>Microsoft Office Word</Application>
  <DocSecurity>0</DocSecurity>
  <Lines>59</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