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17B1" w:rsidRDefault="00F317B1">
      <w:pPr>
        <w:spacing w:line="500" w:lineRule="atLeast"/>
        <w:jc w:val="center"/>
        <w:divId w:val="1497066021"/>
        <w:rPr>
          <w:rFonts w:ascii="黑体" w:eastAsia="黑体" w:hAnsi="黑体"/>
          <w:sz w:val="36"/>
          <w:szCs w:val="36"/>
        </w:rPr>
      </w:pPr>
      <w:r>
        <w:rPr>
          <w:rFonts w:ascii="黑体" w:eastAsia="黑体" w:hAnsi="黑体" w:hint="eastAsia"/>
          <w:sz w:val="36"/>
          <w:szCs w:val="36"/>
        </w:rPr>
        <w:t>广东省深圳市南山区人民法院</w:t>
      </w:r>
    </w:p>
    <w:p w:rsidR="00F317B1" w:rsidRDefault="00F317B1">
      <w:pPr>
        <w:spacing w:line="500" w:lineRule="atLeast"/>
        <w:jc w:val="center"/>
        <w:divId w:val="9891365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317B1" w:rsidRDefault="00F317B1">
      <w:pPr>
        <w:spacing w:line="500" w:lineRule="atLeast"/>
        <w:jc w:val="right"/>
        <w:divId w:val="173954869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1832</w:t>
      </w:r>
      <w:r>
        <w:rPr>
          <w:rFonts w:hint="eastAsia"/>
          <w:sz w:val="30"/>
          <w:szCs w:val="30"/>
        </w:rPr>
        <w:t>号</w:t>
      </w:r>
    </w:p>
    <w:p w:rsidR="00F317B1" w:rsidRDefault="00F317B1">
      <w:pPr>
        <w:spacing w:line="500" w:lineRule="atLeast"/>
        <w:ind w:firstLine="600"/>
        <w:divId w:val="503785122"/>
        <w:rPr>
          <w:rFonts w:hint="eastAsia"/>
          <w:sz w:val="30"/>
          <w:szCs w:val="30"/>
        </w:rPr>
      </w:pPr>
      <w:r>
        <w:rPr>
          <w:rFonts w:hint="eastAsia"/>
          <w:sz w:val="30"/>
          <w:szCs w:val="30"/>
        </w:rPr>
        <w:t>公诉机关广东省深圳市南山区人民检察院。</w:t>
      </w:r>
    </w:p>
    <w:p w:rsidR="00F317B1" w:rsidRDefault="00F317B1">
      <w:pPr>
        <w:spacing w:line="500" w:lineRule="atLeast"/>
        <w:ind w:firstLine="600"/>
        <w:divId w:val="698429313"/>
        <w:rPr>
          <w:rFonts w:hint="eastAsia"/>
          <w:sz w:val="30"/>
          <w:szCs w:val="30"/>
        </w:rPr>
      </w:pPr>
      <w:r>
        <w:rPr>
          <w:rFonts w:hint="eastAsia"/>
          <w:sz w:val="30"/>
          <w:szCs w:val="30"/>
        </w:rPr>
        <w:t>被告人陈正辉，男，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日出生，汉族，大学本科，原深圳市龙岗区龙城街道办事处市政、物业技术顾问。因本案于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日被采取留置措施，</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日被刑事拘留，</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日被逮捕，现羁押于深圳市南山区看守所。</w:t>
      </w:r>
    </w:p>
    <w:p w:rsidR="00F317B1" w:rsidRDefault="00F317B1">
      <w:pPr>
        <w:spacing w:line="500" w:lineRule="atLeast"/>
        <w:ind w:firstLine="600"/>
        <w:divId w:val="137697586"/>
        <w:rPr>
          <w:rFonts w:hint="eastAsia"/>
          <w:sz w:val="30"/>
          <w:szCs w:val="30"/>
        </w:rPr>
      </w:pPr>
      <w:r>
        <w:rPr>
          <w:rFonts w:hint="eastAsia"/>
          <w:sz w:val="30"/>
          <w:szCs w:val="30"/>
        </w:rPr>
        <w:t>辩护人陈刚、张维康，广东尚图律师事务所律师。</w:t>
      </w:r>
    </w:p>
    <w:p w:rsidR="00F317B1" w:rsidRDefault="00F317B1">
      <w:pPr>
        <w:spacing w:line="500" w:lineRule="atLeast"/>
        <w:ind w:firstLine="600"/>
        <w:divId w:val="279529656"/>
        <w:rPr>
          <w:rFonts w:hint="eastAsia"/>
          <w:sz w:val="30"/>
          <w:szCs w:val="30"/>
        </w:rPr>
      </w:pPr>
      <w:r>
        <w:rPr>
          <w:rFonts w:hint="eastAsia"/>
          <w:sz w:val="30"/>
          <w:szCs w:val="30"/>
        </w:rPr>
        <w:t>深圳市南山区人民检察院以深南检刑诉〔</w:t>
      </w:r>
      <w:r>
        <w:rPr>
          <w:rFonts w:hint="eastAsia"/>
          <w:sz w:val="30"/>
          <w:szCs w:val="30"/>
        </w:rPr>
        <w:t>2019</w:t>
      </w:r>
      <w:r>
        <w:rPr>
          <w:rFonts w:hint="eastAsia"/>
          <w:sz w:val="30"/>
          <w:szCs w:val="30"/>
        </w:rPr>
        <w:t>〕</w:t>
      </w:r>
      <w:r>
        <w:rPr>
          <w:rFonts w:hint="eastAsia"/>
          <w:sz w:val="30"/>
          <w:szCs w:val="30"/>
        </w:rPr>
        <w:t>1897</w:t>
      </w:r>
      <w:r>
        <w:rPr>
          <w:rFonts w:hint="eastAsia"/>
          <w:sz w:val="30"/>
          <w:szCs w:val="30"/>
        </w:rPr>
        <w:t>号起诉书指控被告人陈正辉犯单位行贿罪、受贿罪，于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本院提起公诉。本院依法组成合议庭，适用普通程序公开开庭审理了本案。深圳市南山区人民检察院指派检察员李小敏出庭支持公诉，被告人陈正辉及其辩护人陈刚、张维康到庭参加诉讼。本案现已审理终结。</w:t>
      </w:r>
    </w:p>
    <w:p w:rsidR="00F317B1" w:rsidRDefault="00F317B1">
      <w:pPr>
        <w:spacing w:line="500" w:lineRule="atLeast"/>
        <w:divId w:val="1300261075"/>
        <w:rPr>
          <w:rFonts w:hint="eastAsia"/>
          <w:sz w:val="30"/>
          <w:szCs w:val="30"/>
        </w:rPr>
      </w:pPr>
      <w:r>
        <w:rPr>
          <w:rFonts w:hint="eastAsia"/>
          <w:sz w:val="30"/>
          <w:szCs w:val="30"/>
        </w:rPr>
        <w:t>经审理查明：</w:t>
      </w:r>
    </w:p>
    <w:p w:rsidR="00F317B1" w:rsidRDefault="00F317B1">
      <w:pPr>
        <w:spacing w:line="500" w:lineRule="atLeast"/>
        <w:ind w:firstLine="600"/>
        <w:divId w:val="385642225"/>
        <w:rPr>
          <w:rFonts w:hint="eastAsia"/>
          <w:sz w:val="30"/>
          <w:szCs w:val="30"/>
        </w:rPr>
      </w:pPr>
      <w:r>
        <w:rPr>
          <w:rFonts w:hint="eastAsia"/>
          <w:sz w:val="30"/>
          <w:szCs w:val="30"/>
        </w:rPr>
        <w:t>一、帮助深圳剑峰环保集团有限公司（以下简称“剑峰公司”，原深圳市剑峰清洁服务有限公司，</w:t>
      </w:r>
      <w:r>
        <w:rPr>
          <w:rFonts w:hint="eastAsia"/>
          <w:sz w:val="30"/>
          <w:szCs w:val="30"/>
        </w:rPr>
        <w:t>2019</w:t>
      </w:r>
      <w:r>
        <w:rPr>
          <w:rFonts w:hint="eastAsia"/>
          <w:sz w:val="30"/>
          <w:szCs w:val="30"/>
        </w:rPr>
        <w:t>年</w:t>
      </w:r>
      <w:r>
        <w:rPr>
          <w:rFonts w:hint="eastAsia"/>
          <w:sz w:val="30"/>
          <w:szCs w:val="30"/>
        </w:rPr>
        <w:t>6</w:t>
      </w:r>
      <w:r>
        <w:rPr>
          <w:rFonts w:hint="eastAsia"/>
          <w:sz w:val="30"/>
          <w:szCs w:val="30"/>
        </w:rPr>
        <w:t>月更名），向时任深圳市坪山区委常委、统战部部长、区政府党组成员刘某行贿现金人民币（币种下同）</w:t>
      </w:r>
      <w:r>
        <w:rPr>
          <w:rFonts w:hint="eastAsia"/>
          <w:sz w:val="30"/>
          <w:szCs w:val="30"/>
        </w:rPr>
        <w:t>360</w:t>
      </w:r>
      <w:r>
        <w:rPr>
          <w:rFonts w:hint="eastAsia"/>
          <w:sz w:val="30"/>
          <w:szCs w:val="30"/>
        </w:rPr>
        <w:t>万元。</w:t>
      </w:r>
    </w:p>
    <w:p w:rsidR="00F317B1" w:rsidRDefault="00F317B1">
      <w:pPr>
        <w:spacing w:line="500" w:lineRule="atLeast"/>
        <w:ind w:firstLine="600"/>
        <w:divId w:val="1306349902"/>
        <w:rPr>
          <w:rFonts w:hint="eastAsia"/>
          <w:sz w:val="30"/>
          <w:szCs w:val="30"/>
        </w:rPr>
      </w:pPr>
      <w:r>
        <w:rPr>
          <w:rFonts w:hint="eastAsia"/>
          <w:sz w:val="30"/>
          <w:szCs w:val="30"/>
        </w:rPr>
        <w:t>2010</w:t>
      </w:r>
      <w:r>
        <w:rPr>
          <w:rFonts w:hint="eastAsia"/>
          <w:sz w:val="30"/>
          <w:szCs w:val="30"/>
        </w:rPr>
        <w:t>年，剑峰公司法定代表人胡某（另案处理）为顺利承接深圳市龙岗区龙城街道清扫清运保洁项目，将长期为该公司提供项目投标技术支持的被告人陈正辉，介绍给时任龙城街道党工委书记刘某（另案处理）。在刘某的安排下，</w:t>
      </w:r>
      <w:r>
        <w:rPr>
          <w:rFonts w:hint="eastAsia"/>
          <w:sz w:val="30"/>
          <w:szCs w:val="30"/>
        </w:rPr>
        <w:t>2011</w:t>
      </w:r>
      <w:r>
        <w:rPr>
          <w:rFonts w:hint="eastAsia"/>
          <w:sz w:val="30"/>
          <w:szCs w:val="30"/>
        </w:rPr>
        <w:t>年，陈正辉被聘为龙城街道办事处市政、物业技术顾问，岗位职责为街道环卫、物业服务项目政府采购提供技术帮助、制作招标文件、参与专家评审打分等，直至</w:t>
      </w:r>
      <w:r>
        <w:rPr>
          <w:rFonts w:hint="eastAsia"/>
          <w:sz w:val="30"/>
          <w:szCs w:val="30"/>
        </w:rPr>
        <w:t>2015</w:t>
      </w:r>
      <w:r>
        <w:rPr>
          <w:rFonts w:hint="eastAsia"/>
          <w:sz w:val="30"/>
          <w:szCs w:val="30"/>
        </w:rPr>
        <w:t>年底。</w:t>
      </w:r>
    </w:p>
    <w:p w:rsidR="00F317B1" w:rsidRDefault="00F317B1">
      <w:pPr>
        <w:spacing w:line="500" w:lineRule="atLeast"/>
        <w:ind w:firstLine="600"/>
        <w:divId w:val="997003507"/>
        <w:rPr>
          <w:rFonts w:hint="eastAsia"/>
          <w:sz w:val="30"/>
          <w:szCs w:val="30"/>
        </w:rPr>
      </w:pPr>
      <w:r>
        <w:rPr>
          <w:rFonts w:hint="eastAsia"/>
          <w:sz w:val="30"/>
          <w:szCs w:val="30"/>
        </w:rPr>
        <w:lastRenderedPageBreak/>
        <w:t>2011</w:t>
      </w:r>
      <w:r>
        <w:rPr>
          <w:rFonts w:hint="eastAsia"/>
          <w:sz w:val="30"/>
          <w:szCs w:val="30"/>
        </w:rPr>
        <w:t>年至</w:t>
      </w:r>
      <w:r>
        <w:rPr>
          <w:rFonts w:hint="eastAsia"/>
          <w:sz w:val="30"/>
          <w:szCs w:val="30"/>
        </w:rPr>
        <w:t>2015</w:t>
      </w:r>
      <w:r>
        <w:rPr>
          <w:rFonts w:hint="eastAsia"/>
          <w:sz w:val="30"/>
          <w:szCs w:val="30"/>
        </w:rPr>
        <w:t>年，刘某受胡某之托，授意陈正辉在剑峰公司参与投标的龙城街道清扫清运保洁项目中为该公司提供帮助。陈正辉遂在制定招标文件过程中，删除不利于剑峰公司的条款，增加有利于剑峰公司的条款；在参与评标过程中，给予剑峰公司较高评分，以确立剑峰公司的优势。与此同时，由于陈正辉系街道技术顾问、甲方代表，其在充分掌握招标文件内容及评分标准的情况下，帮助剑峰公司制作或审核投标文件，以确保剑峰公司成功中标相关项目。最终，</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年，剑峰公司成功中标</w:t>
      </w:r>
      <w:r>
        <w:rPr>
          <w:rFonts w:hint="eastAsia"/>
          <w:sz w:val="30"/>
          <w:szCs w:val="30"/>
        </w:rPr>
        <w:t>5</w:t>
      </w:r>
      <w:r>
        <w:rPr>
          <w:rFonts w:hint="eastAsia"/>
          <w:sz w:val="30"/>
          <w:szCs w:val="30"/>
        </w:rPr>
        <w:t>个龙城街道清扫清运保洁项目。</w:t>
      </w:r>
    </w:p>
    <w:p w:rsidR="00F317B1" w:rsidRDefault="00F317B1">
      <w:pPr>
        <w:spacing w:line="500" w:lineRule="atLeast"/>
        <w:ind w:firstLine="600"/>
        <w:divId w:val="1235579154"/>
        <w:rPr>
          <w:rFonts w:hint="eastAsia"/>
          <w:sz w:val="30"/>
          <w:szCs w:val="30"/>
        </w:rPr>
      </w:pPr>
      <w:r>
        <w:rPr>
          <w:rFonts w:hint="eastAsia"/>
          <w:sz w:val="30"/>
          <w:szCs w:val="30"/>
        </w:rPr>
        <w:t>2017</w:t>
      </w:r>
      <w:r>
        <w:rPr>
          <w:rFonts w:hint="eastAsia"/>
          <w:sz w:val="30"/>
          <w:szCs w:val="30"/>
        </w:rPr>
        <w:t>年，剑峰公司中标龙城街道清扫清运及转运站管理服务采购（</w:t>
      </w:r>
      <w:r>
        <w:rPr>
          <w:rFonts w:hint="eastAsia"/>
          <w:sz w:val="30"/>
          <w:szCs w:val="30"/>
        </w:rPr>
        <w:t>A</w:t>
      </w:r>
      <w:r>
        <w:rPr>
          <w:rFonts w:hint="eastAsia"/>
          <w:sz w:val="30"/>
          <w:szCs w:val="30"/>
        </w:rPr>
        <w:t>类）三标段（项目编号</w:t>
      </w:r>
      <w:r>
        <w:rPr>
          <w:rFonts w:hint="eastAsia"/>
          <w:sz w:val="30"/>
          <w:szCs w:val="30"/>
        </w:rPr>
        <w:t>LGCG2017149059</w:t>
      </w:r>
      <w:r>
        <w:rPr>
          <w:rFonts w:hint="eastAsia"/>
          <w:sz w:val="30"/>
          <w:szCs w:val="30"/>
        </w:rPr>
        <w:t>）投标前，剑峰公司为获取竞争优势，由胡某通过陈正辉，请托时任坪山区委常委、统战部部长、区政府党组成员刘某帮忙，希望刘某出面协调龙城街道办事处予以支持，刘某表示同意。因</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年，剑峰公司在刘某和陈正辉的帮助下承接了龙城街道多个清扫清运保洁服务项目，故剑峰公司在上述</w:t>
      </w:r>
      <w:r>
        <w:rPr>
          <w:rFonts w:hint="eastAsia"/>
          <w:sz w:val="30"/>
          <w:szCs w:val="30"/>
        </w:rPr>
        <w:t>2017</w:t>
      </w:r>
      <w:r>
        <w:rPr>
          <w:rFonts w:hint="eastAsia"/>
          <w:sz w:val="30"/>
          <w:szCs w:val="30"/>
        </w:rPr>
        <w:t>年项目中作为原服务单位具备竞争优势。</w:t>
      </w:r>
    </w:p>
    <w:p w:rsidR="00F317B1" w:rsidRDefault="00F317B1">
      <w:pPr>
        <w:spacing w:line="500" w:lineRule="atLeast"/>
        <w:ind w:firstLine="600"/>
        <w:divId w:val="1456413626"/>
        <w:rPr>
          <w:rFonts w:hint="eastAsia"/>
          <w:sz w:val="30"/>
          <w:szCs w:val="30"/>
        </w:rPr>
      </w:pPr>
      <w:r>
        <w:rPr>
          <w:rFonts w:hint="eastAsia"/>
          <w:sz w:val="30"/>
          <w:szCs w:val="30"/>
        </w:rPr>
        <w:t>2017</w:t>
      </w:r>
      <w:r>
        <w:rPr>
          <w:rFonts w:hint="eastAsia"/>
          <w:sz w:val="30"/>
          <w:szCs w:val="30"/>
        </w:rPr>
        <w:t>年下半年，为感谢刘某在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年龙城街道</w:t>
      </w:r>
      <w:r>
        <w:rPr>
          <w:rFonts w:hint="eastAsia"/>
          <w:sz w:val="30"/>
          <w:szCs w:val="30"/>
        </w:rPr>
        <w:t>5</w:t>
      </w:r>
      <w:r>
        <w:rPr>
          <w:rFonts w:hint="eastAsia"/>
          <w:sz w:val="30"/>
          <w:szCs w:val="30"/>
        </w:rPr>
        <w:t>个清扫清运保洁服务项目及</w:t>
      </w:r>
      <w:r>
        <w:rPr>
          <w:rFonts w:hint="eastAsia"/>
          <w:sz w:val="30"/>
          <w:szCs w:val="30"/>
        </w:rPr>
        <w:t>2017</w:t>
      </w:r>
      <w:r>
        <w:rPr>
          <w:rFonts w:hint="eastAsia"/>
          <w:sz w:val="30"/>
          <w:szCs w:val="30"/>
        </w:rPr>
        <w:t>年项目中为剑峰公司提供的帮助，同时希望获得刘某的后续关照，胡某分两次通过陈正辉送给刘某好处费</w:t>
      </w:r>
      <w:r>
        <w:rPr>
          <w:rFonts w:hint="eastAsia"/>
          <w:sz w:val="30"/>
          <w:szCs w:val="30"/>
        </w:rPr>
        <w:t>400</w:t>
      </w:r>
      <w:r>
        <w:rPr>
          <w:rFonts w:hint="eastAsia"/>
          <w:sz w:val="30"/>
          <w:szCs w:val="30"/>
        </w:rPr>
        <w:t>万元，陈正辉私自留存</w:t>
      </w:r>
      <w:r>
        <w:rPr>
          <w:rFonts w:hint="eastAsia"/>
          <w:sz w:val="30"/>
          <w:szCs w:val="30"/>
        </w:rPr>
        <w:t>40</w:t>
      </w:r>
      <w:r>
        <w:rPr>
          <w:rFonts w:hint="eastAsia"/>
          <w:sz w:val="30"/>
          <w:szCs w:val="30"/>
        </w:rPr>
        <w:t>万元用于日常开销。</w:t>
      </w:r>
    </w:p>
    <w:p w:rsidR="00F317B1" w:rsidRDefault="00F317B1">
      <w:pPr>
        <w:spacing w:line="500" w:lineRule="atLeast"/>
        <w:ind w:firstLine="600"/>
        <w:divId w:val="743527931"/>
        <w:rPr>
          <w:rFonts w:hint="eastAsia"/>
          <w:sz w:val="30"/>
          <w:szCs w:val="30"/>
        </w:rPr>
      </w:pPr>
      <w:r>
        <w:rPr>
          <w:rFonts w:hint="eastAsia"/>
          <w:sz w:val="30"/>
          <w:szCs w:val="30"/>
        </w:rPr>
        <w:t>二、利用职务上的便利，为剑峰公司谋取利益，收受剑峰公司实际控制人胡某（原法定代表人，</w:t>
      </w:r>
      <w:r>
        <w:rPr>
          <w:rFonts w:hint="eastAsia"/>
          <w:sz w:val="30"/>
          <w:szCs w:val="30"/>
        </w:rPr>
        <w:t>2019</w:t>
      </w:r>
      <w:r>
        <w:rPr>
          <w:rFonts w:hint="eastAsia"/>
          <w:sz w:val="30"/>
          <w:szCs w:val="30"/>
        </w:rPr>
        <w:t>年</w:t>
      </w:r>
      <w:r>
        <w:rPr>
          <w:rFonts w:hint="eastAsia"/>
          <w:sz w:val="30"/>
          <w:szCs w:val="30"/>
        </w:rPr>
        <w:t>7</w:t>
      </w:r>
      <w:r>
        <w:rPr>
          <w:rFonts w:hint="eastAsia"/>
          <w:sz w:val="30"/>
          <w:szCs w:val="30"/>
        </w:rPr>
        <w:t>月变更）现金</w:t>
      </w:r>
      <w:r>
        <w:rPr>
          <w:rFonts w:hint="eastAsia"/>
          <w:sz w:val="30"/>
          <w:szCs w:val="30"/>
        </w:rPr>
        <w:t>50</w:t>
      </w:r>
      <w:r>
        <w:rPr>
          <w:rFonts w:hint="eastAsia"/>
          <w:sz w:val="30"/>
          <w:szCs w:val="30"/>
        </w:rPr>
        <w:t>万元。</w:t>
      </w:r>
    </w:p>
    <w:p w:rsidR="00F317B1" w:rsidRDefault="00F317B1">
      <w:pPr>
        <w:spacing w:line="500" w:lineRule="atLeast"/>
        <w:ind w:firstLine="600"/>
        <w:divId w:val="370149714"/>
        <w:rPr>
          <w:rFonts w:hint="eastAsia"/>
          <w:sz w:val="30"/>
          <w:szCs w:val="30"/>
        </w:rPr>
      </w:pP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被告人陈正辉作为龙城街道办事处市政、物业技术顾问，在时任龙城街道党工委书记刘某的授意下，利用职务便利，在剑峰公司参与投标的龙城街道清扫清运保洁项目中，为该公司确立竞争优势，并结合自身职权所掌握的招标文件内容、评分标准等，帮助剑峰公司制作或审核投标文件，以确保剑峰公司成功中标相关项目。</w:t>
      </w:r>
    </w:p>
    <w:p w:rsidR="00F317B1" w:rsidRDefault="00F317B1">
      <w:pPr>
        <w:spacing w:line="500" w:lineRule="atLeast"/>
        <w:ind w:firstLine="600"/>
        <w:divId w:val="396635589"/>
        <w:rPr>
          <w:rFonts w:hint="eastAsia"/>
          <w:sz w:val="30"/>
          <w:szCs w:val="30"/>
        </w:rPr>
      </w:pPr>
      <w:r>
        <w:rPr>
          <w:rFonts w:hint="eastAsia"/>
          <w:sz w:val="30"/>
          <w:szCs w:val="30"/>
        </w:rPr>
        <w:t>2018</w:t>
      </w:r>
      <w:r>
        <w:rPr>
          <w:rFonts w:hint="eastAsia"/>
          <w:sz w:val="30"/>
          <w:szCs w:val="30"/>
        </w:rPr>
        <w:t>年上半年，为感谢被告人陈正辉</w:t>
      </w:r>
      <w:r>
        <w:rPr>
          <w:rFonts w:hint="eastAsia"/>
          <w:sz w:val="30"/>
          <w:szCs w:val="30"/>
        </w:rPr>
        <w:t>2011</w:t>
      </w:r>
      <w:r>
        <w:rPr>
          <w:rFonts w:hint="eastAsia"/>
          <w:sz w:val="30"/>
          <w:szCs w:val="30"/>
        </w:rPr>
        <w:t>年以来在龙城街道相关项目招投标中给予剑峰公司的帮助，及长期为剑峰公司提供技术支持等，胡某在公司楼下送给陈正辉现金</w:t>
      </w:r>
      <w:r>
        <w:rPr>
          <w:rFonts w:hint="eastAsia"/>
          <w:sz w:val="30"/>
          <w:szCs w:val="30"/>
        </w:rPr>
        <w:t>50</w:t>
      </w:r>
      <w:r>
        <w:rPr>
          <w:rFonts w:hint="eastAsia"/>
          <w:sz w:val="30"/>
          <w:szCs w:val="30"/>
        </w:rPr>
        <w:t>万元。陈正辉收下并用于日常开销。</w:t>
      </w:r>
    </w:p>
    <w:p w:rsidR="00F317B1" w:rsidRDefault="00F317B1">
      <w:pPr>
        <w:spacing w:line="500" w:lineRule="atLeast"/>
        <w:ind w:firstLine="600"/>
        <w:divId w:val="2055809796"/>
        <w:rPr>
          <w:rFonts w:hint="eastAsia"/>
          <w:sz w:val="30"/>
          <w:szCs w:val="30"/>
        </w:rPr>
      </w:pP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日，被告人陈正辉在深圳市龙岗区平湖街道茗翠园</w:t>
      </w:r>
      <w:r>
        <w:rPr>
          <w:rFonts w:hint="eastAsia"/>
          <w:sz w:val="30"/>
          <w:szCs w:val="30"/>
        </w:rPr>
        <w:t>2</w:t>
      </w:r>
      <w:r>
        <w:rPr>
          <w:rFonts w:hint="eastAsia"/>
          <w:sz w:val="30"/>
          <w:szCs w:val="30"/>
        </w:rPr>
        <w:t>期子一茶庄内被监察机关工作人员带走调查。</w:t>
      </w:r>
    </w:p>
    <w:p w:rsidR="00F317B1" w:rsidRDefault="00F317B1">
      <w:pPr>
        <w:spacing w:line="500" w:lineRule="atLeast"/>
        <w:ind w:firstLine="600"/>
        <w:divId w:val="1362777636"/>
        <w:rPr>
          <w:rFonts w:hint="eastAsia"/>
          <w:sz w:val="30"/>
          <w:szCs w:val="30"/>
        </w:rPr>
      </w:pPr>
      <w:r>
        <w:rPr>
          <w:rFonts w:hint="eastAsia"/>
          <w:sz w:val="30"/>
          <w:szCs w:val="30"/>
        </w:rPr>
        <w:t>上述事实，被告人陈正辉在庭审过程中亦无异议，并有被告人身份证明材料，剑峰公司工商登记资料，胡某、刘某身份证明材料，刘某任职文件，招投标文件，评标文件，中标通知及服务合同等；证人胡某、刘某的证言；被告人陈正辉的供述与辩解等业查证属实的证据证实，足以认定。</w:t>
      </w:r>
    </w:p>
    <w:p w:rsidR="00F317B1" w:rsidRDefault="00F317B1">
      <w:pPr>
        <w:spacing w:line="500" w:lineRule="atLeast"/>
        <w:ind w:firstLine="600"/>
        <w:divId w:val="1404328952"/>
        <w:rPr>
          <w:rFonts w:hint="eastAsia"/>
          <w:sz w:val="30"/>
          <w:szCs w:val="30"/>
        </w:rPr>
      </w:pPr>
      <w:r>
        <w:rPr>
          <w:rFonts w:hint="eastAsia"/>
          <w:sz w:val="30"/>
          <w:szCs w:val="30"/>
        </w:rPr>
        <w:t>公诉机关认为，综合本案犯罪情节、数额及被告人的认罪态度等，建议对陈正辉数罪并罚，判处四年左右有期徒刑，并处罚金。</w:t>
      </w:r>
    </w:p>
    <w:p w:rsidR="00F317B1" w:rsidRDefault="00F317B1">
      <w:pPr>
        <w:spacing w:line="500" w:lineRule="atLeast"/>
        <w:ind w:firstLine="600"/>
        <w:divId w:val="1557933634"/>
        <w:rPr>
          <w:rFonts w:hint="eastAsia"/>
          <w:sz w:val="30"/>
          <w:szCs w:val="30"/>
        </w:rPr>
      </w:pPr>
      <w:r>
        <w:rPr>
          <w:rFonts w:hint="eastAsia"/>
          <w:sz w:val="30"/>
          <w:szCs w:val="30"/>
        </w:rPr>
        <w:t>被告人陈正辉当庭表示认罪认罚，但称</w:t>
      </w:r>
      <w:r>
        <w:rPr>
          <w:rFonts w:hint="eastAsia"/>
          <w:sz w:val="30"/>
          <w:szCs w:val="30"/>
        </w:rPr>
        <w:t>50</w:t>
      </w:r>
      <w:r>
        <w:rPr>
          <w:rFonts w:hint="eastAsia"/>
          <w:sz w:val="30"/>
          <w:szCs w:val="30"/>
        </w:rPr>
        <w:t>万元中包含胡某支付给其的</w:t>
      </w:r>
      <w:r>
        <w:rPr>
          <w:rFonts w:hint="eastAsia"/>
          <w:sz w:val="30"/>
          <w:szCs w:val="30"/>
        </w:rPr>
        <w:t>2017</w:t>
      </w:r>
      <w:r>
        <w:rPr>
          <w:rFonts w:hint="eastAsia"/>
          <w:sz w:val="30"/>
          <w:szCs w:val="30"/>
        </w:rPr>
        <w:t>年项目的技术服务费。其辩护人提出：</w:t>
      </w:r>
      <w:r>
        <w:rPr>
          <w:rFonts w:hint="eastAsia"/>
          <w:sz w:val="30"/>
          <w:szCs w:val="30"/>
        </w:rPr>
        <w:t>1.</w:t>
      </w:r>
      <w:r>
        <w:rPr>
          <w:rFonts w:hint="eastAsia"/>
          <w:sz w:val="30"/>
          <w:szCs w:val="30"/>
        </w:rPr>
        <w:t>对单位行贿罪无异议，陈正辉有坦白情节，认罪认罚，愿意退还非法所得。</w:t>
      </w:r>
      <w:r>
        <w:rPr>
          <w:rFonts w:hint="eastAsia"/>
          <w:sz w:val="30"/>
          <w:szCs w:val="30"/>
        </w:rPr>
        <w:t>2.</w:t>
      </w:r>
      <w:r>
        <w:rPr>
          <w:rFonts w:hint="eastAsia"/>
          <w:sz w:val="30"/>
          <w:szCs w:val="30"/>
        </w:rPr>
        <w:t>陈正辉已于</w:t>
      </w:r>
      <w:r>
        <w:rPr>
          <w:rFonts w:hint="eastAsia"/>
          <w:sz w:val="30"/>
          <w:szCs w:val="30"/>
        </w:rPr>
        <w:t>2015</w:t>
      </w:r>
      <w:r>
        <w:rPr>
          <w:rFonts w:hint="eastAsia"/>
          <w:sz w:val="30"/>
          <w:szCs w:val="30"/>
        </w:rPr>
        <w:t>年底离职，之后不具有国家工作人员身份，其收受的</w:t>
      </w:r>
      <w:r>
        <w:rPr>
          <w:rFonts w:hint="eastAsia"/>
          <w:sz w:val="30"/>
          <w:szCs w:val="30"/>
        </w:rPr>
        <w:t>50</w:t>
      </w:r>
      <w:r>
        <w:rPr>
          <w:rFonts w:hint="eastAsia"/>
          <w:sz w:val="30"/>
          <w:szCs w:val="30"/>
        </w:rPr>
        <w:t>万元中包含其</w:t>
      </w:r>
      <w:r>
        <w:rPr>
          <w:rFonts w:hint="eastAsia"/>
          <w:sz w:val="30"/>
          <w:szCs w:val="30"/>
        </w:rPr>
        <w:t>2017</w:t>
      </w:r>
      <w:r>
        <w:rPr>
          <w:rFonts w:hint="eastAsia"/>
          <w:sz w:val="30"/>
          <w:szCs w:val="30"/>
        </w:rPr>
        <w:t>年为剑锋公司提供技术帮助的劳务报酬，受贿款应认定为</w:t>
      </w:r>
      <w:r>
        <w:rPr>
          <w:rFonts w:hint="eastAsia"/>
          <w:sz w:val="30"/>
          <w:szCs w:val="30"/>
        </w:rPr>
        <w:t>15</w:t>
      </w:r>
      <w:r>
        <w:rPr>
          <w:rFonts w:hint="eastAsia"/>
          <w:sz w:val="30"/>
          <w:szCs w:val="30"/>
        </w:rPr>
        <w:t>万元左右。</w:t>
      </w:r>
      <w:r>
        <w:rPr>
          <w:rFonts w:hint="eastAsia"/>
          <w:sz w:val="30"/>
          <w:szCs w:val="30"/>
        </w:rPr>
        <w:t>3.</w:t>
      </w:r>
      <w:r>
        <w:rPr>
          <w:rFonts w:hint="eastAsia"/>
          <w:sz w:val="30"/>
          <w:szCs w:val="30"/>
        </w:rPr>
        <w:t>陈正辉在本案中涉嫌的两个罪名由同一事实引起，对其数罪并罚实际上加重了对陈正辉的处罚。</w:t>
      </w:r>
    </w:p>
    <w:p w:rsidR="00F317B1" w:rsidRDefault="00F317B1">
      <w:pPr>
        <w:spacing w:line="500" w:lineRule="atLeast"/>
        <w:ind w:firstLine="600"/>
        <w:divId w:val="1076170578"/>
        <w:rPr>
          <w:rFonts w:hint="eastAsia"/>
          <w:sz w:val="30"/>
          <w:szCs w:val="30"/>
        </w:rPr>
      </w:pPr>
      <w:r>
        <w:rPr>
          <w:rFonts w:hint="eastAsia"/>
          <w:sz w:val="30"/>
          <w:szCs w:val="30"/>
        </w:rPr>
        <w:t>本院认为，被告人陈正辉为帮助剑峰公司谋取不正当利益，代剑峰公司法定代表人、实际控制人胡某给予国家工作人员财物</w:t>
      </w:r>
      <w:r>
        <w:rPr>
          <w:rFonts w:hint="eastAsia"/>
          <w:sz w:val="30"/>
          <w:szCs w:val="30"/>
        </w:rPr>
        <w:t>360</w:t>
      </w:r>
      <w:r>
        <w:rPr>
          <w:rFonts w:hint="eastAsia"/>
          <w:sz w:val="30"/>
          <w:szCs w:val="30"/>
        </w:rPr>
        <w:t>万元，情节严重，其行为构成单位行贿罪；被告人陈正辉作为国家工作人员，利用职务上的便利，收受他人财物</w:t>
      </w:r>
      <w:r>
        <w:rPr>
          <w:rFonts w:hint="eastAsia"/>
          <w:sz w:val="30"/>
          <w:szCs w:val="30"/>
        </w:rPr>
        <w:t>50</w:t>
      </w:r>
      <w:r>
        <w:rPr>
          <w:rFonts w:hint="eastAsia"/>
          <w:sz w:val="30"/>
          <w:szCs w:val="30"/>
        </w:rPr>
        <w:t>万元，为他人谋取利益，数额巨大，其行为构成受贿罪；应当以单位行贿罪、受贿罪数罪并罚。公诉机关指控的犯罪事实清楚，证据确实、充分，指控的罪名成立。</w:t>
      </w:r>
    </w:p>
    <w:p w:rsidR="00F317B1" w:rsidRDefault="00F317B1">
      <w:pPr>
        <w:spacing w:line="500" w:lineRule="atLeast"/>
        <w:ind w:firstLine="600"/>
        <w:divId w:val="1372874291"/>
        <w:rPr>
          <w:rFonts w:hint="eastAsia"/>
          <w:sz w:val="30"/>
          <w:szCs w:val="30"/>
        </w:rPr>
      </w:pPr>
      <w:r>
        <w:rPr>
          <w:rFonts w:hint="eastAsia"/>
          <w:sz w:val="30"/>
          <w:szCs w:val="30"/>
        </w:rPr>
        <w:t>关于被告人及辩护人所提受贿的</w:t>
      </w:r>
      <w:r>
        <w:rPr>
          <w:rFonts w:hint="eastAsia"/>
          <w:sz w:val="30"/>
          <w:szCs w:val="30"/>
        </w:rPr>
        <w:t>50</w:t>
      </w:r>
      <w:r>
        <w:rPr>
          <w:rFonts w:hint="eastAsia"/>
          <w:sz w:val="30"/>
          <w:szCs w:val="30"/>
        </w:rPr>
        <w:t>万元中包含了</w:t>
      </w:r>
      <w:r>
        <w:rPr>
          <w:rFonts w:hint="eastAsia"/>
          <w:sz w:val="30"/>
          <w:szCs w:val="30"/>
        </w:rPr>
        <w:t>2017</w:t>
      </w:r>
      <w:r>
        <w:rPr>
          <w:rFonts w:hint="eastAsia"/>
          <w:sz w:val="30"/>
          <w:szCs w:val="30"/>
        </w:rPr>
        <w:t>年项目的技术服务费，相应数额应予扣减的意见，经查，在案证据中胡某及陈正辉虽均称陈正辉离职后为剑锋公司中标</w:t>
      </w:r>
      <w:r>
        <w:rPr>
          <w:rFonts w:hint="eastAsia"/>
          <w:sz w:val="30"/>
          <w:szCs w:val="30"/>
        </w:rPr>
        <w:t>2017</w:t>
      </w:r>
      <w:r>
        <w:rPr>
          <w:rFonts w:hint="eastAsia"/>
          <w:sz w:val="30"/>
          <w:szCs w:val="30"/>
        </w:rPr>
        <w:t>年的项目提供了技术帮助，但二人在事前未就是否支付报酬及支付标准进行过协商，且双方自</w:t>
      </w:r>
      <w:r>
        <w:rPr>
          <w:rFonts w:hint="eastAsia"/>
          <w:sz w:val="30"/>
          <w:szCs w:val="30"/>
        </w:rPr>
        <w:t>2011</w:t>
      </w:r>
      <w:r>
        <w:rPr>
          <w:rFonts w:hint="eastAsia"/>
          <w:sz w:val="30"/>
          <w:szCs w:val="30"/>
        </w:rPr>
        <w:t>年交往以来，并无单独支付技术服务费的先例，胡某亦明确表示送给陈正辉的</w:t>
      </w:r>
      <w:r>
        <w:rPr>
          <w:rFonts w:hint="eastAsia"/>
          <w:sz w:val="30"/>
          <w:szCs w:val="30"/>
        </w:rPr>
        <w:t>50</w:t>
      </w:r>
      <w:r>
        <w:rPr>
          <w:rFonts w:hint="eastAsia"/>
          <w:sz w:val="30"/>
          <w:szCs w:val="30"/>
        </w:rPr>
        <w:t>万元是作为对其自</w:t>
      </w:r>
      <w:r>
        <w:rPr>
          <w:rFonts w:hint="eastAsia"/>
          <w:sz w:val="30"/>
          <w:szCs w:val="30"/>
        </w:rPr>
        <w:t>2011</w:t>
      </w:r>
      <w:r>
        <w:rPr>
          <w:rFonts w:hint="eastAsia"/>
          <w:sz w:val="30"/>
          <w:szCs w:val="30"/>
        </w:rPr>
        <w:t>年以来提供帮助的整体感谢，该</w:t>
      </w:r>
      <w:r>
        <w:rPr>
          <w:rFonts w:hint="eastAsia"/>
          <w:sz w:val="30"/>
          <w:szCs w:val="30"/>
        </w:rPr>
        <w:t>50</w:t>
      </w:r>
      <w:r>
        <w:rPr>
          <w:rFonts w:hint="eastAsia"/>
          <w:sz w:val="30"/>
          <w:szCs w:val="30"/>
        </w:rPr>
        <w:t>万元的性质应整体认定为受贿款，辩护人所提相关意见无事实依据，不予采纳，但考虑到</w:t>
      </w:r>
      <w:r>
        <w:rPr>
          <w:rFonts w:hint="eastAsia"/>
          <w:sz w:val="30"/>
          <w:szCs w:val="30"/>
        </w:rPr>
        <w:t>50</w:t>
      </w:r>
      <w:r>
        <w:rPr>
          <w:rFonts w:hint="eastAsia"/>
          <w:sz w:val="30"/>
          <w:szCs w:val="30"/>
        </w:rPr>
        <w:t>万元中包含了胡某对陈正辉</w:t>
      </w:r>
      <w:r>
        <w:rPr>
          <w:rFonts w:hint="eastAsia"/>
          <w:sz w:val="30"/>
          <w:szCs w:val="30"/>
        </w:rPr>
        <w:t>2017</w:t>
      </w:r>
      <w:r>
        <w:rPr>
          <w:rFonts w:hint="eastAsia"/>
          <w:sz w:val="30"/>
          <w:szCs w:val="30"/>
        </w:rPr>
        <w:t>年提供帮助的感谢，量刑时酌情予以从轻。</w:t>
      </w:r>
    </w:p>
    <w:p w:rsidR="00F317B1" w:rsidRDefault="00F317B1">
      <w:pPr>
        <w:spacing w:line="500" w:lineRule="atLeast"/>
        <w:ind w:firstLine="600"/>
        <w:divId w:val="1809132378"/>
        <w:rPr>
          <w:rFonts w:hint="eastAsia"/>
          <w:sz w:val="30"/>
          <w:szCs w:val="30"/>
        </w:rPr>
      </w:pPr>
      <w:r>
        <w:rPr>
          <w:rFonts w:hint="eastAsia"/>
          <w:sz w:val="30"/>
          <w:szCs w:val="30"/>
        </w:rPr>
        <w:t>在单位行贿犯罪过程中，陈正辉代他人转交行贿款，起次要作用，系从犯，依法对其犯单位行贿罪从轻处罚；其归案后如实供述所涉犯罪事实，认罪认罚，本院审理期间家属代其退缴了全部违法所得，依法对其从轻处罚。</w:t>
      </w:r>
    </w:p>
    <w:p w:rsidR="00F317B1" w:rsidRDefault="00F317B1">
      <w:pPr>
        <w:spacing w:line="500" w:lineRule="atLeast"/>
        <w:ind w:firstLine="600"/>
        <w:divId w:val="521628835"/>
        <w:rPr>
          <w:rFonts w:hint="eastAsia"/>
          <w:sz w:val="30"/>
          <w:szCs w:val="30"/>
        </w:rPr>
      </w:pPr>
      <w:r>
        <w:rPr>
          <w:rFonts w:hint="eastAsia"/>
          <w:sz w:val="30"/>
          <w:szCs w:val="30"/>
        </w:rPr>
        <w:t>综合本案犯罪数额、手段、认罪态度等事实情节及公诉机关的量刑建议，依照《中华人民共和国刑法》第三百九十三条、第三百八十五条、第三百八十六条、第三百八十三条第一款第（二）项、第三款、第二十七条、第六十七条第三款、第六十九条第一款、第三款、第六十四条之规定，判决如下：</w:t>
      </w:r>
    </w:p>
    <w:p w:rsidR="00F317B1" w:rsidRDefault="00F317B1">
      <w:pPr>
        <w:spacing w:line="500" w:lineRule="atLeast"/>
        <w:ind w:firstLine="600"/>
        <w:divId w:val="1447966159"/>
        <w:rPr>
          <w:rFonts w:hint="eastAsia"/>
          <w:sz w:val="30"/>
          <w:szCs w:val="30"/>
        </w:rPr>
      </w:pPr>
      <w:r>
        <w:rPr>
          <w:rFonts w:hint="eastAsia"/>
          <w:sz w:val="30"/>
          <w:szCs w:val="30"/>
        </w:rPr>
        <w:t>一、被告人陈正辉犯单位行贿罪，判处有期徒刑六个月，并处罚金人民币十万元；犯受贿罪，判处有期徒刑三年，并处罚金人民币二十万元；决定执行有期徒刑三年二个月</w:t>
      </w:r>
      <w:r>
        <w:rPr>
          <w:rFonts w:hint="eastAsia"/>
          <w:sz w:val="30"/>
          <w:szCs w:val="30"/>
        </w:rPr>
        <w:t>,</w:t>
      </w:r>
      <w:r>
        <w:rPr>
          <w:rFonts w:hint="eastAsia"/>
          <w:sz w:val="30"/>
          <w:szCs w:val="30"/>
        </w:rPr>
        <w:t>并处罚金人民币三十万元。</w:t>
      </w:r>
    </w:p>
    <w:p w:rsidR="00F317B1" w:rsidRDefault="00F317B1">
      <w:pPr>
        <w:spacing w:line="500" w:lineRule="atLeast"/>
        <w:ind w:firstLine="600"/>
        <w:divId w:val="177196712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日起执行至</w:t>
      </w:r>
      <w:r>
        <w:rPr>
          <w:rFonts w:hint="eastAsia"/>
          <w:sz w:val="30"/>
          <w:szCs w:val="30"/>
        </w:rPr>
        <w:t>2022</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日止；罚金已向本院缴纳，上缴国库。）</w:t>
      </w:r>
    </w:p>
    <w:p w:rsidR="00F317B1" w:rsidRDefault="00F317B1">
      <w:pPr>
        <w:spacing w:line="500" w:lineRule="atLeast"/>
        <w:ind w:firstLine="600"/>
        <w:divId w:val="1757823176"/>
        <w:rPr>
          <w:rFonts w:hint="eastAsia"/>
          <w:sz w:val="30"/>
          <w:szCs w:val="30"/>
        </w:rPr>
      </w:pPr>
      <w:r>
        <w:rPr>
          <w:rFonts w:hint="eastAsia"/>
          <w:sz w:val="30"/>
          <w:szCs w:val="30"/>
        </w:rPr>
        <w:t>二、退缴的违法所得人民币</w:t>
      </w:r>
      <w:r>
        <w:rPr>
          <w:rFonts w:hint="eastAsia"/>
          <w:sz w:val="30"/>
          <w:szCs w:val="30"/>
        </w:rPr>
        <w:t>90</w:t>
      </w:r>
      <w:r>
        <w:rPr>
          <w:rFonts w:hint="eastAsia"/>
          <w:sz w:val="30"/>
          <w:szCs w:val="30"/>
        </w:rPr>
        <w:t>万元，依法予以没收，上缴国库。</w:t>
      </w:r>
    </w:p>
    <w:p w:rsidR="00F317B1" w:rsidRDefault="00F317B1">
      <w:pPr>
        <w:spacing w:line="500" w:lineRule="atLeast"/>
        <w:ind w:firstLine="600"/>
        <w:divId w:val="1463615533"/>
        <w:rPr>
          <w:rFonts w:hint="eastAsia"/>
          <w:sz w:val="30"/>
          <w:szCs w:val="30"/>
        </w:rPr>
      </w:pPr>
      <w:r>
        <w:rPr>
          <w:rFonts w:hint="eastAsia"/>
          <w:sz w:val="30"/>
          <w:szCs w:val="30"/>
        </w:rPr>
        <w:t>如不服本判决，可在接到判决书的第二日起十日内，通过本院或者直接向广东省深圳市中级人民法院提出上诉。书面上诉的，应交上诉状正本一份，副本二份。</w:t>
      </w:r>
    </w:p>
    <w:p w:rsidR="00F317B1" w:rsidRDefault="00F317B1">
      <w:pPr>
        <w:spacing w:line="500" w:lineRule="atLeast"/>
        <w:jc w:val="right"/>
        <w:divId w:val="1165239229"/>
        <w:rPr>
          <w:rFonts w:hint="eastAsia"/>
          <w:sz w:val="30"/>
          <w:szCs w:val="30"/>
        </w:rPr>
      </w:pPr>
      <w:r>
        <w:rPr>
          <w:rFonts w:hint="eastAsia"/>
          <w:sz w:val="30"/>
          <w:szCs w:val="30"/>
        </w:rPr>
        <w:t>审　判　长　　张庆荣</w:t>
      </w:r>
    </w:p>
    <w:p w:rsidR="00F317B1" w:rsidRDefault="00F317B1">
      <w:pPr>
        <w:spacing w:line="500" w:lineRule="atLeast"/>
        <w:jc w:val="right"/>
        <w:divId w:val="744954110"/>
        <w:rPr>
          <w:rFonts w:hint="eastAsia"/>
          <w:sz w:val="30"/>
          <w:szCs w:val="30"/>
        </w:rPr>
      </w:pPr>
      <w:r>
        <w:rPr>
          <w:rFonts w:hint="eastAsia"/>
          <w:sz w:val="30"/>
          <w:szCs w:val="30"/>
        </w:rPr>
        <w:t>人民陪审员　　马少珊</w:t>
      </w:r>
    </w:p>
    <w:p w:rsidR="00F317B1" w:rsidRDefault="00F317B1">
      <w:pPr>
        <w:spacing w:line="500" w:lineRule="atLeast"/>
        <w:jc w:val="right"/>
        <w:divId w:val="1453786774"/>
        <w:rPr>
          <w:rFonts w:hint="eastAsia"/>
          <w:sz w:val="30"/>
          <w:szCs w:val="30"/>
        </w:rPr>
      </w:pPr>
      <w:r>
        <w:rPr>
          <w:rFonts w:hint="eastAsia"/>
          <w:sz w:val="30"/>
          <w:szCs w:val="30"/>
        </w:rPr>
        <w:t>人民陪审员　　韩亚范</w:t>
      </w:r>
    </w:p>
    <w:p w:rsidR="00F317B1" w:rsidRDefault="00F317B1">
      <w:pPr>
        <w:spacing w:line="500" w:lineRule="atLeast"/>
        <w:jc w:val="right"/>
        <w:divId w:val="565606971"/>
        <w:rPr>
          <w:rFonts w:hint="eastAsia"/>
          <w:sz w:val="30"/>
          <w:szCs w:val="30"/>
        </w:rPr>
      </w:pPr>
      <w:r>
        <w:rPr>
          <w:rFonts w:hint="eastAsia"/>
          <w:sz w:val="30"/>
          <w:szCs w:val="30"/>
        </w:rPr>
        <w:t>二〇二〇年五月六日</w:t>
      </w:r>
    </w:p>
    <w:p w:rsidR="00F317B1" w:rsidRDefault="00F317B1">
      <w:pPr>
        <w:spacing w:line="500" w:lineRule="atLeast"/>
        <w:jc w:val="right"/>
        <w:divId w:val="1194461259"/>
        <w:rPr>
          <w:rFonts w:hint="eastAsia"/>
          <w:sz w:val="30"/>
          <w:szCs w:val="30"/>
        </w:rPr>
      </w:pPr>
      <w:r>
        <w:rPr>
          <w:rFonts w:hint="eastAsia"/>
          <w:sz w:val="30"/>
          <w:szCs w:val="30"/>
        </w:rPr>
        <w:t>书　记　员　　苏淦德</w:t>
      </w:r>
    </w:p>
    <w:p w:rsidR="00F317B1" w:rsidRDefault="00F317B1">
      <w:pPr>
        <w:spacing w:line="500" w:lineRule="atLeast"/>
        <w:ind w:firstLine="600"/>
        <w:divId w:val="933592673"/>
        <w:rPr>
          <w:rFonts w:hint="eastAsia"/>
          <w:sz w:val="30"/>
          <w:szCs w:val="30"/>
        </w:rPr>
      </w:pPr>
      <w:r>
        <w:rPr>
          <w:rFonts w:hint="eastAsia"/>
          <w:sz w:val="30"/>
          <w:szCs w:val="30"/>
        </w:rPr>
        <w:t>附相关法律：</w:t>
      </w:r>
    </w:p>
    <w:p w:rsidR="00F317B1" w:rsidRDefault="00F317B1">
      <w:pPr>
        <w:spacing w:line="500" w:lineRule="atLeast"/>
        <w:ind w:firstLine="600"/>
        <w:divId w:val="105852773"/>
        <w:rPr>
          <w:rFonts w:hint="eastAsia"/>
          <w:sz w:val="30"/>
          <w:szCs w:val="30"/>
        </w:rPr>
      </w:pPr>
      <w:r>
        <w:rPr>
          <w:rFonts w:hint="eastAsia"/>
          <w:sz w:val="30"/>
          <w:szCs w:val="30"/>
        </w:rPr>
        <w:t>《中华人民共和国刑法》</w:t>
      </w:r>
    </w:p>
    <w:p w:rsidR="00F317B1" w:rsidRDefault="00F317B1">
      <w:pPr>
        <w:spacing w:line="500" w:lineRule="atLeast"/>
        <w:ind w:firstLine="600"/>
        <w:divId w:val="1495880498"/>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rsidR="00F317B1" w:rsidRDefault="00F317B1">
      <w:pPr>
        <w:spacing w:line="500" w:lineRule="atLeast"/>
        <w:ind w:firstLine="600"/>
        <w:divId w:val="102409311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F317B1" w:rsidRDefault="00F317B1">
      <w:pPr>
        <w:spacing w:line="500" w:lineRule="atLeast"/>
        <w:ind w:firstLine="600"/>
        <w:divId w:val="53312551"/>
        <w:rPr>
          <w:rFonts w:hint="eastAsia"/>
          <w:sz w:val="30"/>
          <w:szCs w:val="30"/>
        </w:rPr>
      </w:pPr>
      <w:r>
        <w:rPr>
          <w:rFonts w:hint="eastAsia"/>
          <w:sz w:val="30"/>
          <w:szCs w:val="30"/>
        </w:rPr>
        <w:t>国家工作人员在经济往来中，违反国家规定，收受各种名义的回扣、手续费，归个人所有的，以受贿论处。</w:t>
      </w:r>
    </w:p>
    <w:p w:rsidR="00F317B1" w:rsidRDefault="00F317B1">
      <w:pPr>
        <w:spacing w:line="500" w:lineRule="atLeast"/>
        <w:ind w:firstLine="600"/>
        <w:divId w:val="40962313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F317B1" w:rsidRDefault="00F317B1">
      <w:pPr>
        <w:spacing w:line="500" w:lineRule="atLeast"/>
        <w:ind w:firstLine="600"/>
        <w:divId w:val="378668015"/>
        <w:rPr>
          <w:rFonts w:hint="eastAsia"/>
          <w:sz w:val="30"/>
          <w:szCs w:val="30"/>
        </w:rPr>
      </w:pPr>
      <w:r>
        <w:rPr>
          <w:rFonts w:hint="eastAsia"/>
          <w:sz w:val="30"/>
          <w:szCs w:val="30"/>
        </w:rPr>
        <w:t>第三百八十三条对犯贪污罪的，根据情节轻重，分别依照下列规定处罚：</w:t>
      </w:r>
    </w:p>
    <w:p w:rsidR="00F317B1" w:rsidRDefault="00F317B1">
      <w:pPr>
        <w:spacing w:line="500" w:lineRule="atLeast"/>
        <w:ind w:firstLine="600"/>
        <w:divId w:val="2128156469"/>
        <w:rPr>
          <w:rFonts w:hint="eastAsia"/>
          <w:sz w:val="30"/>
          <w:szCs w:val="30"/>
        </w:rPr>
      </w:pPr>
      <w:r>
        <w:rPr>
          <w:rFonts w:hint="eastAsia"/>
          <w:sz w:val="30"/>
          <w:szCs w:val="30"/>
        </w:rPr>
        <w:t>（一）贪污数额较大或者有其他较重情节的，处三年以下有期徒刑或者拘役，并处罚金。</w:t>
      </w:r>
    </w:p>
    <w:p w:rsidR="00F317B1" w:rsidRDefault="00F317B1">
      <w:pPr>
        <w:spacing w:line="500" w:lineRule="atLeast"/>
        <w:ind w:firstLine="600"/>
        <w:divId w:val="1424182208"/>
        <w:rPr>
          <w:rFonts w:hint="eastAsia"/>
          <w:sz w:val="30"/>
          <w:szCs w:val="30"/>
        </w:rPr>
      </w:pPr>
      <w:r>
        <w:rPr>
          <w:rFonts w:hint="eastAsia"/>
          <w:sz w:val="30"/>
          <w:szCs w:val="30"/>
        </w:rPr>
        <w:t>（二）贪污数额巨大或者有其他严重情节的，处三年以上十年以下有期徒刑，并处罚金或者没收财产。</w:t>
      </w:r>
    </w:p>
    <w:p w:rsidR="00F317B1" w:rsidRDefault="00F317B1">
      <w:pPr>
        <w:spacing w:line="500" w:lineRule="atLeast"/>
        <w:ind w:firstLine="600"/>
        <w:divId w:val="61112957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F317B1" w:rsidRDefault="00F317B1">
      <w:pPr>
        <w:spacing w:line="500" w:lineRule="atLeast"/>
        <w:ind w:firstLine="600"/>
        <w:divId w:val="1974484665"/>
        <w:rPr>
          <w:rFonts w:hint="eastAsia"/>
          <w:sz w:val="30"/>
          <w:szCs w:val="30"/>
        </w:rPr>
      </w:pPr>
      <w:r>
        <w:rPr>
          <w:rFonts w:hint="eastAsia"/>
          <w:sz w:val="30"/>
          <w:szCs w:val="30"/>
        </w:rPr>
        <w:t>对多次贪污未经处理的，按照累计贪污数额处罚。</w:t>
      </w:r>
    </w:p>
    <w:p w:rsidR="00F317B1" w:rsidRDefault="00F317B1">
      <w:pPr>
        <w:spacing w:line="500" w:lineRule="atLeast"/>
        <w:ind w:firstLine="600"/>
        <w:divId w:val="174464414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317B1" w:rsidRDefault="00F317B1">
      <w:pPr>
        <w:spacing w:line="500" w:lineRule="atLeast"/>
        <w:ind w:firstLine="600"/>
        <w:divId w:val="101365185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317B1" w:rsidRDefault="00F317B1">
      <w:pPr>
        <w:spacing w:line="500" w:lineRule="atLeast"/>
        <w:ind w:firstLine="600"/>
        <w:divId w:val="2109038467"/>
        <w:rPr>
          <w:rFonts w:hint="eastAsia"/>
          <w:sz w:val="30"/>
          <w:szCs w:val="30"/>
        </w:rPr>
      </w:pPr>
      <w:r>
        <w:rPr>
          <w:rFonts w:hint="eastAsia"/>
          <w:sz w:val="30"/>
          <w:szCs w:val="30"/>
        </w:rPr>
        <w:t>第二十七条在共同犯罪中起次要或者辅助作用的，是从犯。</w:t>
      </w:r>
    </w:p>
    <w:p w:rsidR="00F317B1" w:rsidRDefault="00F317B1">
      <w:pPr>
        <w:spacing w:line="500" w:lineRule="atLeast"/>
        <w:ind w:firstLine="600"/>
        <w:divId w:val="1537350824"/>
        <w:rPr>
          <w:rFonts w:hint="eastAsia"/>
          <w:sz w:val="30"/>
          <w:szCs w:val="30"/>
        </w:rPr>
      </w:pPr>
      <w:r>
        <w:rPr>
          <w:rFonts w:hint="eastAsia"/>
          <w:sz w:val="30"/>
          <w:szCs w:val="30"/>
        </w:rPr>
        <w:t>对于从犯，应当从轻、减轻处罚或者免除处罚。</w:t>
      </w:r>
    </w:p>
    <w:p w:rsidR="00F317B1" w:rsidRDefault="00F317B1">
      <w:pPr>
        <w:spacing w:line="500" w:lineRule="atLeast"/>
        <w:ind w:firstLine="600"/>
        <w:divId w:val="1729916867"/>
        <w:rPr>
          <w:rFonts w:hint="eastAsia"/>
          <w:sz w:val="30"/>
          <w:szCs w:val="30"/>
        </w:rPr>
      </w:pPr>
      <w:r>
        <w:rPr>
          <w:rFonts w:hint="eastAsia"/>
          <w:sz w:val="30"/>
          <w:szCs w:val="30"/>
        </w:rPr>
        <w:t>第六十七条……</w:t>
      </w:r>
    </w:p>
    <w:p w:rsidR="00F317B1" w:rsidRDefault="00F317B1">
      <w:pPr>
        <w:spacing w:line="500" w:lineRule="atLeast"/>
        <w:ind w:firstLine="600"/>
        <w:divId w:val="90637682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317B1" w:rsidRDefault="00F317B1">
      <w:pPr>
        <w:spacing w:line="500" w:lineRule="atLeast"/>
        <w:ind w:firstLine="600"/>
        <w:divId w:val="178338064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F317B1" w:rsidRDefault="00F317B1">
      <w:pPr>
        <w:spacing w:line="500" w:lineRule="atLeast"/>
        <w:ind w:firstLine="600"/>
        <w:divId w:val="1726562668"/>
        <w:rPr>
          <w:rFonts w:hint="eastAsia"/>
          <w:sz w:val="30"/>
          <w:szCs w:val="30"/>
        </w:rPr>
      </w:pPr>
      <w:r>
        <w:rPr>
          <w:rFonts w:hint="eastAsia"/>
          <w:sz w:val="30"/>
          <w:szCs w:val="30"/>
        </w:rPr>
        <w:t>数罪中有判处附加刑的，附加刑仍须执行，其中附加刑种类相同的，合并执行，种类不同的，分别执行。</w:t>
      </w:r>
    </w:p>
    <w:p w:rsidR="00F317B1" w:rsidRDefault="00F317B1">
      <w:pPr>
        <w:spacing w:line="500" w:lineRule="atLeast"/>
        <w:ind w:firstLine="600"/>
        <w:divId w:val="152459472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17B1" w:rsidRDefault="00F317B1" w:rsidP="00F317B1">
      <w:pPr>
        <w:rPr>
          <w:rFonts w:hint="eastAsia"/>
        </w:rPr>
      </w:pPr>
      <w:r>
        <w:separator/>
      </w:r>
    </w:p>
  </w:endnote>
  <w:endnote w:type="continuationSeparator" w:id="0">
    <w:p w:rsidR="00F317B1" w:rsidRDefault="00F317B1" w:rsidP="00F317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17B1" w:rsidRDefault="00F317B1" w:rsidP="00F317B1">
      <w:pPr>
        <w:rPr>
          <w:rFonts w:hint="eastAsia"/>
        </w:rPr>
      </w:pPr>
      <w:r>
        <w:separator/>
      </w:r>
    </w:p>
  </w:footnote>
  <w:footnote w:type="continuationSeparator" w:id="0">
    <w:p w:rsidR="00F317B1" w:rsidRDefault="00F317B1" w:rsidP="00F317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17B1"/>
    <w:rsid w:val="002A6721"/>
    <w:rsid w:val="00F317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317B1"/>
    <w:pPr>
      <w:tabs>
        <w:tab w:val="center" w:pos="4153"/>
        <w:tab w:val="right" w:pos="8306"/>
      </w:tabs>
      <w:snapToGrid w:val="0"/>
      <w:jc w:val="center"/>
    </w:pPr>
    <w:rPr>
      <w:sz w:val="18"/>
      <w:szCs w:val="18"/>
    </w:rPr>
  </w:style>
  <w:style w:type="character" w:customStyle="1" w:styleId="a4">
    <w:name w:val="页眉 字符"/>
    <w:basedOn w:val="a0"/>
    <w:link w:val="a3"/>
    <w:uiPriority w:val="99"/>
    <w:rsid w:val="00F317B1"/>
    <w:rPr>
      <w:rFonts w:ascii="宋体" w:eastAsia="宋体" w:hAnsi="宋体" w:cs="宋体"/>
      <w:sz w:val="18"/>
      <w:szCs w:val="18"/>
    </w:rPr>
  </w:style>
  <w:style w:type="paragraph" w:styleId="a5">
    <w:name w:val="footer"/>
    <w:basedOn w:val="a"/>
    <w:link w:val="a6"/>
    <w:uiPriority w:val="99"/>
    <w:unhideWhenUsed/>
    <w:rsid w:val="00F317B1"/>
    <w:pPr>
      <w:tabs>
        <w:tab w:val="center" w:pos="4153"/>
        <w:tab w:val="right" w:pos="8306"/>
      </w:tabs>
      <w:snapToGrid w:val="0"/>
    </w:pPr>
    <w:rPr>
      <w:sz w:val="18"/>
      <w:szCs w:val="18"/>
    </w:rPr>
  </w:style>
  <w:style w:type="character" w:customStyle="1" w:styleId="a6">
    <w:name w:val="页脚 字符"/>
    <w:basedOn w:val="a0"/>
    <w:link w:val="a5"/>
    <w:uiPriority w:val="99"/>
    <w:rsid w:val="00F317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12551">
      <w:marLeft w:val="0"/>
      <w:marRight w:val="0"/>
      <w:marTop w:val="10"/>
      <w:marBottom w:val="10"/>
      <w:divBdr>
        <w:top w:val="none" w:sz="0" w:space="0" w:color="auto"/>
        <w:left w:val="none" w:sz="0" w:space="0" w:color="auto"/>
        <w:bottom w:val="none" w:sz="0" w:space="0" w:color="auto"/>
        <w:right w:val="none" w:sz="0" w:space="0" w:color="auto"/>
      </w:divBdr>
    </w:div>
    <w:div w:id="105852773">
      <w:marLeft w:val="0"/>
      <w:marRight w:val="0"/>
      <w:marTop w:val="10"/>
      <w:marBottom w:val="10"/>
      <w:divBdr>
        <w:top w:val="none" w:sz="0" w:space="0" w:color="auto"/>
        <w:left w:val="none" w:sz="0" w:space="0" w:color="auto"/>
        <w:bottom w:val="none" w:sz="0" w:space="0" w:color="auto"/>
        <w:right w:val="none" w:sz="0" w:space="0" w:color="auto"/>
      </w:divBdr>
    </w:div>
    <w:div w:id="137697586">
      <w:marLeft w:val="0"/>
      <w:marRight w:val="0"/>
      <w:marTop w:val="10"/>
      <w:marBottom w:val="10"/>
      <w:divBdr>
        <w:top w:val="none" w:sz="0" w:space="0" w:color="auto"/>
        <w:left w:val="none" w:sz="0" w:space="0" w:color="auto"/>
        <w:bottom w:val="none" w:sz="0" w:space="0" w:color="auto"/>
        <w:right w:val="none" w:sz="0" w:space="0" w:color="auto"/>
      </w:divBdr>
    </w:div>
    <w:div w:id="279529656">
      <w:marLeft w:val="0"/>
      <w:marRight w:val="0"/>
      <w:marTop w:val="10"/>
      <w:marBottom w:val="10"/>
      <w:divBdr>
        <w:top w:val="none" w:sz="0" w:space="0" w:color="auto"/>
        <w:left w:val="none" w:sz="0" w:space="0" w:color="auto"/>
        <w:bottom w:val="none" w:sz="0" w:space="0" w:color="auto"/>
        <w:right w:val="none" w:sz="0" w:space="0" w:color="auto"/>
      </w:divBdr>
    </w:div>
    <w:div w:id="370149714">
      <w:marLeft w:val="0"/>
      <w:marRight w:val="0"/>
      <w:marTop w:val="10"/>
      <w:marBottom w:val="10"/>
      <w:divBdr>
        <w:top w:val="none" w:sz="0" w:space="0" w:color="auto"/>
        <w:left w:val="none" w:sz="0" w:space="0" w:color="auto"/>
        <w:bottom w:val="none" w:sz="0" w:space="0" w:color="auto"/>
        <w:right w:val="none" w:sz="0" w:space="0" w:color="auto"/>
      </w:divBdr>
    </w:div>
    <w:div w:id="378668015">
      <w:marLeft w:val="0"/>
      <w:marRight w:val="0"/>
      <w:marTop w:val="10"/>
      <w:marBottom w:val="10"/>
      <w:divBdr>
        <w:top w:val="none" w:sz="0" w:space="0" w:color="auto"/>
        <w:left w:val="none" w:sz="0" w:space="0" w:color="auto"/>
        <w:bottom w:val="none" w:sz="0" w:space="0" w:color="auto"/>
        <w:right w:val="none" w:sz="0" w:space="0" w:color="auto"/>
      </w:divBdr>
    </w:div>
    <w:div w:id="385642225">
      <w:marLeft w:val="0"/>
      <w:marRight w:val="0"/>
      <w:marTop w:val="10"/>
      <w:marBottom w:val="10"/>
      <w:divBdr>
        <w:top w:val="none" w:sz="0" w:space="0" w:color="auto"/>
        <w:left w:val="none" w:sz="0" w:space="0" w:color="auto"/>
        <w:bottom w:val="none" w:sz="0" w:space="0" w:color="auto"/>
        <w:right w:val="none" w:sz="0" w:space="0" w:color="auto"/>
      </w:divBdr>
    </w:div>
    <w:div w:id="396635589">
      <w:marLeft w:val="0"/>
      <w:marRight w:val="0"/>
      <w:marTop w:val="10"/>
      <w:marBottom w:val="10"/>
      <w:divBdr>
        <w:top w:val="none" w:sz="0" w:space="0" w:color="auto"/>
        <w:left w:val="none" w:sz="0" w:space="0" w:color="auto"/>
        <w:bottom w:val="none" w:sz="0" w:space="0" w:color="auto"/>
        <w:right w:val="none" w:sz="0" w:space="0" w:color="auto"/>
      </w:divBdr>
    </w:div>
    <w:div w:id="409623132">
      <w:marLeft w:val="0"/>
      <w:marRight w:val="0"/>
      <w:marTop w:val="10"/>
      <w:marBottom w:val="10"/>
      <w:divBdr>
        <w:top w:val="none" w:sz="0" w:space="0" w:color="auto"/>
        <w:left w:val="none" w:sz="0" w:space="0" w:color="auto"/>
        <w:bottom w:val="none" w:sz="0" w:space="0" w:color="auto"/>
        <w:right w:val="none" w:sz="0" w:space="0" w:color="auto"/>
      </w:divBdr>
    </w:div>
    <w:div w:id="503785122">
      <w:marLeft w:val="0"/>
      <w:marRight w:val="0"/>
      <w:marTop w:val="10"/>
      <w:marBottom w:val="10"/>
      <w:divBdr>
        <w:top w:val="none" w:sz="0" w:space="0" w:color="auto"/>
        <w:left w:val="none" w:sz="0" w:space="0" w:color="auto"/>
        <w:bottom w:val="none" w:sz="0" w:space="0" w:color="auto"/>
        <w:right w:val="none" w:sz="0" w:space="0" w:color="auto"/>
      </w:divBdr>
    </w:div>
    <w:div w:id="521628835">
      <w:marLeft w:val="0"/>
      <w:marRight w:val="0"/>
      <w:marTop w:val="10"/>
      <w:marBottom w:val="10"/>
      <w:divBdr>
        <w:top w:val="none" w:sz="0" w:space="0" w:color="auto"/>
        <w:left w:val="none" w:sz="0" w:space="0" w:color="auto"/>
        <w:bottom w:val="none" w:sz="0" w:space="0" w:color="auto"/>
        <w:right w:val="none" w:sz="0" w:space="0" w:color="auto"/>
      </w:divBdr>
    </w:div>
    <w:div w:id="565606971">
      <w:marLeft w:val="0"/>
      <w:marRight w:val="720"/>
      <w:marTop w:val="10"/>
      <w:marBottom w:val="10"/>
      <w:divBdr>
        <w:top w:val="none" w:sz="0" w:space="0" w:color="auto"/>
        <w:left w:val="none" w:sz="0" w:space="0" w:color="auto"/>
        <w:bottom w:val="none" w:sz="0" w:space="0" w:color="auto"/>
        <w:right w:val="none" w:sz="0" w:space="0" w:color="auto"/>
      </w:divBdr>
    </w:div>
    <w:div w:id="611129575">
      <w:marLeft w:val="0"/>
      <w:marRight w:val="0"/>
      <w:marTop w:val="10"/>
      <w:marBottom w:val="10"/>
      <w:divBdr>
        <w:top w:val="none" w:sz="0" w:space="0" w:color="auto"/>
        <w:left w:val="none" w:sz="0" w:space="0" w:color="auto"/>
        <w:bottom w:val="none" w:sz="0" w:space="0" w:color="auto"/>
        <w:right w:val="none" w:sz="0" w:space="0" w:color="auto"/>
      </w:divBdr>
    </w:div>
    <w:div w:id="698429313">
      <w:marLeft w:val="0"/>
      <w:marRight w:val="0"/>
      <w:marTop w:val="10"/>
      <w:marBottom w:val="10"/>
      <w:divBdr>
        <w:top w:val="none" w:sz="0" w:space="0" w:color="auto"/>
        <w:left w:val="none" w:sz="0" w:space="0" w:color="auto"/>
        <w:bottom w:val="none" w:sz="0" w:space="0" w:color="auto"/>
        <w:right w:val="none" w:sz="0" w:space="0" w:color="auto"/>
      </w:divBdr>
    </w:div>
    <w:div w:id="743527931">
      <w:marLeft w:val="0"/>
      <w:marRight w:val="0"/>
      <w:marTop w:val="10"/>
      <w:marBottom w:val="10"/>
      <w:divBdr>
        <w:top w:val="none" w:sz="0" w:space="0" w:color="auto"/>
        <w:left w:val="none" w:sz="0" w:space="0" w:color="auto"/>
        <w:bottom w:val="none" w:sz="0" w:space="0" w:color="auto"/>
        <w:right w:val="none" w:sz="0" w:space="0" w:color="auto"/>
      </w:divBdr>
    </w:div>
    <w:div w:id="744954110">
      <w:marLeft w:val="0"/>
      <w:marRight w:val="720"/>
      <w:marTop w:val="10"/>
      <w:marBottom w:val="10"/>
      <w:divBdr>
        <w:top w:val="none" w:sz="0" w:space="0" w:color="auto"/>
        <w:left w:val="none" w:sz="0" w:space="0" w:color="auto"/>
        <w:bottom w:val="none" w:sz="0" w:space="0" w:color="auto"/>
        <w:right w:val="none" w:sz="0" w:space="0" w:color="auto"/>
      </w:divBdr>
    </w:div>
    <w:div w:id="906376822">
      <w:marLeft w:val="0"/>
      <w:marRight w:val="0"/>
      <w:marTop w:val="10"/>
      <w:marBottom w:val="10"/>
      <w:divBdr>
        <w:top w:val="none" w:sz="0" w:space="0" w:color="auto"/>
        <w:left w:val="none" w:sz="0" w:space="0" w:color="auto"/>
        <w:bottom w:val="none" w:sz="0" w:space="0" w:color="auto"/>
        <w:right w:val="none" w:sz="0" w:space="0" w:color="auto"/>
      </w:divBdr>
    </w:div>
    <w:div w:id="933592673">
      <w:marLeft w:val="0"/>
      <w:marRight w:val="0"/>
      <w:marTop w:val="10"/>
      <w:marBottom w:val="10"/>
      <w:divBdr>
        <w:top w:val="none" w:sz="0" w:space="0" w:color="auto"/>
        <w:left w:val="none" w:sz="0" w:space="0" w:color="auto"/>
        <w:bottom w:val="none" w:sz="0" w:space="0" w:color="auto"/>
        <w:right w:val="none" w:sz="0" w:space="0" w:color="auto"/>
      </w:divBdr>
    </w:div>
    <w:div w:id="989136539">
      <w:marLeft w:val="0"/>
      <w:marRight w:val="0"/>
      <w:marTop w:val="10"/>
      <w:marBottom w:val="10"/>
      <w:divBdr>
        <w:top w:val="none" w:sz="0" w:space="0" w:color="auto"/>
        <w:left w:val="none" w:sz="0" w:space="0" w:color="auto"/>
        <w:bottom w:val="none" w:sz="0" w:space="0" w:color="auto"/>
        <w:right w:val="none" w:sz="0" w:space="0" w:color="auto"/>
      </w:divBdr>
    </w:div>
    <w:div w:id="997003507">
      <w:marLeft w:val="0"/>
      <w:marRight w:val="0"/>
      <w:marTop w:val="10"/>
      <w:marBottom w:val="10"/>
      <w:divBdr>
        <w:top w:val="none" w:sz="0" w:space="0" w:color="auto"/>
        <w:left w:val="none" w:sz="0" w:space="0" w:color="auto"/>
        <w:bottom w:val="none" w:sz="0" w:space="0" w:color="auto"/>
        <w:right w:val="none" w:sz="0" w:space="0" w:color="auto"/>
      </w:divBdr>
    </w:div>
    <w:div w:id="1013651854">
      <w:marLeft w:val="0"/>
      <w:marRight w:val="0"/>
      <w:marTop w:val="10"/>
      <w:marBottom w:val="10"/>
      <w:divBdr>
        <w:top w:val="none" w:sz="0" w:space="0" w:color="auto"/>
        <w:left w:val="none" w:sz="0" w:space="0" w:color="auto"/>
        <w:bottom w:val="none" w:sz="0" w:space="0" w:color="auto"/>
        <w:right w:val="none" w:sz="0" w:space="0" w:color="auto"/>
      </w:divBdr>
    </w:div>
    <w:div w:id="1024093118">
      <w:marLeft w:val="0"/>
      <w:marRight w:val="0"/>
      <w:marTop w:val="10"/>
      <w:marBottom w:val="10"/>
      <w:divBdr>
        <w:top w:val="none" w:sz="0" w:space="0" w:color="auto"/>
        <w:left w:val="none" w:sz="0" w:space="0" w:color="auto"/>
        <w:bottom w:val="none" w:sz="0" w:space="0" w:color="auto"/>
        <w:right w:val="none" w:sz="0" w:space="0" w:color="auto"/>
      </w:divBdr>
    </w:div>
    <w:div w:id="1076170578">
      <w:marLeft w:val="0"/>
      <w:marRight w:val="0"/>
      <w:marTop w:val="10"/>
      <w:marBottom w:val="10"/>
      <w:divBdr>
        <w:top w:val="none" w:sz="0" w:space="0" w:color="auto"/>
        <w:left w:val="none" w:sz="0" w:space="0" w:color="auto"/>
        <w:bottom w:val="none" w:sz="0" w:space="0" w:color="auto"/>
        <w:right w:val="none" w:sz="0" w:space="0" w:color="auto"/>
      </w:divBdr>
    </w:div>
    <w:div w:id="1165239229">
      <w:marLeft w:val="0"/>
      <w:marRight w:val="720"/>
      <w:marTop w:val="10"/>
      <w:marBottom w:val="10"/>
      <w:divBdr>
        <w:top w:val="none" w:sz="0" w:space="0" w:color="auto"/>
        <w:left w:val="none" w:sz="0" w:space="0" w:color="auto"/>
        <w:bottom w:val="none" w:sz="0" w:space="0" w:color="auto"/>
        <w:right w:val="none" w:sz="0" w:space="0" w:color="auto"/>
      </w:divBdr>
    </w:div>
    <w:div w:id="1194461259">
      <w:marLeft w:val="0"/>
      <w:marRight w:val="720"/>
      <w:marTop w:val="10"/>
      <w:marBottom w:val="10"/>
      <w:divBdr>
        <w:top w:val="none" w:sz="0" w:space="0" w:color="auto"/>
        <w:left w:val="none" w:sz="0" w:space="0" w:color="auto"/>
        <w:bottom w:val="none" w:sz="0" w:space="0" w:color="auto"/>
        <w:right w:val="none" w:sz="0" w:space="0" w:color="auto"/>
      </w:divBdr>
    </w:div>
    <w:div w:id="1235579154">
      <w:marLeft w:val="0"/>
      <w:marRight w:val="0"/>
      <w:marTop w:val="10"/>
      <w:marBottom w:val="10"/>
      <w:divBdr>
        <w:top w:val="none" w:sz="0" w:space="0" w:color="auto"/>
        <w:left w:val="none" w:sz="0" w:space="0" w:color="auto"/>
        <w:bottom w:val="none" w:sz="0" w:space="0" w:color="auto"/>
        <w:right w:val="none" w:sz="0" w:space="0" w:color="auto"/>
      </w:divBdr>
    </w:div>
    <w:div w:id="1300261075">
      <w:marLeft w:val="0"/>
      <w:marRight w:val="0"/>
      <w:marTop w:val="10"/>
      <w:marBottom w:val="10"/>
      <w:divBdr>
        <w:top w:val="none" w:sz="0" w:space="0" w:color="auto"/>
        <w:left w:val="none" w:sz="0" w:space="0" w:color="auto"/>
        <w:bottom w:val="none" w:sz="0" w:space="0" w:color="auto"/>
        <w:right w:val="none" w:sz="0" w:space="0" w:color="auto"/>
      </w:divBdr>
    </w:div>
    <w:div w:id="1306349902">
      <w:marLeft w:val="0"/>
      <w:marRight w:val="0"/>
      <w:marTop w:val="10"/>
      <w:marBottom w:val="10"/>
      <w:divBdr>
        <w:top w:val="none" w:sz="0" w:space="0" w:color="auto"/>
        <w:left w:val="none" w:sz="0" w:space="0" w:color="auto"/>
        <w:bottom w:val="none" w:sz="0" w:space="0" w:color="auto"/>
        <w:right w:val="none" w:sz="0" w:space="0" w:color="auto"/>
      </w:divBdr>
    </w:div>
    <w:div w:id="1362777636">
      <w:marLeft w:val="0"/>
      <w:marRight w:val="0"/>
      <w:marTop w:val="10"/>
      <w:marBottom w:val="10"/>
      <w:divBdr>
        <w:top w:val="none" w:sz="0" w:space="0" w:color="auto"/>
        <w:left w:val="none" w:sz="0" w:space="0" w:color="auto"/>
        <w:bottom w:val="none" w:sz="0" w:space="0" w:color="auto"/>
        <w:right w:val="none" w:sz="0" w:space="0" w:color="auto"/>
      </w:divBdr>
    </w:div>
    <w:div w:id="1372874291">
      <w:marLeft w:val="0"/>
      <w:marRight w:val="0"/>
      <w:marTop w:val="10"/>
      <w:marBottom w:val="10"/>
      <w:divBdr>
        <w:top w:val="none" w:sz="0" w:space="0" w:color="auto"/>
        <w:left w:val="none" w:sz="0" w:space="0" w:color="auto"/>
        <w:bottom w:val="none" w:sz="0" w:space="0" w:color="auto"/>
        <w:right w:val="none" w:sz="0" w:space="0" w:color="auto"/>
      </w:divBdr>
    </w:div>
    <w:div w:id="1404328952">
      <w:marLeft w:val="0"/>
      <w:marRight w:val="0"/>
      <w:marTop w:val="10"/>
      <w:marBottom w:val="10"/>
      <w:divBdr>
        <w:top w:val="none" w:sz="0" w:space="0" w:color="auto"/>
        <w:left w:val="none" w:sz="0" w:space="0" w:color="auto"/>
        <w:bottom w:val="none" w:sz="0" w:space="0" w:color="auto"/>
        <w:right w:val="none" w:sz="0" w:space="0" w:color="auto"/>
      </w:divBdr>
    </w:div>
    <w:div w:id="1424182208">
      <w:marLeft w:val="0"/>
      <w:marRight w:val="0"/>
      <w:marTop w:val="10"/>
      <w:marBottom w:val="10"/>
      <w:divBdr>
        <w:top w:val="none" w:sz="0" w:space="0" w:color="auto"/>
        <w:left w:val="none" w:sz="0" w:space="0" w:color="auto"/>
        <w:bottom w:val="none" w:sz="0" w:space="0" w:color="auto"/>
        <w:right w:val="none" w:sz="0" w:space="0" w:color="auto"/>
      </w:divBdr>
    </w:div>
    <w:div w:id="1447966159">
      <w:marLeft w:val="0"/>
      <w:marRight w:val="0"/>
      <w:marTop w:val="10"/>
      <w:marBottom w:val="10"/>
      <w:divBdr>
        <w:top w:val="none" w:sz="0" w:space="0" w:color="auto"/>
        <w:left w:val="none" w:sz="0" w:space="0" w:color="auto"/>
        <w:bottom w:val="none" w:sz="0" w:space="0" w:color="auto"/>
        <w:right w:val="none" w:sz="0" w:space="0" w:color="auto"/>
      </w:divBdr>
    </w:div>
    <w:div w:id="1453786774">
      <w:marLeft w:val="0"/>
      <w:marRight w:val="720"/>
      <w:marTop w:val="10"/>
      <w:marBottom w:val="10"/>
      <w:divBdr>
        <w:top w:val="none" w:sz="0" w:space="0" w:color="auto"/>
        <w:left w:val="none" w:sz="0" w:space="0" w:color="auto"/>
        <w:bottom w:val="none" w:sz="0" w:space="0" w:color="auto"/>
        <w:right w:val="none" w:sz="0" w:space="0" w:color="auto"/>
      </w:divBdr>
    </w:div>
    <w:div w:id="1456413626">
      <w:marLeft w:val="0"/>
      <w:marRight w:val="0"/>
      <w:marTop w:val="10"/>
      <w:marBottom w:val="10"/>
      <w:divBdr>
        <w:top w:val="none" w:sz="0" w:space="0" w:color="auto"/>
        <w:left w:val="none" w:sz="0" w:space="0" w:color="auto"/>
        <w:bottom w:val="none" w:sz="0" w:space="0" w:color="auto"/>
        <w:right w:val="none" w:sz="0" w:space="0" w:color="auto"/>
      </w:divBdr>
    </w:div>
    <w:div w:id="1463615533">
      <w:marLeft w:val="0"/>
      <w:marRight w:val="0"/>
      <w:marTop w:val="10"/>
      <w:marBottom w:val="10"/>
      <w:divBdr>
        <w:top w:val="none" w:sz="0" w:space="0" w:color="auto"/>
        <w:left w:val="none" w:sz="0" w:space="0" w:color="auto"/>
        <w:bottom w:val="none" w:sz="0" w:space="0" w:color="auto"/>
        <w:right w:val="none" w:sz="0" w:space="0" w:color="auto"/>
      </w:divBdr>
    </w:div>
    <w:div w:id="1495880498">
      <w:marLeft w:val="0"/>
      <w:marRight w:val="0"/>
      <w:marTop w:val="10"/>
      <w:marBottom w:val="10"/>
      <w:divBdr>
        <w:top w:val="none" w:sz="0" w:space="0" w:color="auto"/>
        <w:left w:val="none" w:sz="0" w:space="0" w:color="auto"/>
        <w:bottom w:val="none" w:sz="0" w:space="0" w:color="auto"/>
        <w:right w:val="none" w:sz="0" w:space="0" w:color="auto"/>
      </w:divBdr>
    </w:div>
    <w:div w:id="1497066021">
      <w:marLeft w:val="0"/>
      <w:marRight w:val="0"/>
      <w:marTop w:val="10"/>
      <w:marBottom w:val="10"/>
      <w:divBdr>
        <w:top w:val="none" w:sz="0" w:space="0" w:color="auto"/>
        <w:left w:val="none" w:sz="0" w:space="0" w:color="auto"/>
        <w:bottom w:val="none" w:sz="0" w:space="0" w:color="auto"/>
        <w:right w:val="none" w:sz="0" w:space="0" w:color="auto"/>
      </w:divBdr>
    </w:div>
    <w:div w:id="1524594720">
      <w:marLeft w:val="0"/>
      <w:marRight w:val="0"/>
      <w:marTop w:val="10"/>
      <w:marBottom w:val="10"/>
      <w:divBdr>
        <w:top w:val="none" w:sz="0" w:space="0" w:color="auto"/>
        <w:left w:val="none" w:sz="0" w:space="0" w:color="auto"/>
        <w:bottom w:val="none" w:sz="0" w:space="0" w:color="auto"/>
        <w:right w:val="none" w:sz="0" w:space="0" w:color="auto"/>
      </w:divBdr>
    </w:div>
    <w:div w:id="1537350824">
      <w:marLeft w:val="0"/>
      <w:marRight w:val="0"/>
      <w:marTop w:val="10"/>
      <w:marBottom w:val="10"/>
      <w:divBdr>
        <w:top w:val="none" w:sz="0" w:space="0" w:color="auto"/>
        <w:left w:val="none" w:sz="0" w:space="0" w:color="auto"/>
        <w:bottom w:val="none" w:sz="0" w:space="0" w:color="auto"/>
        <w:right w:val="none" w:sz="0" w:space="0" w:color="auto"/>
      </w:divBdr>
    </w:div>
    <w:div w:id="1557933634">
      <w:marLeft w:val="0"/>
      <w:marRight w:val="0"/>
      <w:marTop w:val="10"/>
      <w:marBottom w:val="10"/>
      <w:divBdr>
        <w:top w:val="none" w:sz="0" w:space="0" w:color="auto"/>
        <w:left w:val="none" w:sz="0" w:space="0" w:color="auto"/>
        <w:bottom w:val="none" w:sz="0" w:space="0" w:color="auto"/>
        <w:right w:val="none" w:sz="0" w:space="0" w:color="auto"/>
      </w:divBdr>
    </w:div>
    <w:div w:id="1726562668">
      <w:marLeft w:val="0"/>
      <w:marRight w:val="0"/>
      <w:marTop w:val="10"/>
      <w:marBottom w:val="10"/>
      <w:divBdr>
        <w:top w:val="none" w:sz="0" w:space="0" w:color="auto"/>
        <w:left w:val="none" w:sz="0" w:space="0" w:color="auto"/>
        <w:bottom w:val="none" w:sz="0" w:space="0" w:color="auto"/>
        <w:right w:val="none" w:sz="0" w:space="0" w:color="auto"/>
      </w:divBdr>
    </w:div>
    <w:div w:id="1729916867">
      <w:marLeft w:val="0"/>
      <w:marRight w:val="0"/>
      <w:marTop w:val="10"/>
      <w:marBottom w:val="10"/>
      <w:divBdr>
        <w:top w:val="none" w:sz="0" w:space="0" w:color="auto"/>
        <w:left w:val="none" w:sz="0" w:space="0" w:color="auto"/>
        <w:bottom w:val="none" w:sz="0" w:space="0" w:color="auto"/>
        <w:right w:val="none" w:sz="0" w:space="0" w:color="auto"/>
      </w:divBdr>
    </w:div>
    <w:div w:id="1739548690">
      <w:marLeft w:val="0"/>
      <w:marRight w:val="0"/>
      <w:marTop w:val="10"/>
      <w:marBottom w:val="10"/>
      <w:divBdr>
        <w:top w:val="none" w:sz="0" w:space="0" w:color="auto"/>
        <w:left w:val="none" w:sz="0" w:space="0" w:color="auto"/>
        <w:bottom w:val="none" w:sz="0" w:space="0" w:color="auto"/>
        <w:right w:val="none" w:sz="0" w:space="0" w:color="auto"/>
      </w:divBdr>
    </w:div>
    <w:div w:id="1744644147">
      <w:marLeft w:val="0"/>
      <w:marRight w:val="0"/>
      <w:marTop w:val="10"/>
      <w:marBottom w:val="10"/>
      <w:divBdr>
        <w:top w:val="none" w:sz="0" w:space="0" w:color="auto"/>
        <w:left w:val="none" w:sz="0" w:space="0" w:color="auto"/>
        <w:bottom w:val="none" w:sz="0" w:space="0" w:color="auto"/>
        <w:right w:val="none" w:sz="0" w:space="0" w:color="auto"/>
      </w:divBdr>
    </w:div>
    <w:div w:id="1757823176">
      <w:marLeft w:val="0"/>
      <w:marRight w:val="0"/>
      <w:marTop w:val="10"/>
      <w:marBottom w:val="10"/>
      <w:divBdr>
        <w:top w:val="none" w:sz="0" w:space="0" w:color="auto"/>
        <w:left w:val="none" w:sz="0" w:space="0" w:color="auto"/>
        <w:bottom w:val="none" w:sz="0" w:space="0" w:color="auto"/>
        <w:right w:val="none" w:sz="0" w:space="0" w:color="auto"/>
      </w:divBdr>
    </w:div>
    <w:div w:id="1771967122">
      <w:marLeft w:val="0"/>
      <w:marRight w:val="0"/>
      <w:marTop w:val="10"/>
      <w:marBottom w:val="10"/>
      <w:divBdr>
        <w:top w:val="none" w:sz="0" w:space="0" w:color="auto"/>
        <w:left w:val="none" w:sz="0" w:space="0" w:color="auto"/>
        <w:bottom w:val="none" w:sz="0" w:space="0" w:color="auto"/>
        <w:right w:val="none" w:sz="0" w:space="0" w:color="auto"/>
      </w:divBdr>
    </w:div>
    <w:div w:id="1783380645">
      <w:marLeft w:val="0"/>
      <w:marRight w:val="0"/>
      <w:marTop w:val="10"/>
      <w:marBottom w:val="10"/>
      <w:divBdr>
        <w:top w:val="none" w:sz="0" w:space="0" w:color="auto"/>
        <w:left w:val="none" w:sz="0" w:space="0" w:color="auto"/>
        <w:bottom w:val="none" w:sz="0" w:space="0" w:color="auto"/>
        <w:right w:val="none" w:sz="0" w:space="0" w:color="auto"/>
      </w:divBdr>
    </w:div>
    <w:div w:id="1809132378">
      <w:marLeft w:val="0"/>
      <w:marRight w:val="0"/>
      <w:marTop w:val="10"/>
      <w:marBottom w:val="10"/>
      <w:divBdr>
        <w:top w:val="none" w:sz="0" w:space="0" w:color="auto"/>
        <w:left w:val="none" w:sz="0" w:space="0" w:color="auto"/>
        <w:bottom w:val="none" w:sz="0" w:space="0" w:color="auto"/>
        <w:right w:val="none" w:sz="0" w:space="0" w:color="auto"/>
      </w:divBdr>
    </w:div>
    <w:div w:id="1974484665">
      <w:marLeft w:val="0"/>
      <w:marRight w:val="0"/>
      <w:marTop w:val="10"/>
      <w:marBottom w:val="10"/>
      <w:divBdr>
        <w:top w:val="none" w:sz="0" w:space="0" w:color="auto"/>
        <w:left w:val="none" w:sz="0" w:space="0" w:color="auto"/>
        <w:bottom w:val="none" w:sz="0" w:space="0" w:color="auto"/>
        <w:right w:val="none" w:sz="0" w:space="0" w:color="auto"/>
      </w:divBdr>
    </w:div>
    <w:div w:id="2055809796">
      <w:marLeft w:val="0"/>
      <w:marRight w:val="0"/>
      <w:marTop w:val="10"/>
      <w:marBottom w:val="10"/>
      <w:divBdr>
        <w:top w:val="none" w:sz="0" w:space="0" w:color="auto"/>
        <w:left w:val="none" w:sz="0" w:space="0" w:color="auto"/>
        <w:bottom w:val="none" w:sz="0" w:space="0" w:color="auto"/>
        <w:right w:val="none" w:sz="0" w:space="0" w:color="auto"/>
      </w:divBdr>
    </w:div>
    <w:div w:id="2109038467">
      <w:marLeft w:val="0"/>
      <w:marRight w:val="0"/>
      <w:marTop w:val="10"/>
      <w:marBottom w:val="10"/>
      <w:divBdr>
        <w:top w:val="none" w:sz="0" w:space="0" w:color="auto"/>
        <w:left w:val="none" w:sz="0" w:space="0" w:color="auto"/>
        <w:bottom w:val="none" w:sz="0" w:space="0" w:color="auto"/>
        <w:right w:val="none" w:sz="0" w:space="0" w:color="auto"/>
      </w:divBdr>
    </w:div>
    <w:div w:id="21281564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616</Words>
  <Characters>3516</Characters>
  <Application>Microsoft Office Word</Application>
  <DocSecurity>0</DocSecurity>
  <Lines>29</Lines>
  <Paragraphs>8</Paragraphs>
  <ScaleCrop>false</ScaleCrop>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