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2BB8" w:rsidRDefault="00F22BB8">
      <w:pPr>
        <w:spacing w:line="500" w:lineRule="atLeast"/>
        <w:jc w:val="center"/>
        <w:divId w:val="1674138163"/>
        <w:rPr>
          <w:rFonts w:ascii="黑体" w:eastAsia="黑体" w:hAnsi="黑体"/>
          <w:sz w:val="36"/>
          <w:szCs w:val="36"/>
        </w:rPr>
      </w:pPr>
      <w:r>
        <w:rPr>
          <w:rFonts w:ascii="黑体" w:eastAsia="黑体" w:hAnsi="黑体" w:hint="eastAsia"/>
          <w:sz w:val="36"/>
          <w:szCs w:val="36"/>
        </w:rPr>
        <w:t>广东省深圳市福田区人民法院</w:t>
      </w:r>
    </w:p>
    <w:p w:rsidR="00F22BB8" w:rsidRDefault="00F22BB8">
      <w:pPr>
        <w:spacing w:line="500" w:lineRule="atLeast"/>
        <w:jc w:val="center"/>
        <w:divId w:val="446465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22BB8" w:rsidRDefault="00F22BB8">
      <w:pPr>
        <w:spacing w:line="500" w:lineRule="atLeast"/>
        <w:jc w:val="right"/>
        <w:divId w:val="2010016967"/>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1258</w:t>
      </w:r>
      <w:r>
        <w:rPr>
          <w:rFonts w:hint="eastAsia"/>
          <w:sz w:val="30"/>
          <w:szCs w:val="30"/>
        </w:rPr>
        <w:t>号</w:t>
      </w:r>
    </w:p>
    <w:p w:rsidR="00F22BB8" w:rsidRDefault="00F22BB8">
      <w:pPr>
        <w:spacing w:line="500" w:lineRule="atLeast"/>
        <w:ind w:firstLine="600"/>
        <w:divId w:val="750275890"/>
        <w:rPr>
          <w:rFonts w:hint="eastAsia"/>
          <w:sz w:val="30"/>
          <w:szCs w:val="30"/>
        </w:rPr>
      </w:pPr>
      <w:r>
        <w:rPr>
          <w:rFonts w:hint="eastAsia"/>
          <w:sz w:val="30"/>
          <w:szCs w:val="30"/>
        </w:rPr>
        <w:t>公诉机关深圳市福田区人民检察院。</w:t>
      </w:r>
    </w:p>
    <w:p w:rsidR="00F22BB8" w:rsidRDefault="00F22BB8">
      <w:pPr>
        <w:spacing w:line="500" w:lineRule="atLeast"/>
        <w:ind w:firstLine="600"/>
        <w:divId w:val="476142892"/>
        <w:rPr>
          <w:rFonts w:hint="eastAsia"/>
          <w:sz w:val="30"/>
          <w:szCs w:val="30"/>
        </w:rPr>
      </w:pPr>
      <w:r>
        <w:rPr>
          <w:rFonts w:hint="eastAsia"/>
          <w:sz w:val="30"/>
          <w:szCs w:val="30"/>
        </w:rPr>
        <w:t>被告人陈某甲，原系深圳市拍卖行有限公司副总经理，户籍所在地：广东省深圳市福田区，暂住广东省深圳市福田区。因涉嫌犯行贿罪，于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日被深圳市公安局刑事拘留，于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日被逮捕。现羁押于深圳市福田区看守所。</w:t>
      </w:r>
    </w:p>
    <w:p w:rsidR="00F22BB8" w:rsidRDefault="00F22BB8">
      <w:pPr>
        <w:spacing w:line="500" w:lineRule="atLeast"/>
        <w:ind w:firstLine="600"/>
        <w:divId w:val="331420444"/>
        <w:rPr>
          <w:rFonts w:hint="eastAsia"/>
          <w:sz w:val="30"/>
          <w:szCs w:val="30"/>
        </w:rPr>
      </w:pPr>
      <w:r>
        <w:rPr>
          <w:rFonts w:hint="eastAsia"/>
          <w:sz w:val="30"/>
          <w:szCs w:val="30"/>
        </w:rPr>
        <w:t>辩护人徐书青，广东中矩律师事务所律师。</w:t>
      </w:r>
    </w:p>
    <w:p w:rsidR="00F22BB8" w:rsidRDefault="00F22BB8">
      <w:pPr>
        <w:spacing w:line="500" w:lineRule="atLeast"/>
        <w:ind w:firstLine="600"/>
        <w:divId w:val="928998919"/>
        <w:rPr>
          <w:rFonts w:hint="eastAsia"/>
          <w:sz w:val="30"/>
          <w:szCs w:val="30"/>
        </w:rPr>
      </w:pPr>
      <w:r>
        <w:rPr>
          <w:rFonts w:hint="eastAsia"/>
          <w:sz w:val="30"/>
          <w:szCs w:val="30"/>
        </w:rPr>
        <w:t>辩护人陈杰，广东华商律师事务所律师。</w:t>
      </w:r>
    </w:p>
    <w:p w:rsidR="00F22BB8" w:rsidRDefault="00F22BB8">
      <w:pPr>
        <w:spacing w:line="500" w:lineRule="atLeast"/>
        <w:ind w:firstLine="600"/>
        <w:divId w:val="1355958738"/>
        <w:rPr>
          <w:rFonts w:hint="eastAsia"/>
          <w:sz w:val="30"/>
          <w:szCs w:val="30"/>
        </w:rPr>
      </w:pPr>
      <w:r>
        <w:rPr>
          <w:rFonts w:hint="eastAsia"/>
          <w:sz w:val="30"/>
          <w:szCs w:val="30"/>
        </w:rPr>
        <w:t>深圳市福田区人民检察院以深福检刑检刑诉（</w:t>
      </w:r>
      <w:r>
        <w:rPr>
          <w:rFonts w:hint="eastAsia"/>
          <w:sz w:val="30"/>
          <w:szCs w:val="30"/>
        </w:rPr>
        <w:t>2015</w:t>
      </w:r>
      <w:r>
        <w:rPr>
          <w:rFonts w:hint="eastAsia"/>
          <w:sz w:val="30"/>
          <w:szCs w:val="30"/>
        </w:rPr>
        <w:t>）</w:t>
      </w:r>
      <w:r>
        <w:rPr>
          <w:rFonts w:hint="eastAsia"/>
          <w:sz w:val="30"/>
          <w:szCs w:val="30"/>
        </w:rPr>
        <w:t>1499</w:t>
      </w:r>
      <w:r>
        <w:rPr>
          <w:rFonts w:hint="eastAsia"/>
          <w:sz w:val="30"/>
          <w:szCs w:val="30"/>
        </w:rPr>
        <w:t>号起诉书指控被告人陈某甲犯行贿罪、非国家工作人员受贿罪，于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向本院提起公诉。本院依法组成合议庭，适用普通程序，公开开庭审理了本案。深圳市福田区人民检察院指派检察员刘洁出庭支持公诉。被告人陈某甲及其辩护人徐书青、陈杰到庭参加诉讼。本案现已审理终结。</w:t>
      </w:r>
    </w:p>
    <w:p w:rsidR="00F22BB8" w:rsidRDefault="00F22BB8">
      <w:pPr>
        <w:spacing w:line="500" w:lineRule="atLeast"/>
        <w:ind w:firstLine="600"/>
        <w:divId w:val="774637996"/>
        <w:rPr>
          <w:rFonts w:hint="eastAsia"/>
          <w:sz w:val="30"/>
          <w:szCs w:val="30"/>
        </w:rPr>
      </w:pPr>
      <w:r>
        <w:rPr>
          <w:rFonts w:hint="eastAsia"/>
          <w:sz w:val="30"/>
          <w:szCs w:val="30"/>
        </w:rPr>
        <w:t>深圳市福田区人民检察院指控：</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间，深圳市拍卖行有限公司受深圳市财政委员会（原深圳市财政局）委托，先后负责对深圳市公安局国保支队一批罚没房产、物品的评估和拍卖工作。时任深圳市财政局综合处罚没组组长张某（另案处理）是该工作的负责人，被告人陈某甲作为深圳市拍卖行有限公司副总经理负责该项工作的具体拍卖事宜。深圳市公安局国保支队要求深圳市拍卖行有限公司对该批罚没财产、物品进行整体拍卖，但竞拍人陈某浮只想要拍卖当中的大吉祥楼，因此，在该批物品拍卖前，张某、陈某浮与被告人陈某甲商量，由被告人陈某甲个人私自处理该批拍卖物品中的金银首</w:t>
      </w:r>
      <w:r>
        <w:rPr>
          <w:rFonts w:hint="eastAsia"/>
          <w:sz w:val="30"/>
          <w:szCs w:val="30"/>
        </w:rPr>
        <w:lastRenderedPageBreak/>
        <w:t>饰等杂项。在张某的协调帮助下，被告人陈某甲私下帮助做金银珠宝的杨某（另案处理）购得该批金银首饰等物品。为了感谢被告人陈某甲的帮助，杨某在成功购得涉案的金银首饰后，送给陈某甲人民币</w:t>
      </w:r>
      <w:r>
        <w:rPr>
          <w:rFonts w:hint="eastAsia"/>
          <w:sz w:val="30"/>
          <w:szCs w:val="30"/>
        </w:rPr>
        <w:t>45</w:t>
      </w:r>
      <w:r>
        <w:rPr>
          <w:rFonts w:hint="eastAsia"/>
          <w:sz w:val="30"/>
          <w:szCs w:val="30"/>
        </w:rPr>
        <w:t>万元作为好处费。为了感谢张某在整个拍卖过程中对自己的帮助，使自己获得私利，被告人陈某甲从个人的保险柜里拿出人民币</w:t>
      </w:r>
      <w:r>
        <w:rPr>
          <w:rFonts w:hint="eastAsia"/>
          <w:sz w:val="30"/>
          <w:szCs w:val="30"/>
        </w:rPr>
        <w:t>10</w:t>
      </w:r>
      <w:r>
        <w:rPr>
          <w:rFonts w:hint="eastAsia"/>
          <w:sz w:val="30"/>
          <w:szCs w:val="30"/>
        </w:rPr>
        <w:t>万元送给张某。</w:t>
      </w:r>
    </w:p>
    <w:p w:rsidR="00F22BB8" w:rsidRDefault="00F22BB8">
      <w:pPr>
        <w:spacing w:line="500" w:lineRule="atLeast"/>
        <w:ind w:firstLine="600"/>
        <w:divId w:val="119954197"/>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日，中共深圳市纪律检查委员会工作人员在被告人陈某甲家中将其带回调查。到案后，被告人陈某甲交代了市纪委已掌握的其向张某行贿的犯罪事实。</w:t>
      </w:r>
    </w:p>
    <w:p w:rsidR="00F22BB8" w:rsidRDefault="00F22BB8">
      <w:pPr>
        <w:spacing w:line="500" w:lineRule="atLeast"/>
        <w:ind w:firstLine="600"/>
        <w:divId w:val="1475175214"/>
        <w:rPr>
          <w:rFonts w:hint="eastAsia"/>
          <w:sz w:val="30"/>
          <w:szCs w:val="30"/>
        </w:rPr>
      </w:pPr>
      <w:r>
        <w:rPr>
          <w:rFonts w:hint="eastAsia"/>
          <w:sz w:val="30"/>
          <w:szCs w:val="30"/>
        </w:rPr>
        <w:t>公诉机关提交了相关书证、证人证言、被告人供述与辩解、视听资料等证据证实。公诉机关据此认为被告人陈某甲的行为已构成行贿罪、非国家工作人员受贿罪，提请本院依法判处。</w:t>
      </w:r>
    </w:p>
    <w:p w:rsidR="00F22BB8" w:rsidRDefault="00F22BB8">
      <w:pPr>
        <w:spacing w:line="500" w:lineRule="atLeast"/>
        <w:ind w:firstLine="600"/>
        <w:divId w:val="48189909"/>
        <w:rPr>
          <w:rFonts w:hint="eastAsia"/>
          <w:sz w:val="30"/>
          <w:szCs w:val="30"/>
        </w:rPr>
      </w:pPr>
      <w:r>
        <w:rPr>
          <w:rFonts w:hint="eastAsia"/>
          <w:sz w:val="30"/>
          <w:szCs w:val="30"/>
        </w:rPr>
        <w:t>被告人陈某甲当庭表示认罪，但对指控其行为构成行贿罪有异议，辩称其给张某的</w:t>
      </w:r>
      <w:r>
        <w:rPr>
          <w:rFonts w:hint="eastAsia"/>
          <w:sz w:val="30"/>
          <w:szCs w:val="30"/>
        </w:rPr>
        <w:t>10</w:t>
      </w:r>
      <w:r>
        <w:rPr>
          <w:rFonts w:hint="eastAsia"/>
          <w:sz w:val="30"/>
          <w:szCs w:val="30"/>
        </w:rPr>
        <w:t>万元是杨某给其钱其转手给张某；整个拍卖过程合规合法，其未私下处理拍卖标的物；杨某处理完首饰后，他提出给其</w:t>
      </w:r>
      <w:r>
        <w:rPr>
          <w:rFonts w:hint="eastAsia"/>
          <w:sz w:val="30"/>
          <w:szCs w:val="30"/>
        </w:rPr>
        <w:t>45</w:t>
      </w:r>
      <w:r>
        <w:rPr>
          <w:rFonts w:hint="eastAsia"/>
          <w:sz w:val="30"/>
          <w:szCs w:val="30"/>
        </w:rPr>
        <w:t>万元，但其没要，之后杨某说买股票，但股票账号和密码都是杨某的，其不知道密码，至案发时已七、八年时间，其没有问过杨某该笔钱，杨某也没有说过给其钱；杨某要给其分钱的事实，是其在纪委没有掌握该事实的情况下主动交代的，其行为构成自首，且是未遂。</w:t>
      </w:r>
    </w:p>
    <w:p w:rsidR="00F22BB8" w:rsidRDefault="00F22BB8">
      <w:pPr>
        <w:spacing w:line="500" w:lineRule="atLeast"/>
        <w:ind w:firstLine="600"/>
        <w:divId w:val="2002737864"/>
        <w:rPr>
          <w:rFonts w:hint="eastAsia"/>
          <w:sz w:val="30"/>
          <w:szCs w:val="30"/>
        </w:rPr>
      </w:pPr>
      <w:r>
        <w:rPr>
          <w:rFonts w:hint="eastAsia"/>
          <w:sz w:val="30"/>
          <w:szCs w:val="30"/>
        </w:rPr>
        <w:t>辩护人徐书青认为：</w:t>
      </w:r>
      <w:r>
        <w:rPr>
          <w:rFonts w:hint="eastAsia"/>
          <w:sz w:val="30"/>
          <w:szCs w:val="30"/>
        </w:rPr>
        <w:t>1</w:t>
      </w:r>
      <w:r>
        <w:rPr>
          <w:rFonts w:hint="eastAsia"/>
          <w:sz w:val="30"/>
          <w:szCs w:val="30"/>
        </w:rPr>
        <w:t>、被告人陈某甲给张某</w:t>
      </w:r>
      <w:r>
        <w:rPr>
          <w:rFonts w:hint="eastAsia"/>
          <w:sz w:val="30"/>
          <w:szCs w:val="30"/>
        </w:rPr>
        <w:t>10</w:t>
      </w:r>
      <w:r>
        <w:rPr>
          <w:rFonts w:hint="eastAsia"/>
          <w:sz w:val="30"/>
          <w:szCs w:val="30"/>
        </w:rPr>
        <w:t>万的行为不单独构成行贿罪，应属二人受贿的事后分赃行为，应以其自己获得的违法所得数额认定其受贿数额；</w:t>
      </w:r>
      <w:r>
        <w:rPr>
          <w:rFonts w:hint="eastAsia"/>
          <w:sz w:val="30"/>
          <w:szCs w:val="30"/>
        </w:rPr>
        <w:t>2</w:t>
      </w:r>
      <w:r>
        <w:rPr>
          <w:rFonts w:hint="eastAsia"/>
          <w:sz w:val="30"/>
          <w:szCs w:val="30"/>
        </w:rPr>
        <w:t>、被告人对被控的非国家工作人员受贿罪，具有自首情节，依法可从轻、减轻处罚；</w:t>
      </w:r>
      <w:r>
        <w:rPr>
          <w:rFonts w:hint="eastAsia"/>
          <w:sz w:val="30"/>
          <w:szCs w:val="30"/>
        </w:rPr>
        <w:t>3</w:t>
      </w:r>
      <w:r>
        <w:rPr>
          <w:rFonts w:hint="eastAsia"/>
          <w:sz w:val="30"/>
          <w:szCs w:val="30"/>
        </w:rPr>
        <w:t>、被告人非国家工作人员受贿罪属犯罪未遂，依法可比照既遂犯从轻或减轻处罚；</w:t>
      </w:r>
      <w:r>
        <w:rPr>
          <w:rFonts w:hint="eastAsia"/>
          <w:sz w:val="30"/>
          <w:szCs w:val="30"/>
        </w:rPr>
        <w:t>4</w:t>
      </w:r>
      <w:r>
        <w:rPr>
          <w:rFonts w:hint="eastAsia"/>
          <w:sz w:val="30"/>
          <w:szCs w:val="30"/>
        </w:rPr>
        <w:t>、被告人认罪态度好，可从轻处罚。</w:t>
      </w:r>
    </w:p>
    <w:p w:rsidR="00F22BB8" w:rsidRDefault="00F22BB8">
      <w:pPr>
        <w:spacing w:line="500" w:lineRule="atLeast"/>
        <w:ind w:firstLine="600"/>
        <w:divId w:val="1522932007"/>
        <w:rPr>
          <w:rFonts w:hint="eastAsia"/>
          <w:sz w:val="30"/>
          <w:szCs w:val="30"/>
        </w:rPr>
      </w:pPr>
      <w:r>
        <w:rPr>
          <w:rFonts w:hint="eastAsia"/>
          <w:sz w:val="30"/>
          <w:szCs w:val="30"/>
        </w:rPr>
        <w:t>辩护人陈杰认为公诉机关指控被告人犯非国家工作人员受贿罪的事实不清：</w:t>
      </w:r>
      <w:r>
        <w:rPr>
          <w:rFonts w:hint="eastAsia"/>
          <w:sz w:val="30"/>
          <w:szCs w:val="30"/>
        </w:rPr>
        <w:t>1</w:t>
      </w:r>
      <w:r>
        <w:rPr>
          <w:rFonts w:hint="eastAsia"/>
          <w:sz w:val="30"/>
          <w:szCs w:val="30"/>
        </w:rPr>
        <w:t>、被告人对拍卖过程不具有决定性作用；没有损害拍卖行利益；未损害拍卖委托方和竞拍人利益；其只是提供信息，拍卖过程并不在他控制之内，故被告人没有利用职务上的便利；</w:t>
      </w:r>
      <w:r>
        <w:rPr>
          <w:rFonts w:hint="eastAsia"/>
          <w:sz w:val="30"/>
          <w:szCs w:val="30"/>
        </w:rPr>
        <w:t>2</w:t>
      </w:r>
      <w:r>
        <w:rPr>
          <w:rFonts w:hint="eastAsia"/>
          <w:sz w:val="30"/>
          <w:szCs w:val="30"/>
        </w:rPr>
        <w:t>、被告人未收受他人财物。</w:t>
      </w:r>
      <w:r>
        <w:rPr>
          <w:rFonts w:hint="eastAsia"/>
          <w:sz w:val="30"/>
          <w:szCs w:val="30"/>
        </w:rPr>
        <w:t>45</w:t>
      </w:r>
      <w:r>
        <w:rPr>
          <w:rFonts w:hint="eastAsia"/>
          <w:sz w:val="30"/>
          <w:szCs w:val="30"/>
        </w:rPr>
        <w:t>万元是合作的利润分成，不是行贿款；陈某甲与杨某之间是合伙合作关系，不是行贿与被行贿的关系；陈某甲未取得该</w:t>
      </w:r>
      <w:r>
        <w:rPr>
          <w:rFonts w:hint="eastAsia"/>
          <w:sz w:val="30"/>
          <w:szCs w:val="30"/>
        </w:rPr>
        <w:t>45</w:t>
      </w:r>
      <w:r>
        <w:rPr>
          <w:rFonts w:hint="eastAsia"/>
          <w:sz w:val="30"/>
          <w:szCs w:val="30"/>
        </w:rPr>
        <w:t>万元款项，其客观上未收受他人财物；</w:t>
      </w:r>
      <w:r>
        <w:rPr>
          <w:rFonts w:hint="eastAsia"/>
          <w:sz w:val="30"/>
          <w:szCs w:val="30"/>
        </w:rPr>
        <w:t>3</w:t>
      </w:r>
      <w:r>
        <w:rPr>
          <w:rFonts w:hint="eastAsia"/>
          <w:sz w:val="30"/>
          <w:szCs w:val="30"/>
        </w:rPr>
        <w:t>、陈某甲不是为他人谋利益，而是为自己谋利益，取得的是合法收入。</w:t>
      </w:r>
    </w:p>
    <w:p w:rsidR="00F22BB8" w:rsidRDefault="00F22BB8">
      <w:pPr>
        <w:spacing w:line="500" w:lineRule="atLeast"/>
        <w:ind w:firstLine="600"/>
        <w:divId w:val="1881628069"/>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间，深圳市拍卖行有限公司受深圳市财政委员会（原深圳市财政局）委托，负责对深圳市公安局国保支队一批罚没房产、物品的评估和拍卖工作。时任深圳市财政局综合处罚没组组长张某（另案处理）是该工作的负责人，被告人陈某甲作为深圳市拍卖行有限公司副总经理向张某表示如由其所在拍卖行负责该批罚没物的拍卖事宜，其会对张某表示感谢。后在张某的帮助下，被告人陈某甲所在拍卖行接受委托负责该批罚没物的拍卖工作，具体拍卖工作由陈某甲负责。因该批罚没财产、物品需要进行整体拍卖，但竞拍人陈某浮只想要拍卖当中的大吉祥楼，而杨某（另案处理）向被告人陈某甲表示想处理其中的金银首饰。因此，在该批物品拍卖前，被告人陈某甲找张某商量，由被告人陈某甲个人私自处理该批拍卖物品中的金银首饰等杂项。在张某的协调帮助下，由陈某浮整体拍卖上述拍卖房产及物品后，被告人陈某甲帮助杨某私下购得该拍卖物品中的金银首饰等物品。为了感谢被告人陈某甲的帮助，杨某在处理完涉案的金银首饰后，表示要送给陈某甲人民币</w:t>
      </w:r>
      <w:r>
        <w:rPr>
          <w:rFonts w:hint="eastAsia"/>
          <w:sz w:val="30"/>
          <w:szCs w:val="30"/>
        </w:rPr>
        <w:t>45</w:t>
      </w:r>
      <w:r>
        <w:rPr>
          <w:rFonts w:hint="eastAsia"/>
          <w:sz w:val="30"/>
          <w:szCs w:val="30"/>
        </w:rPr>
        <w:t>万元作为好处费，陈某甲让杨某为其保管该笔钱，后让杨某用该笔钱购买了股票。为了感谢张某在整个拍卖过程中对自己的帮助，使自己获得私利，被告人陈某甲送给张某</w:t>
      </w:r>
      <w:r>
        <w:rPr>
          <w:rFonts w:hint="eastAsia"/>
          <w:sz w:val="30"/>
          <w:szCs w:val="30"/>
        </w:rPr>
        <w:t>人民币</w:t>
      </w:r>
      <w:r>
        <w:rPr>
          <w:rFonts w:hint="eastAsia"/>
          <w:sz w:val="30"/>
          <w:szCs w:val="30"/>
        </w:rPr>
        <w:t>10</w:t>
      </w:r>
      <w:r>
        <w:rPr>
          <w:rFonts w:hint="eastAsia"/>
          <w:sz w:val="30"/>
          <w:szCs w:val="30"/>
        </w:rPr>
        <w:t>万元。</w:t>
      </w:r>
    </w:p>
    <w:p w:rsidR="00F22BB8" w:rsidRDefault="00F22BB8">
      <w:pPr>
        <w:spacing w:line="500" w:lineRule="atLeast"/>
        <w:ind w:firstLine="600"/>
        <w:divId w:val="561985511"/>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日，中共深圳市纪律检查委员会工作人员在被告人陈某甲家中将其带回调查。到案后，被告人陈某甲交代了市纪委已掌握的其向张某行贿的犯罪事实。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日，被告人书写了一份《杨某做首饰部分物品的经过及我与他的经济关系》，在其中供述了杨某送给</w:t>
      </w:r>
      <w:r>
        <w:rPr>
          <w:rFonts w:hint="eastAsia"/>
          <w:sz w:val="30"/>
          <w:szCs w:val="30"/>
        </w:rPr>
        <w:t>45</w:t>
      </w:r>
      <w:r>
        <w:rPr>
          <w:rFonts w:hint="eastAsia"/>
          <w:sz w:val="30"/>
          <w:szCs w:val="30"/>
        </w:rPr>
        <w:t>万元感谢费事实及过程。</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日，深圳市人民检察院对被告人陈某甲涉嫌行贿罪一案立案侦查，并于当日对被告人采取刑事拘留的强制措施。</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日，深圳市人民检察院将被告人陈某甲涉嫌非国家工作人员受贿罪的线索移送深圳市公安局经济犯罪侦查局。</w:t>
      </w:r>
    </w:p>
    <w:p w:rsidR="00F22BB8" w:rsidRDefault="00F22BB8">
      <w:pPr>
        <w:spacing w:line="500" w:lineRule="atLeast"/>
        <w:ind w:firstLine="600"/>
        <w:divId w:val="1082992780"/>
        <w:rPr>
          <w:rFonts w:hint="eastAsia"/>
          <w:sz w:val="30"/>
          <w:szCs w:val="30"/>
        </w:rPr>
      </w:pPr>
      <w:r>
        <w:rPr>
          <w:rFonts w:hint="eastAsia"/>
          <w:sz w:val="30"/>
          <w:szCs w:val="30"/>
        </w:rPr>
        <w:t>上列事实，有以下经过法庭质证的证据可予充分证明：</w:t>
      </w:r>
    </w:p>
    <w:p w:rsidR="00F22BB8" w:rsidRDefault="00F22BB8">
      <w:pPr>
        <w:spacing w:line="500" w:lineRule="atLeast"/>
        <w:ind w:firstLine="600"/>
        <w:divId w:val="463234062"/>
        <w:rPr>
          <w:rFonts w:hint="eastAsia"/>
          <w:sz w:val="30"/>
          <w:szCs w:val="30"/>
        </w:rPr>
      </w:pPr>
      <w:r>
        <w:rPr>
          <w:rFonts w:hint="eastAsia"/>
          <w:sz w:val="30"/>
          <w:szCs w:val="30"/>
        </w:rPr>
        <w:t>一、书证</w:t>
      </w:r>
    </w:p>
    <w:p w:rsidR="00F22BB8" w:rsidRDefault="00F22BB8">
      <w:pPr>
        <w:spacing w:line="500" w:lineRule="atLeast"/>
        <w:ind w:firstLine="600"/>
        <w:divId w:val="512572211"/>
        <w:rPr>
          <w:rFonts w:hint="eastAsia"/>
          <w:sz w:val="30"/>
          <w:szCs w:val="30"/>
        </w:rPr>
      </w:pPr>
      <w:r>
        <w:rPr>
          <w:rFonts w:hint="eastAsia"/>
          <w:sz w:val="30"/>
          <w:szCs w:val="30"/>
        </w:rPr>
        <w:t>被告人身份材料、深圳市拍卖行有限公司竞买证及法定代表人证明、企业法人营业执照、深圳市拍卖行有限公司出具的《证明》、《第六次董事会会议纪要》及情况说明、张某的《深圳市财政委员会干部履历表》、《干部任免审批表》、《国家公务员职务任免呈报表》、深圳市政委委员会出具的《委托拍卖合同》、《关于市公安局国保支队移交房产处理问题的请示》、《关于市公安局国保支队移交涉案房产等罚没物品拍卖后有关情况的请示》、《关于市公安局国保支队移交房产等罚没物品拍卖情况的汇报》、《移交函》、《关于对“</w:t>
      </w:r>
      <w:r>
        <w:rPr>
          <w:rFonts w:hint="eastAsia"/>
          <w:sz w:val="30"/>
          <w:szCs w:val="30"/>
        </w:rPr>
        <w:t>221</w:t>
      </w:r>
      <w:r>
        <w:rPr>
          <w:rFonts w:hint="eastAsia"/>
          <w:sz w:val="30"/>
          <w:szCs w:val="30"/>
        </w:rPr>
        <w:t>”专案涉案赃物进行整体拍卖处理的函》、广东省高级人民法院刑事判决书、《深圳市拍卖行有限公司拍卖告知书》、《深圳市拍卖行有限公司拍卖成交确认书》、拍卖款的转账记账凭证、《罚没物品拍卖成交出库清单》、中国共产党深圳市纪律检查委员会出具的《关于深圳市拍卖行有限公司副总经理陈某甲在组织调查期间表现的说明》、杨某名下招商证券深圳福民路证券营业部汇总对账单及招商银行账户交易明细、《广东省深圳市人民检察院移送函》、《立案决定书》、深圳市公安局经济犯罪局出具的《关于移送犯罪线索的函》等。</w:t>
      </w:r>
    </w:p>
    <w:p w:rsidR="00F22BB8" w:rsidRDefault="00F22BB8">
      <w:pPr>
        <w:spacing w:line="500" w:lineRule="atLeast"/>
        <w:ind w:firstLine="600"/>
        <w:divId w:val="768741535"/>
        <w:rPr>
          <w:rFonts w:hint="eastAsia"/>
          <w:sz w:val="30"/>
          <w:szCs w:val="30"/>
        </w:rPr>
      </w:pPr>
      <w:r>
        <w:rPr>
          <w:rFonts w:hint="eastAsia"/>
          <w:sz w:val="30"/>
          <w:szCs w:val="30"/>
        </w:rPr>
        <w:t>二、证人证言</w:t>
      </w:r>
    </w:p>
    <w:p w:rsidR="00F22BB8" w:rsidRDefault="00F22BB8">
      <w:pPr>
        <w:spacing w:line="500" w:lineRule="atLeast"/>
        <w:ind w:firstLine="600"/>
        <w:divId w:val="940331649"/>
        <w:rPr>
          <w:rFonts w:hint="eastAsia"/>
          <w:sz w:val="30"/>
          <w:szCs w:val="30"/>
        </w:rPr>
      </w:pPr>
      <w:r>
        <w:rPr>
          <w:rFonts w:hint="eastAsia"/>
          <w:sz w:val="30"/>
          <w:szCs w:val="30"/>
        </w:rPr>
        <w:t>证人杨某证称，</w:t>
      </w:r>
      <w:r>
        <w:rPr>
          <w:rFonts w:hint="eastAsia"/>
          <w:sz w:val="30"/>
          <w:szCs w:val="30"/>
        </w:rPr>
        <w:t>2007</w:t>
      </w:r>
      <w:r>
        <w:rPr>
          <w:rFonts w:hint="eastAsia"/>
          <w:sz w:val="30"/>
          <w:szCs w:val="30"/>
        </w:rPr>
        <w:t>年，陈某甲让其帮忙评估一批公安局查扣的金银首饰，其当时请陈某甲帮忙其拍下这批首饰，陈某甲表示还不能拍卖，等拍卖时再说。</w:t>
      </w:r>
      <w:r>
        <w:rPr>
          <w:rFonts w:hint="eastAsia"/>
          <w:sz w:val="30"/>
          <w:szCs w:val="30"/>
        </w:rPr>
        <w:t>2008</w:t>
      </w:r>
      <w:r>
        <w:rPr>
          <w:rFonts w:hint="eastAsia"/>
          <w:sz w:val="30"/>
          <w:szCs w:val="30"/>
        </w:rPr>
        <w:t>年下半年，其看到公告由深圳市拍卖行按市财委的委托拍卖一批金银首饰及东门商铺、住宅，其再次找到陈某甲希望他能让其买到这批物品并表示会感谢他，陈某甲说尽量帮忙。</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月，深圳市拍卖行再次发布拍卖公告，明确采取整体拍卖的形式进行。其再次找到陈某甲让他帮忙，陈某甲同意帮其协调。后在陈某甲的协调下，竞买人同意以</w:t>
      </w:r>
      <w:r>
        <w:rPr>
          <w:rFonts w:hint="eastAsia"/>
          <w:sz w:val="30"/>
          <w:szCs w:val="30"/>
        </w:rPr>
        <w:t>220</w:t>
      </w:r>
      <w:r>
        <w:rPr>
          <w:rFonts w:hint="eastAsia"/>
          <w:sz w:val="30"/>
          <w:szCs w:val="30"/>
        </w:rPr>
        <w:t>万元底价出让了这批金银首饰给其，后其与竞买人陈老板联系后办理了提货手续，处理完首饰后其准备了</w:t>
      </w:r>
      <w:r>
        <w:rPr>
          <w:rFonts w:hint="eastAsia"/>
          <w:sz w:val="30"/>
          <w:szCs w:val="30"/>
        </w:rPr>
        <w:t>45</w:t>
      </w:r>
      <w:r>
        <w:rPr>
          <w:rFonts w:hint="eastAsia"/>
          <w:sz w:val="30"/>
          <w:szCs w:val="30"/>
        </w:rPr>
        <w:t>万元人民币给陈某甲作为感谢费，陈某甲让其保管这些钱，并让其帮他把这</w:t>
      </w:r>
      <w:r>
        <w:rPr>
          <w:rFonts w:hint="eastAsia"/>
          <w:sz w:val="30"/>
          <w:szCs w:val="30"/>
        </w:rPr>
        <w:t>45</w:t>
      </w:r>
      <w:r>
        <w:rPr>
          <w:rFonts w:hint="eastAsia"/>
          <w:sz w:val="30"/>
          <w:szCs w:val="30"/>
        </w:rPr>
        <w:t>万元全部买了股票。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月，陈某甲又汇了</w:t>
      </w:r>
      <w:r>
        <w:rPr>
          <w:rFonts w:hint="eastAsia"/>
          <w:sz w:val="30"/>
          <w:szCs w:val="30"/>
        </w:rPr>
        <w:t>100</w:t>
      </w:r>
      <w:r>
        <w:rPr>
          <w:rFonts w:hint="eastAsia"/>
          <w:sz w:val="30"/>
          <w:szCs w:val="30"/>
        </w:rPr>
        <w:t>万元人民币给其，让其帮他买股票。后陈某甲表示要买车，其卖一了部分股票后转了</w:t>
      </w:r>
      <w:r>
        <w:rPr>
          <w:rFonts w:hint="eastAsia"/>
          <w:sz w:val="30"/>
          <w:szCs w:val="30"/>
        </w:rPr>
        <w:t>32</w:t>
      </w:r>
      <w:r>
        <w:rPr>
          <w:rFonts w:hint="eastAsia"/>
          <w:sz w:val="30"/>
          <w:szCs w:val="30"/>
        </w:rPr>
        <w:t>万元人民币给了陈某甲。</w:t>
      </w:r>
    </w:p>
    <w:p w:rsidR="00F22BB8" w:rsidRDefault="00F22BB8">
      <w:pPr>
        <w:spacing w:line="500" w:lineRule="atLeast"/>
        <w:ind w:firstLine="600"/>
        <w:divId w:val="925109324"/>
        <w:rPr>
          <w:rFonts w:hint="eastAsia"/>
          <w:sz w:val="30"/>
          <w:szCs w:val="30"/>
        </w:rPr>
      </w:pPr>
      <w:r>
        <w:rPr>
          <w:rFonts w:hint="eastAsia"/>
          <w:sz w:val="30"/>
          <w:szCs w:val="30"/>
        </w:rPr>
        <w:t>证人张某证称，</w:t>
      </w:r>
      <w:r>
        <w:rPr>
          <w:rFonts w:hint="eastAsia"/>
          <w:sz w:val="30"/>
          <w:szCs w:val="30"/>
        </w:rPr>
        <w:t>2005</w:t>
      </w:r>
      <w:r>
        <w:rPr>
          <w:rFonts w:hint="eastAsia"/>
          <w:sz w:val="30"/>
          <w:szCs w:val="30"/>
        </w:rPr>
        <w:t>年开始，陈某甲找到其要求由其所在拍卖行负责拍卖市财政局处理的一批罚没物品。</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该批物品由深圳市拍卖行有限公司进行了整体拍卖，一位陈老板拍得了拍卖物，陈老板要了“大吉祥楼”，其当时介绍何姓香港老板买下了“大吉祥楼”以外的房产，陈某甲找人买了其它物品。拍卖结束后过了很长一段时间，陈某甲与其见面后说杨某买下了那些首饰，杨某赚了钱对他表示了感谢，所以陈某甲要对其表示感谢，并给了其</w:t>
      </w:r>
      <w:r>
        <w:rPr>
          <w:rFonts w:hint="eastAsia"/>
          <w:sz w:val="30"/>
          <w:szCs w:val="30"/>
        </w:rPr>
        <w:t>10</w:t>
      </w:r>
      <w:r>
        <w:rPr>
          <w:rFonts w:hint="eastAsia"/>
          <w:sz w:val="30"/>
          <w:szCs w:val="30"/>
        </w:rPr>
        <w:t>万元现金。陈某甲之所以送其钱，是因为其当时是市财政委拍卖该批罚没财产和物品的负责人，是通过其的操作，陈某甲所在的拍卖行才拿到此次拍卖权，也是经过其的同意，陈某甲才找杨某来购买首饰等杂物，没有其有帮助与许可，陈某甲不能负责该次拍卖更不能介绍杨某买拍卖物品。</w:t>
      </w:r>
    </w:p>
    <w:p w:rsidR="00F22BB8" w:rsidRDefault="00F22BB8">
      <w:pPr>
        <w:spacing w:line="500" w:lineRule="atLeast"/>
        <w:ind w:firstLine="600"/>
        <w:divId w:val="1390422471"/>
        <w:rPr>
          <w:rFonts w:hint="eastAsia"/>
          <w:sz w:val="30"/>
          <w:szCs w:val="30"/>
        </w:rPr>
      </w:pPr>
      <w:r>
        <w:rPr>
          <w:rFonts w:hint="eastAsia"/>
          <w:sz w:val="30"/>
          <w:szCs w:val="30"/>
        </w:rPr>
        <w:t>证人陈某乙称，</w:t>
      </w:r>
      <w:r>
        <w:rPr>
          <w:rFonts w:hint="eastAsia"/>
          <w:sz w:val="30"/>
          <w:szCs w:val="30"/>
        </w:rPr>
        <w:t>2008</w:t>
      </w:r>
      <w:r>
        <w:rPr>
          <w:rFonts w:hint="eastAsia"/>
          <w:sz w:val="30"/>
          <w:szCs w:val="30"/>
        </w:rPr>
        <w:t>年其代表公司拍得了吉利祥楼一个资产包，其公司只要其中的大吉祥楼，也只支付了大吉祥楼的款项。资产包的其他东西是陈某甲找人收了，陈某甲在处理这些物品时没有和其打招呼。</w:t>
      </w:r>
    </w:p>
    <w:p w:rsidR="00F22BB8" w:rsidRDefault="00F22BB8">
      <w:pPr>
        <w:spacing w:line="500" w:lineRule="atLeast"/>
        <w:ind w:firstLine="600"/>
        <w:divId w:val="1034765168"/>
        <w:rPr>
          <w:rFonts w:hint="eastAsia"/>
          <w:sz w:val="30"/>
          <w:szCs w:val="30"/>
        </w:rPr>
      </w:pPr>
      <w:r>
        <w:rPr>
          <w:rFonts w:hint="eastAsia"/>
          <w:sz w:val="30"/>
          <w:szCs w:val="30"/>
        </w:rPr>
        <w:t>三、被告人供述与辩解</w:t>
      </w:r>
    </w:p>
    <w:p w:rsidR="00F22BB8" w:rsidRDefault="00F22BB8">
      <w:pPr>
        <w:spacing w:line="500" w:lineRule="atLeast"/>
        <w:ind w:firstLine="600"/>
        <w:divId w:val="998340369"/>
        <w:rPr>
          <w:rFonts w:hint="eastAsia"/>
          <w:sz w:val="30"/>
          <w:szCs w:val="30"/>
        </w:rPr>
      </w:pPr>
      <w:r>
        <w:rPr>
          <w:rFonts w:hint="eastAsia"/>
          <w:sz w:val="30"/>
          <w:szCs w:val="30"/>
        </w:rPr>
        <w:t>陈某甲曾供称，</w:t>
      </w:r>
      <w:r>
        <w:rPr>
          <w:rFonts w:hint="eastAsia"/>
          <w:sz w:val="30"/>
          <w:szCs w:val="30"/>
        </w:rPr>
        <w:t>2005</w:t>
      </w:r>
      <w:r>
        <w:rPr>
          <w:rFonts w:hint="eastAsia"/>
          <w:sz w:val="30"/>
          <w:szCs w:val="30"/>
        </w:rPr>
        <w:t>年底、</w:t>
      </w:r>
      <w:r>
        <w:rPr>
          <w:rFonts w:hint="eastAsia"/>
          <w:sz w:val="30"/>
          <w:szCs w:val="30"/>
        </w:rPr>
        <w:t>2006</w:t>
      </w:r>
      <w:r>
        <w:rPr>
          <w:rFonts w:hint="eastAsia"/>
          <w:sz w:val="30"/>
          <w:szCs w:val="30"/>
        </w:rPr>
        <w:t>年初，其在和张某聊天过程中张某说有一批罚没财产要处理，问其想不想做，其说想，并说请他多关照支持，其会感谢他，张某说没问题。后在拍卖前，其找杨某帮助评估这批物品中的金银首饰价值，杨某说希望能竞拍这批首饰。后物品需要整体拍卖，杨某没有实力参与，其向张某提出其个人去处理这批金银首饰时就想到了杨某，后在其协调下，杨某拿到了这批金银首饰，并给其</w:t>
      </w:r>
      <w:r>
        <w:rPr>
          <w:rFonts w:hint="eastAsia"/>
          <w:sz w:val="30"/>
          <w:szCs w:val="30"/>
        </w:rPr>
        <w:t>45</w:t>
      </w:r>
      <w:r>
        <w:rPr>
          <w:rFonts w:hint="eastAsia"/>
          <w:sz w:val="30"/>
          <w:szCs w:val="30"/>
        </w:rPr>
        <w:t>万元作为感谢费，其让杨某用那些钱帮其买了股票。其为了感谢张某对其的关照，就送了</w:t>
      </w:r>
      <w:r>
        <w:rPr>
          <w:rFonts w:hint="eastAsia"/>
          <w:sz w:val="30"/>
          <w:szCs w:val="30"/>
        </w:rPr>
        <w:t>10</w:t>
      </w:r>
      <w:r>
        <w:rPr>
          <w:rFonts w:hint="eastAsia"/>
          <w:sz w:val="30"/>
          <w:szCs w:val="30"/>
        </w:rPr>
        <w:t>万元给张某。这</w:t>
      </w:r>
      <w:r>
        <w:rPr>
          <w:rFonts w:hint="eastAsia"/>
          <w:sz w:val="30"/>
          <w:szCs w:val="30"/>
        </w:rPr>
        <w:t>10</w:t>
      </w:r>
      <w:r>
        <w:rPr>
          <w:rFonts w:hint="eastAsia"/>
          <w:sz w:val="30"/>
          <w:szCs w:val="30"/>
        </w:rPr>
        <w:t>万元是其个人的钱，其从杨某那拿到了</w:t>
      </w:r>
      <w:r>
        <w:rPr>
          <w:rFonts w:hint="eastAsia"/>
          <w:sz w:val="30"/>
          <w:szCs w:val="30"/>
        </w:rPr>
        <w:t>45</w:t>
      </w:r>
      <w:r>
        <w:rPr>
          <w:rFonts w:hint="eastAsia"/>
          <w:sz w:val="30"/>
          <w:szCs w:val="30"/>
        </w:rPr>
        <w:t>万元和其送给张某的</w:t>
      </w:r>
      <w:r>
        <w:rPr>
          <w:rFonts w:hint="eastAsia"/>
          <w:sz w:val="30"/>
          <w:szCs w:val="30"/>
        </w:rPr>
        <w:t>10</w:t>
      </w:r>
      <w:r>
        <w:rPr>
          <w:rFonts w:hint="eastAsia"/>
          <w:sz w:val="30"/>
          <w:szCs w:val="30"/>
        </w:rPr>
        <w:t>万元没有关系，其之所以送给张某钱，是因为没有张某的帮助，其公司接不到这批物品的拍卖生意，另外张某同意让其自己处理这批金银首饰，使其从杨某那里获得好处，同时其也希望张某以后继续关照其。</w:t>
      </w:r>
    </w:p>
    <w:p w:rsidR="00F22BB8" w:rsidRDefault="00F22BB8">
      <w:pPr>
        <w:spacing w:line="500" w:lineRule="atLeast"/>
        <w:ind w:firstLine="600"/>
        <w:divId w:val="1635791937"/>
        <w:rPr>
          <w:rFonts w:hint="eastAsia"/>
          <w:sz w:val="30"/>
          <w:szCs w:val="30"/>
        </w:rPr>
      </w:pPr>
      <w:r>
        <w:rPr>
          <w:rFonts w:hint="eastAsia"/>
          <w:sz w:val="30"/>
          <w:szCs w:val="30"/>
        </w:rPr>
        <w:t>以上证据确实、充分，足以认定。</w:t>
      </w:r>
    </w:p>
    <w:p w:rsidR="00F22BB8" w:rsidRDefault="00F22BB8">
      <w:pPr>
        <w:spacing w:line="500" w:lineRule="atLeast"/>
        <w:ind w:firstLine="600"/>
        <w:divId w:val="1076978959"/>
        <w:rPr>
          <w:rFonts w:hint="eastAsia"/>
          <w:sz w:val="30"/>
          <w:szCs w:val="30"/>
        </w:rPr>
      </w:pPr>
      <w:r>
        <w:rPr>
          <w:rFonts w:hint="eastAsia"/>
          <w:sz w:val="30"/>
          <w:szCs w:val="30"/>
        </w:rPr>
        <w:t>本院认为，被告人陈某甲无视国家法律，为谋取不正当利益，给予国家工作人员以财物达人民币</w:t>
      </w:r>
      <w:r>
        <w:rPr>
          <w:rFonts w:hint="eastAsia"/>
          <w:sz w:val="30"/>
          <w:szCs w:val="30"/>
        </w:rPr>
        <w:t>10</w:t>
      </w:r>
      <w:r>
        <w:rPr>
          <w:rFonts w:hint="eastAsia"/>
          <w:sz w:val="30"/>
          <w:szCs w:val="30"/>
        </w:rPr>
        <w:t>万元，其行为已构成行贿罪；同时，被告人身为深圳市拍卖行有限公司副总经理，其利用职务上的便利，非法收受他人财物，为他人谋取利益，数额较大，其行为亦构成非国家工作人员受贿罪，依法应数罪并罚。根据被告人的供述及证人张某的证言，被告人送给张某</w:t>
      </w:r>
      <w:r>
        <w:rPr>
          <w:rFonts w:hint="eastAsia"/>
          <w:sz w:val="30"/>
          <w:szCs w:val="30"/>
        </w:rPr>
        <w:t>10</w:t>
      </w:r>
      <w:r>
        <w:rPr>
          <w:rFonts w:hint="eastAsia"/>
          <w:sz w:val="30"/>
          <w:szCs w:val="30"/>
        </w:rPr>
        <w:t>万元人民币的原因及目的不仅在于张某帮助被告人取得了拍卖中的金银首饰，还在于帮助被告人所在拍卖行取得拍卖权及之后被告人可能在张某帮助下可能获得某种利益，辩护人辩称该款属于被告人与张某共同分赃的行为，不单独构成行贿罪的意见与事实不符，本院不予采信。被告人陈某甲能帮助杨某成功购得涉案金银首饰与其职务身份密切相关，辩护人辩称该款项为被告人与杨某的合作利润分成，不是受贿款的辩护意见亦与事实不符，本院亦不予采纳。被告人曾多次供称及证人杨某多次证称</w:t>
      </w:r>
      <w:r>
        <w:rPr>
          <w:rFonts w:hint="eastAsia"/>
          <w:sz w:val="30"/>
          <w:szCs w:val="30"/>
        </w:rPr>
        <w:t>45</w:t>
      </w:r>
      <w:r>
        <w:rPr>
          <w:rFonts w:hint="eastAsia"/>
          <w:sz w:val="30"/>
          <w:szCs w:val="30"/>
        </w:rPr>
        <w:t>万元款项由杨某代为保管并购买了股票，该笔款项应视为给付，辩护人及被告人辩称属犯罪未遂，本院不予采信。被告人因涉嫌犯行贿罪在被办案机关谈话调查期间，被告人如实供述的收受贿赂犯罪的罪名与办案机关已掌握的行贿犯罪的罪名虽不相同，但收受贿赂的犯罪与行贿的犯罪在事实上密切关联，依法应认定为同种罪行，故被告人对其收受杨某贿赂的事实如实供述行为，不构成</w:t>
      </w:r>
      <w:r>
        <w:rPr>
          <w:rFonts w:hint="eastAsia"/>
          <w:sz w:val="30"/>
          <w:szCs w:val="30"/>
        </w:rPr>
        <w:t>自首，辩护人关于被告人行为构成自首的意见，本院不予采信，但量刑时会予以考虑。辩护人关于本案事实不清、证据不足，不足以认定被告人构成行贿罪、非国家工作人员受贿罪的意见，本院不予采纳。被告人归案后对向他人行贿的事实和收受贿赂的基本事实能如实供述，当庭表示认罪，依法可从轻处罚。综合被告人的犯罪情节、认罪态度、社会危害等，依照《中华人民共和国刑法》第三百八十九条第一款、第一百六十三条第一款、第三百九十条、第五十二条、第五十三条，《最高人民法院最高人民检察</w:t>
      </w:r>
      <w:r>
        <w:rPr>
          <w:rFonts w:hint="eastAsia"/>
          <w:sz w:val="30"/>
          <w:szCs w:val="30"/>
        </w:rPr>
        <w:t>院</w:t>
      </w:r>
      <w:r>
        <w:rPr>
          <w:rFonts w:hint="eastAsia"/>
          <w:sz w:val="30"/>
          <w:szCs w:val="30"/>
        </w:rPr>
        <w:t>》第十九条第二款之规定，判决如下：</w:t>
      </w:r>
    </w:p>
    <w:p w:rsidR="00F22BB8" w:rsidRDefault="00F22BB8">
      <w:pPr>
        <w:spacing w:line="500" w:lineRule="atLeast"/>
        <w:ind w:firstLine="600"/>
        <w:divId w:val="453714214"/>
        <w:rPr>
          <w:rFonts w:hint="eastAsia"/>
          <w:sz w:val="30"/>
          <w:szCs w:val="30"/>
        </w:rPr>
      </w:pPr>
      <w:r>
        <w:rPr>
          <w:rFonts w:hint="eastAsia"/>
          <w:sz w:val="30"/>
          <w:szCs w:val="30"/>
        </w:rPr>
        <w:t>被告人陈某甲犯行贿罪，判处有期徒刑八个月，并处罚金人民币十万元；犯非国家工作人员受贿罪，判处有期徒刑二年；决定合并执行有期徒刑二年四个月，并处罚金人民币十万元。</w:t>
      </w:r>
    </w:p>
    <w:p w:rsidR="00F22BB8" w:rsidRDefault="00F22BB8">
      <w:pPr>
        <w:spacing w:line="500" w:lineRule="atLeast"/>
        <w:ind w:firstLine="600"/>
        <w:divId w:val="90645209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日止；罚金自生效之日起一个月内交纳完毕。）</w:t>
      </w:r>
    </w:p>
    <w:p w:rsidR="00F22BB8" w:rsidRDefault="00F22BB8">
      <w:pPr>
        <w:spacing w:line="500" w:lineRule="atLeast"/>
        <w:ind w:firstLine="600"/>
        <w:divId w:val="59108659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w:t>
      </w:r>
      <w:r>
        <w:rPr>
          <w:rFonts w:hint="eastAsia"/>
          <w:sz w:val="30"/>
          <w:szCs w:val="30"/>
        </w:rPr>
        <w:t>-</w:t>
      </w:r>
      <w:r>
        <w:rPr>
          <w:rFonts w:hint="eastAsia"/>
          <w:sz w:val="30"/>
          <w:szCs w:val="30"/>
        </w:rPr>
        <w:t>份，副本二份。</w:t>
      </w:r>
    </w:p>
    <w:p w:rsidR="00F22BB8" w:rsidRDefault="00F22BB8">
      <w:pPr>
        <w:spacing w:line="500" w:lineRule="atLeast"/>
        <w:jc w:val="right"/>
        <w:divId w:val="119150102"/>
        <w:rPr>
          <w:rFonts w:hint="eastAsia"/>
          <w:sz w:val="30"/>
          <w:szCs w:val="30"/>
        </w:rPr>
      </w:pPr>
      <w:r>
        <w:rPr>
          <w:rFonts w:hint="eastAsia"/>
          <w:sz w:val="30"/>
          <w:szCs w:val="30"/>
        </w:rPr>
        <w:t>审　判　长　　陈　敏</w:t>
      </w:r>
    </w:p>
    <w:p w:rsidR="00F22BB8" w:rsidRDefault="00F22BB8">
      <w:pPr>
        <w:spacing w:line="500" w:lineRule="atLeast"/>
        <w:jc w:val="right"/>
        <w:divId w:val="1720975820"/>
        <w:rPr>
          <w:rFonts w:hint="eastAsia"/>
          <w:sz w:val="30"/>
          <w:szCs w:val="30"/>
        </w:rPr>
      </w:pPr>
      <w:r>
        <w:rPr>
          <w:rFonts w:hint="eastAsia"/>
          <w:sz w:val="30"/>
          <w:szCs w:val="30"/>
        </w:rPr>
        <w:t>人民陪审员　　吕珍兰</w:t>
      </w:r>
    </w:p>
    <w:p w:rsidR="00F22BB8" w:rsidRDefault="00F22BB8">
      <w:pPr>
        <w:spacing w:line="500" w:lineRule="atLeast"/>
        <w:jc w:val="right"/>
        <w:divId w:val="1859084"/>
        <w:rPr>
          <w:rFonts w:hint="eastAsia"/>
          <w:sz w:val="30"/>
          <w:szCs w:val="30"/>
        </w:rPr>
      </w:pPr>
      <w:r>
        <w:rPr>
          <w:rFonts w:hint="eastAsia"/>
          <w:sz w:val="30"/>
          <w:szCs w:val="30"/>
        </w:rPr>
        <w:t>人民陪审员　　梅干军</w:t>
      </w:r>
    </w:p>
    <w:p w:rsidR="00F22BB8" w:rsidRDefault="00F22BB8">
      <w:pPr>
        <w:spacing w:line="500" w:lineRule="atLeast"/>
        <w:jc w:val="right"/>
        <w:divId w:val="203710926"/>
        <w:rPr>
          <w:rFonts w:hint="eastAsia"/>
          <w:sz w:val="30"/>
          <w:szCs w:val="30"/>
        </w:rPr>
      </w:pPr>
      <w:r>
        <w:rPr>
          <w:rFonts w:hint="eastAsia"/>
          <w:sz w:val="30"/>
          <w:szCs w:val="30"/>
        </w:rPr>
        <w:t>二〇一六年八月五日</w:t>
      </w:r>
    </w:p>
    <w:p w:rsidR="00F22BB8" w:rsidRDefault="00F22BB8">
      <w:pPr>
        <w:spacing w:line="500" w:lineRule="atLeast"/>
        <w:jc w:val="right"/>
        <w:divId w:val="1302151235"/>
        <w:rPr>
          <w:rFonts w:hint="eastAsia"/>
          <w:sz w:val="30"/>
          <w:szCs w:val="30"/>
        </w:rPr>
      </w:pPr>
      <w:r>
        <w:rPr>
          <w:rFonts w:hint="eastAsia"/>
          <w:sz w:val="30"/>
          <w:szCs w:val="30"/>
        </w:rPr>
        <w:t>书　记　员　　温成华</w:t>
      </w:r>
    </w:p>
    <w:p w:rsidR="00F22BB8" w:rsidRDefault="00F22BB8">
      <w:pPr>
        <w:spacing w:line="500" w:lineRule="atLeast"/>
        <w:ind w:firstLine="600"/>
        <w:divId w:val="1684627288"/>
        <w:rPr>
          <w:rFonts w:hint="eastAsia"/>
          <w:sz w:val="30"/>
          <w:szCs w:val="30"/>
        </w:rPr>
      </w:pPr>
      <w:r>
        <w:rPr>
          <w:rFonts w:hint="eastAsia"/>
          <w:sz w:val="30"/>
          <w:szCs w:val="30"/>
        </w:rPr>
        <w:t>附有关法律条文</w:t>
      </w:r>
    </w:p>
    <w:p w:rsidR="00F22BB8" w:rsidRDefault="00F22BB8">
      <w:pPr>
        <w:spacing w:line="500" w:lineRule="atLeast"/>
        <w:ind w:firstLine="600"/>
        <w:divId w:val="1383867707"/>
        <w:rPr>
          <w:rFonts w:hint="eastAsia"/>
          <w:sz w:val="30"/>
          <w:szCs w:val="30"/>
        </w:rPr>
      </w:pPr>
      <w:r>
        <w:rPr>
          <w:rFonts w:hint="eastAsia"/>
          <w:sz w:val="30"/>
          <w:szCs w:val="30"/>
        </w:rPr>
        <w:t>《中华人民共和国刑法》</w:t>
      </w:r>
    </w:p>
    <w:p w:rsidR="00F22BB8" w:rsidRDefault="00F22BB8">
      <w:pPr>
        <w:spacing w:line="500" w:lineRule="atLeast"/>
        <w:ind w:firstLine="600"/>
        <w:divId w:val="1820030557"/>
        <w:rPr>
          <w:rFonts w:hint="eastAsia"/>
          <w:sz w:val="30"/>
          <w:szCs w:val="30"/>
        </w:rPr>
      </w:pPr>
      <w:r>
        <w:rPr>
          <w:rFonts w:hint="eastAsia"/>
          <w:sz w:val="30"/>
          <w:szCs w:val="30"/>
        </w:rPr>
        <w:t>第三百八十九条为谋取不正当利益，给予国家工作人员以财物的，是行贿罪。</w:t>
      </w:r>
    </w:p>
    <w:p w:rsidR="00F22BB8" w:rsidRDefault="00F22BB8">
      <w:pPr>
        <w:spacing w:line="500" w:lineRule="atLeast"/>
        <w:ind w:firstLine="600"/>
        <w:divId w:val="213379164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F22BB8" w:rsidRDefault="00F22BB8">
      <w:pPr>
        <w:spacing w:line="500" w:lineRule="atLeast"/>
        <w:ind w:firstLine="600"/>
        <w:divId w:val="533811209"/>
        <w:rPr>
          <w:rFonts w:hint="eastAsia"/>
          <w:sz w:val="30"/>
          <w:szCs w:val="30"/>
        </w:rPr>
      </w:pPr>
      <w:r>
        <w:rPr>
          <w:rFonts w:hint="eastAsia"/>
          <w:sz w:val="30"/>
          <w:szCs w:val="30"/>
        </w:rPr>
        <w:t>因被勒索给予国家工作人员以财物，没有获得不正当利益的，不是行贿。</w:t>
      </w:r>
    </w:p>
    <w:p w:rsidR="00F22BB8" w:rsidRDefault="00F22BB8">
      <w:pPr>
        <w:spacing w:line="500" w:lineRule="atLeast"/>
        <w:ind w:firstLine="600"/>
        <w:divId w:val="300120066"/>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rsidR="00F22BB8" w:rsidRDefault="00F22BB8">
      <w:pPr>
        <w:spacing w:line="500" w:lineRule="atLeast"/>
        <w:ind w:firstLine="600"/>
        <w:divId w:val="494541118"/>
        <w:rPr>
          <w:rFonts w:hint="eastAsia"/>
          <w:sz w:val="30"/>
          <w:szCs w:val="30"/>
        </w:rPr>
      </w:pPr>
      <w:r>
        <w:rPr>
          <w:rFonts w:hint="eastAsia"/>
          <w:sz w:val="30"/>
          <w:szCs w:val="30"/>
        </w:rPr>
        <w:t>行贿人在被追诉前主动交待行贿行为的，可以减轻处罚或者免除处罚。</w:t>
      </w:r>
    </w:p>
    <w:p w:rsidR="00F22BB8" w:rsidRDefault="00F22BB8">
      <w:pPr>
        <w:spacing w:line="500" w:lineRule="atLeast"/>
        <w:ind w:firstLine="600"/>
        <w:divId w:val="2121994274"/>
        <w:rPr>
          <w:rFonts w:hint="eastAsia"/>
          <w:sz w:val="30"/>
          <w:szCs w:val="30"/>
        </w:rPr>
      </w:pPr>
      <w:r>
        <w:rPr>
          <w:rFonts w:hint="eastAsia"/>
          <w:sz w:val="30"/>
          <w:szCs w:val="30"/>
        </w:rPr>
        <w:t>第五十二条判处罚金，应当根据犯罪情节决定罚金数额。</w:t>
      </w:r>
    </w:p>
    <w:p w:rsidR="00F22BB8" w:rsidRDefault="00F22BB8">
      <w:pPr>
        <w:spacing w:line="500" w:lineRule="atLeast"/>
        <w:ind w:firstLine="600"/>
        <w:divId w:val="11837604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F22BB8" w:rsidRDefault="00F22BB8">
      <w:pPr>
        <w:spacing w:line="500" w:lineRule="atLeast"/>
        <w:ind w:firstLine="600"/>
        <w:divId w:val="1896314353"/>
        <w:rPr>
          <w:rFonts w:hint="eastAsia"/>
          <w:sz w:val="30"/>
          <w:szCs w:val="30"/>
        </w:rPr>
      </w:pPr>
      <w:r>
        <w:rPr>
          <w:rFonts w:hint="eastAsia"/>
          <w:sz w:val="30"/>
          <w:szCs w:val="30"/>
        </w:rPr>
        <w:t>由于遭遇不能抗拒的灾祸等原因缴纳确实有困难的，经人民法院裁定，可以延期缴纳、酌情减少或者免除。</w:t>
      </w:r>
    </w:p>
    <w:p w:rsidR="00F22BB8" w:rsidRDefault="00F22BB8">
      <w:pPr>
        <w:spacing w:line="500" w:lineRule="atLeast"/>
        <w:ind w:firstLine="600"/>
        <w:divId w:val="1362046961"/>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F22BB8" w:rsidRDefault="00F22BB8">
      <w:pPr>
        <w:spacing w:line="500" w:lineRule="atLeast"/>
        <w:ind w:firstLine="600"/>
        <w:divId w:val="125739990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22BB8" w:rsidRDefault="00F22BB8">
      <w:pPr>
        <w:spacing w:line="500" w:lineRule="atLeast"/>
        <w:ind w:firstLine="600"/>
        <w:divId w:val="10939874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BB8" w:rsidRDefault="00F22BB8" w:rsidP="00F22BB8">
      <w:pPr>
        <w:rPr>
          <w:rFonts w:hint="eastAsia"/>
        </w:rPr>
      </w:pPr>
      <w:r>
        <w:separator/>
      </w:r>
    </w:p>
  </w:endnote>
  <w:endnote w:type="continuationSeparator" w:id="0">
    <w:p w:rsidR="00F22BB8" w:rsidRDefault="00F22BB8" w:rsidP="00F22B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BB8" w:rsidRDefault="00F22BB8" w:rsidP="00F22BB8">
      <w:pPr>
        <w:rPr>
          <w:rFonts w:hint="eastAsia"/>
        </w:rPr>
      </w:pPr>
      <w:r>
        <w:separator/>
      </w:r>
    </w:p>
  </w:footnote>
  <w:footnote w:type="continuationSeparator" w:id="0">
    <w:p w:rsidR="00F22BB8" w:rsidRDefault="00F22BB8" w:rsidP="00F22B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2BB8"/>
    <w:rsid w:val="002A6721"/>
    <w:rsid w:val="00F22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2BB8"/>
    <w:pPr>
      <w:tabs>
        <w:tab w:val="center" w:pos="4153"/>
        <w:tab w:val="right" w:pos="8306"/>
      </w:tabs>
      <w:snapToGrid w:val="0"/>
      <w:jc w:val="center"/>
    </w:pPr>
    <w:rPr>
      <w:sz w:val="18"/>
      <w:szCs w:val="18"/>
    </w:rPr>
  </w:style>
  <w:style w:type="character" w:customStyle="1" w:styleId="a4">
    <w:name w:val="页眉 字符"/>
    <w:basedOn w:val="a0"/>
    <w:link w:val="a3"/>
    <w:uiPriority w:val="99"/>
    <w:rsid w:val="00F22BB8"/>
    <w:rPr>
      <w:rFonts w:ascii="宋体" w:eastAsia="宋体" w:hAnsi="宋体" w:cs="宋体"/>
      <w:sz w:val="18"/>
      <w:szCs w:val="18"/>
    </w:rPr>
  </w:style>
  <w:style w:type="paragraph" w:styleId="a5">
    <w:name w:val="footer"/>
    <w:basedOn w:val="a"/>
    <w:link w:val="a6"/>
    <w:uiPriority w:val="99"/>
    <w:unhideWhenUsed/>
    <w:rsid w:val="00F22BB8"/>
    <w:pPr>
      <w:tabs>
        <w:tab w:val="center" w:pos="4153"/>
        <w:tab w:val="right" w:pos="8306"/>
      </w:tabs>
      <w:snapToGrid w:val="0"/>
    </w:pPr>
    <w:rPr>
      <w:sz w:val="18"/>
      <w:szCs w:val="18"/>
    </w:rPr>
  </w:style>
  <w:style w:type="character" w:customStyle="1" w:styleId="a6">
    <w:name w:val="页脚 字符"/>
    <w:basedOn w:val="a0"/>
    <w:link w:val="a5"/>
    <w:uiPriority w:val="99"/>
    <w:rsid w:val="00F22B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9084">
      <w:marLeft w:val="0"/>
      <w:marRight w:val="720"/>
      <w:marTop w:val="10"/>
      <w:marBottom w:val="10"/>
      <w:divBdr>
        <w:top w:val="none" w:sz="0" w:space="0" w:color="auto"/>
        <w:left w:val="none" w:sz="0" w:space="0" w:color="auto"/>
        <w:bottom w:val="none" w:sz="0" w:space="0" w:color="auto"/>
        <w:right w:val="none" w:sz="0" w:space="0" w:color="auto"/>
      </w:divBdr>
    </w:div>
    <w:div w:id="44646584">
      <w:marLeft w:val="0"/>
      <w:marRight w:val="0"/>
      <w:marTop w:val="10"/>
      <w:marBottom w:val="10"/>
      <w:divBdr>
        <w:top w:val="none" w:sz="0" w:space="0" w:color="auto"/>
        <w:left w:val="none" w:sz="0" w:space="0" w:color="auto"/>
        <w:bottom w:val="none" w:sz="0" w:space="0" w:color="auto"/>
        <w:right w:val="none" w:sz="0" w:space="0" w:color="auto"/>
      </w:divBdr>
    </w:div>
    <w:div w:id="48189909">
      <w:marLeft w:val="0"/>
      <w:marRight w:val="0"/>
      <w:marTop w:val="10"/>
      <w:marBottom w:val="10"/>
      <w:divBdr>
        <w:top w:val="none" w:sz="0" w:space="0" w:color="auto"/>
        <w:left w:val="none" w:sz="0" w:space="0" w:color="auto"/>
        <w:bottom w:val="none" w:sz="0" w:space="0" w:color="auto"/>
        <w:right w:val="none" w:sz="0" w:space="0" w:color="auto"/>
      </w:divBdr>
    </w:div>
    <w:div w:id="109398744">
      <w:marLeft w:val="0"/>
      <w:marRight w:val="0"/>
      <w:marTop w:val="10"/>
      <w:marBottom w:val="10"/>
      <w:divBdr>
        <w:top w:val="none" w:sz="0" w:space="0" w:color="auto"/>
        <w:left w:val="none" w:sz="0" w:space="0" w:color="auto"/>
        <w:bottom w:val="none" w:sz="0" w:space="0" w:color="auto"/>
        <w:right w:val="none" w:sz="0" w:space="0" w:color="auto"/>
      </w:divBdr>
    </w:div>
    <w:div w:id="118376045">
      <w:marLeft w:val="0"/>
      <w:marRight w:val="0"/>
      <w:marTop w:val="10"/>
      <w:marBottom w:val="10"/>
      <w:divBdr>
        <w:top w:val="none" w:sz="0" w:space="0" w:color="auto"/>
        <w:left w:val="none" w:sz="0" w:space="0" w:color="auto"/>
        <w:bottom w:val="none" w:sz="0" w:space="0" w:color="auto"/>
        <w:right w:val="none" w:sz="0" w:space="0" w:color="auto"/>
      </w:divBdr>
    </w:div>
    <w:div w:id="119150102">
      <w:marLeft w:val="0"/>
      <w:marRight w:val="720"/>
      <w:marTop w:val="10"/>
      <w:marBottom w:val="10"/>
      <w:divBdr>
        <w:top w:val="none" w:sz="0" w:space="0" w:color="auto"/>
        <w:left w:val="none" w:sz="0" w:space="0" w:color="auto"/>
        <w:bottom w:val="none" w:sz="0" w:space="0" w:color="auto"/>
        <w:right w:val="none" w:sz="0" w:space="0" w:color="auto"/>
      </w:divBdr>
    </w:div>
    <w:div w:id="119954197">
      <w:marLeft w:val="0"/>
      <w:marRight w:val="0"/>
      <w:marTop w:val="10"/>
      <w:marBottom w:val="10"/>
      <w:divBdr>
        <w:top w:val="none" w:sz="0" w:space="0" w:color="auto"/>
        <w:left w:val="none" w:sz="0" w:space="0" w:color="auto"/>
        <w:bottom w:val="none" w:sz="0" w:space="0" w:color="auto"/>
        <w:right w:val="none" w:sz="0" w:space="0" w:color="auto"/>
      </w:divBdr>
    </w:div>
    <w:div w:id="203710926">
      <w:marLeft w:val="0"/>
      <w:marRight w:val="720"/>
      <w:marTop w:val="10"/>
      <w:marBottom w:val="10"/>
      <w:divBdr>
        <w:top w:val="none" w:sz="0" w:space="0" w:color="auto"/>
        <w:left w:val="none" w:sz="0" w:space="0" w:color="auto"/>
        <w:bottom w:val="none" w:sz="0" w:space="0" w:color="auto"/>
        <w:right w:val="none" w:sz="0" w:space="0" w:color="auto"/>
      </w:divBdr>
    </w:div>
    <w:div w:id="300120066">
      <w:marLeft w:val="0"/>
      <w:marRight w:val="0"/>
      <w:marTop w:val="10"/>
      <w:marBottom w:val="10"/>
      <w:divBdr>
        <w:top w:val="none" w:sz="0" w:space="0" w:color="auto"/>
        <w:left w:val="none" w:sz="0" w:space="0" w:color="auto"/>
        <w:bottom w:val="none" w:sz="0" w:space="0" w:color="auto"/>
        <w:right w:val="none" w:sz="0" w:space="0" w:color="auto"/>
      </w:divBdr>
    </w:div>
    <w:div w:id="331420444">
      <w:marLeft w:val="0"/>
      <w:marRight w:val="0"/>
      <w:marTop w:val="10"/>
      <w:marBottom w:val="10"/>
      <w:divBdr>
        <w:top w:val="none" w:sz="0" w:space="0" w:color="auto"/>
        <w:left w:val="none" w:sz="0" w:space="0" w:color="auto"/>
        <w:bottom w:val="none" w:sz="0" w:space="0" w:color="auto"/>
        <w:right w:val="none" w:sz="0" w:space="0" w:color="auto"/>
      </w:divBdr>
    </w:div>
    <w:div w:id="453714214">
      <w:marLeft w:val="0"/>
      <w:marRight w:val="0"/>
      <w:marTop w:val="10"/>
      <w:marBottom w:val="10"/>
      <w:divBdr>
        <w:top w:val="none" w:sz="0" w:space="0" w:color="auto"/>
        <w:left w:val="none" w:sz="0" w:space="0" w:color="auto"/>
        <w:bottom w:val="none" w:sz="0" w:space="0" w:color="auto"/>
        <w:right w:val="none" w:sz="0" w:space="0" w:color="auto"/>
      </w:divBdr>
    </w:div>
    <w:div w:id="463234062">
      <w:marLeft w:val="0"/>
      <w:marRight w:val="0"/>
      <w:marTop w:val="10"/>
      <w:marBottom w:val="10"/>
      <w:divBdr>
        <w:top w:val="none" w:sz="0" w:space="0" w:color="auto"/>
        <w:left w:val="none" w:sz="0" w:space="0" w:color="auto"/>
        <w:bottom w:val="none" w:sz="0" w:space="0" w:color="auto"/>
        <w:right w:val="none" w:sz="0" w:space="0" w:color="auto"/>
      </w:divBdr>
    </w:div>
    <w:div w:id="476142892">
      <w:marLeft w:val="0"/>
      <w:marRight w:val="0"/>
      <w:marTop w:val="10"/>
      <w:marBottom w:val="10"/>
      <w:divBdr>
        <w:top w:val="none" w:sz="0" w:space="0" w:color="auto"/>
        <w:left w:val="none" w:sz="0" w:space="0" w:color="auto"/>
        <w:bottom w:val="none" w:sz="0" w:space="0" w:color="auto"/>
        <w:right w:val="none" w:sz="0" w:space="0" w:color="auto"/>
      </w:divBdr>
    </w:div>
    <w:div w:id="494541118">
      <w:marLeft w:val="0"/>
      <w:marRight w:val="0"/>
      <w:marTop w:val="10"/>
      <w:marBottom w:val="10"/>
      <w:divBdr>
        <w:top w:val="none" w:sz="0" w:space="0" w:color="auto"/>
        <w:left w:val="none" w:sz="0" w:space="0" w:color="auto"/>
        <w:bottom w:val="none" w:sz="0" w:space="0" w:color="auto"/>
        <w:right w:val="none" w:sz="0" w:space="0" w:color="auto"/>
      </w:divBdr>
    </w:div>
    <w:div w:id="512572211">
      <w:marLeft w:val="0"/>
      <w:marRight w:val="0"/>
      <w:marTop w:val="10"/>
      <w:marBottom w:val="10"/>
      <w:divBdr>
        <w:top w:val="none" w:sz="0" w:space="0" w:color="auto"/>
        <w:left w:val="none" w:sz="0" w:space="0" w:color="auto"/>
        <w:bottom w:val="none" w:sz="0" w:space="0" w:color="auto"/>
        <w:right w:val="none" w:sz="0" w:space="0" w:color="auto"/>
      </w:divBdr>
    </w:div>
    <w:div w:id="533811209">
      <w:marLeft w:val="0"/>
      <w:marRight w:val="0"/>
      <w:marTop w:val="10"/>
      <w:marBottom w:val="10"/>
      <w:divBdr>
        <w:top w:val="none" w:sz="0" w:space="0" w:color="auto"/>
        <w:left w:val="none" w:sz="0" w:space="0" w:color="auto"/>
        <w:bottom w:val="none" w:sz="0" w:space="0" w:color="auto"/>
        <w:right w:val="none" w:sz="0" w:space="0" w:color="auto"/>
      </w:divBdr>
    </w:div>
    <w:div w:id="561985511">
      <w:marLeft w:val="0"/>
      <w:marRight w:val="0"/>
      <w:marTop w:val="10"/>
      <w:marBottom w:val="10"/>
      <w:divBdr>
        <w:top w:val="none" w:sz="0" w:space="0" w:color="auto"/>
        <w:left w:val="none" w:sz="0" w:space="0" w:color="auto"/>
        <w:bottom w:val="none" w:sz="0" w:space="0" w:color="auto"/>
        <w:right w:val="none" w:sz="0" w:space="0" w:color="auto"/>
      </w:divBdr>
    </w:div>
    <w:div w:id="591086597">
      <w:marLeft w:val="0"/>
      <w:marRight w:val="0"/>
      <w:marTop w:val="10"/>
      <w:marBottom w:val="10"/>
      <w:divBdr>
        <w:top w:val="none" w:sz="0" w:space="0" w:color="auto"/>
        <w:left w:val="none" w:sz="0" w:space="0" w:color="auto"/>
        <w:bottom w:val="none" w:sz="0" w:space="0" w:color="auto"/>
        <w:right w:val="none" w:sz="0" w:space="0" w:color="auto"/>
      </w:divBdr>
    </w:div>
    <w:div w:id="750275890">
      <w:marLeft w:val="0"/>
      <w:marRight w:val="0"/>
      <w:marTop w:val="10"/>
      <w:marBottom w:val="10"/>
      <w:divBdr>
        <w:top w:val="none" w:sz="0" w:space="0" w:color="auto"/>
        <w:left w:val="none" w:sz="0" w:space="0" w:color="auto"/>
        <w:bottom w:val="none" w:sz="0" w:space="0" w:color="auto"/>
        <w:right w:val="none" w:sz="0" w:space="0" w:color="auto"/>
      </w:divBdr>
    </w:div>
    <w:div w:id="768741535">
      <w:marLeft w:val="0"/>
      <w:marRight w:val="0"/>
      <w:marTop w:val="10"/>
      <w:marBottom w:val="10"/>
      <w:divBdr>
        <w:top w:val="none" w:sz="0" w:space="0" w:color="auto"/>
        <w:left w:val="none" w:sz="0" w:space="0" w:color="auto"/>
        <w:bottom w:val="none" w:sz="0" w:space="0" w:color="auto"/>
        <w:right w:val="none" w:sz="0" w:space="0" w:color="auto"/>
      </w:divBdr>
    </w:div>
    <w:div w:id="774637996">
      <w:marLeft w:val="0"/>
      <w:marRight w:val="0"/>
      <w:marTop w:val="10"/>
      <w:marBottom w:val="10"/>
      <w:divBdr>
        <w:top w:val="none" w:sz="0" w:space="0" w:color="auto"/>
        <w:left w:val="none" w:sz="0" w:space="0" w:color="auto"/>
        <w:bottom w:val="none" w:sz="0" w:space="0" w:color="auto"/>
        <w:right w:val="none" w:sz="0" w:space="0" w:color="auto"/>
      </w:divBdr>
    </w:div>
    <w:div w:id="906452099">
      <w:marLeft w:val="0"/>
      <w:marRight w:val="0"/>
      <w:marTop w:val="10"/>
      <w:marBottom w:val="10"/>
      <w:divBdr>
        <w:top w:val="none" w:sz="0" w:space="0" w:color="auto"/>
        <w:left w:val="none" w:sz="0" w:space="0" w:color="auto"/>
        <w:bottom w:val="none" w:sz="0" w:space="0" w:color="auto"/>
        <w:right w:val="none" w:sz="0" w:space="0" w:color="auto"/>
      </w:divBdr>
    </w:div>
    <w:div w:id="925109324">
      <w:marLeft w:val="0"/>
      <w:marRight w:val="0"/>
      <w:marTop w:val="10"/>
      <w:marBottom w:val="10"/>
      <w:divBdr>
        <w:top w:val="none" w:sz="0" w:space="0" w:color="auto"/>
        <w:left w:val="none" w:sz="0" w:space="0" w:color="auto"/>
        <w:bottom w:val="none" w:sz="0" w:space="0" w:color="auto"/>
        <w:right w:val="none" w:sz="0" w:space="0" w:color="auto"/>
      </w:divBdr>
    </w:div>
    <w:div w:id="928998919">
      <w:marLeft w:val="0"/>
      <w:marRight w:val="0"/>
      <w:marTop w:val="10"/>
      <w:marBottom w:val="10"/>
      <w:divBdr>
        <w:top w:val="none" w:sz="0" w:space="0" w:color="auto"/>
        <w:left w:val="none" w:sz="0" w:space="0" w:color="auto"/>
        <w:bottom w:val="none" w:sz="0" w:space="0" w:color="auto"/>
        <w:right w:val="none" w:sz="0" w:space="0" w:color="auto"/>
      </w:divBdr>
    </w:div>
    <w:div w:id="940331649">
      <w:marLeft w:val="0"/>
      <w:marRight w:val="0"/>
      <w:marTop w:val="10"/>
      <w:marBottom w:val="10"/>
      <w:divBdr>
        <w:top w:val="none" w:sz="0" w:space="0" w:color="auto"/>
        <w:left w:val="none" w:sz="0" w:space="0" w:color="auto"/>
        <w:bottom w:val="none" w:sz="0" w:space="0" w:color="auto"/>
        <w:right w:val="none" w:sz="0" w:space="0" w:color="auto"/>
      </w:divBdr>
    </w:div>
    <w:div w:id="998340369">
      <w:marLeft w:val="0"/>
      <w:marRight w:val="0"/>
      <w:marTop w:val="10"/>
      <w:marBottom w:val="10"/>
      <w:divBdr>
        <w:top w:val="none" w:sz="0" w:space="0" w:color="auto"/>
        <w:left w:val="none" w:sz="0" w:space="0" w:color="auto"/>
        <w:bottom w:val="none" w:sz="0" w:space="0" w:color="auto"/>
        <w:right w:val="none" w:sz="0" w:space="0" w:color="auto"/>
      </w:divBdr>
    </w:div>
    <w:div w:id="1034765168">
      <w:marLeft w:val="0"/>
      <w:marRight w:val="0"/>
      <w:marTop w:val="10"/>
      <w:marBottom w:val="10"/>
      <w:divBdr>
        <w:top w:val="none" w:sz="0" w:space="0" w:color="auto"/>
        <w:left w:val="none" w:sz="0" w:space="0" w:color="auto"/>
        <w:bottom w:val="none" w:sz="0" w:space="0" w:color="auto"/>
        <w:right w:val="none" w:sz="0" w:space="0" w:color="auto"/>
      </w:divBdr>
    </w:div>
    <w:div w:id="1076978959">
      <w:marLeft w:val="0"/>
      <w:marRight w:val="0"/>
      <w:marTop w:val="10"/>
      <w:marBottom w:val="10"/>
      <w:divBdr>
        <w:top w:val="none" w:sz="0" w:space="0" w:color="auto"/>
        <w:left w:val="none" w:sz="0" w:space="0" w:color="auto"/>
        <w:bottom w:val="none" w:sz="0" w:space="0" w:color="auto"/>
        <w:right w:val="none" w:sz="0" w:space="0" w:color="auto"/>
      </w:divBdr>
    </w:div>
    <w:div w:id="1082992780">
      <w:marLeft w:val="0"/>
      <w:marRight w:val="0"/>
      <w:marTop w:val="10"/>
      <w:marBottom w:val="10"/>
      <w:divBdr>
        <w:top w:val="none" w:sz="0" w:space="0" w:color="auto"/>
        <w:left w:val="none" w:sz="0" w:space="0" w:color="auto"/>
        <w:bottom w:val="none" w:sz="0" w:space="0" w:color="auto"/>
        <w:right w:val="none" w:sz="0" w:space="0" w:color="auto"/>
      </w:divBdr>
    </w:div>
    <w:div w:id="1257399900">
      <w:marLeft w:val="0"/>
      <w:marRight w:val="0"/>
      <w:marTop w:val="10"/>
      <w:marBottom w:val="10"/>
      <w:divBdr>
        <w:top w:val="none" w:sz="0" w:space="0" w:color="auto"/>
        <w:left w:val="none" w:sz="0" w:space="0" w:color="auto"/>
        <w:bottom w:val="none" w:sz="0" w:space="0" w:color="auto"/>
        <w:right w:val="none" w:sz="0" w:space="0" w:color="auto"/>
      </w:divBdr>
    </w:div>
    <w:div w:id="1302151235">
      <w:marLeft w:val="0"/>
      <w:marRight w:val="720"/>
      <w:marTop w:val="10"/>
      <w:marBottom w:val="10"/>
      <w:divBdr>
        <w:top w:val="none" w:sz="0" w:space="0" w:color="auto"/>
        <w:left w:val="none" w:sz="0" w:space="0" w:color="auto"/>
        <w:bottom w:val="none" w:sz="0" w:space="0" w:color="auto"/>
        <w:right w:val="none" w:sz="0" w:space="0" w:color="auto"/>
      </w:divBdr>
    </w:div>
    <w:div w:id="1355958738">
      <w:marLeft w:val="0"/>
      <w:marRight w:val="0"/>
      <w:marTop w:val="10"/>
      <w:marBottom w:val="10"/>
      <w:divBdr>
        <w:top w:val="none" w:sz="0" w:space="0" w:color="auto"/>
        <w:left w:val="none" w:sz="0" w:space="0" w:color="auto"/>
        <w:bottom w:val="none" w:sz="0" w:space="0" w:color="auto"/>
        <w:right w:val="none" w:sz="0" w:space="0" w:color="auto"/>
      </w:divBdr>
    </w:div>
    <w:div w:id="1362046961">
      <w:marLeft w:val="0"/>
      <w:marRight w:val="0"/>
      <w:marTop w:val="10"/>
      <w:marBottom w:val="10"/>
      <w:divBdr>
        <w:top w:val="none" w:sz="0" w:space="0" w:color="auto"/>
        <w:left w:val="none" w:sz="0" w:space="0" w:color="auto"/>
        <w:bottom w:val="none" w:sz="0" w:space="0" w:color="auto"/>
        <w:right w:val="none" w:sz="0" w:space="0" w:color="auto"/>
      </w:divBdr>
    </w:div>
    <w:div w:id="1383867707">
      <w:marLeft w:val="0"/>
      <w:marRight w:val="0"/>
      <w:marTop w:val="10"/>
      <w:marBottom w:val="10"/>
      <w:divBdr>
        <w:top w:val="none" w:sz="0" w:space="0" w:color="auto"/>
        <w:left w:val="none" w:sz="0" w:space="0" w:color="auto"/>
        <w:bottom w:val="none" w:sz="0" w:space="0" w:color="auto"/>
        <w:right w:val="none" w:sz="0" w:space="0" w:color="auto"/>
      </w:divBdr>
    </w:div>
    <w:div w:id="1390422471">
      <w:marLeft w:val="0"/>
      <w:marRight w:val="0"/>
      <w:marTop w:val="10"/>
      <w:marBottom w:val="10"/>
      <w:divBdr>
        <w:top w:val="none" w:sz="0" w:space="0" w:color="auto"/>
        <w:left w:val="none" w:sz="0" w:space="0" w:color="auto"/>
        <w:bottom w:val="none" w:sz="0" w:space="0" w:color="auto"/>
        <w:right w:val="none" w:sz="0" w:space="0" w:color="auto"/>
      </w:divBdr>
    </w:div>
    <w:div w:id="1475175214">
      <w:marLeft w:val="0"/>
      <w:marRight w:val="0"/>
      <w:marTop w:val="10"/>
      <w:marBottom w:val="10"/>
      <w:divBdr>
        <w:top w:val="none" w:sz="0" w:space="0" w:color="auto"/>
        <w:left w:val="none" w:sz="0" w:space="0" w:color="auto"/>
        <w:bottom w:val="none" w:sz="0" w:space="0" w:color="auto"/>
        <w:right w:val="none" w:sz="0" w:space="0" w:color="auto"/>
      </w:divBdr>
    </w:div>
    <w:div w:id="1522932007">
      <w:marLeft w:val="0"/>
      <w:marRight w:val="0"/>
      <w:marTop w:val="10"/>
      <w:marBottom w:val="10"/>
      <w:divBdr>
        <w:top w:val="none" w:sz="0" w:space="0" w:color="auto"/>
        <w:left w:val="none" w:sz="0" w:space="0" w:color="auto"/>
        <w:bottom w:val="none" w:sz="0" w:space="0" w:color="auto"/>
        <w:right w:val="none" w:sz="0" w:space="0" w:color="auto"/>
      </w:divBdr>
    </w:div>
    <w:div w:id="1635791937">
      <w:marLeft w:val="0"/>
      <w:marRight w:val="0"/>
      <w:marTop w:val="10"/>
      <w:marBottom w:val="10"/>
      <w:divBdr>
        <w:top w:val="none" w:sz="0" w:space="0" w:color="auto"/>
        <w:left w:val="none" w:sz="0" w:space="0" w:color="auto"/>
        <w:bottom w:val="none" w:sz="0" w:space="0" w:color="auto"/>
        <w:right w:val="none" w:sz="0" w:space="0" w:color="auto"/>
      </w:divBdr>
    </w:div>
    <w:div w:id="1674138163">
      <w:marLeft w:val="0"/>
      <w:marRight w:val="0"/>
      <w:marTop w:val="10"/>
      <w:marBottom w:val="10"/>
      <w:divBdr>
        <w:top w:val="none" w:sz="0" w:space="0" w:color="auto"/>
        <w:left w:val="none" w:sz="0" w:space="0" w:color="auto"/>
        <w:bottom w:val="none" w:sz="0" w:space="0" w:color="auto"/>
        <w:right w:val="none" w:sz="0" w:space="0" w:color="auto"/>
      </w:divBdr>
    </w:div>
    <w:div w:id="1684627288">
      <w:marLeft w:val="0"/>
      <w:marRight w:val="0"/>
      <w:marTop w:val="10"/>
      <w:marBottom w:val="10"/>
      <w:divBdr>
        <w:top w:val="none" w:sz="0" w:space="0" w:color="auto"/>
        <w:left w:val="none" w:sz="0" w:space="0" w:color="auto"/>
        <w:bottom w:val="none" w:sz="0" w:space="0" w:color="auto"/>
        <w:right w:val="none" w:sz="0" w:space="0" w:color="auto"/>
      </w:divBdr>
    </w:div>
    <w:div w:id="1720975820">
      <w:marLeft w:val="0"/>
      <w:marRight w:val="720"/>
      <w:marTop w:val="10"/>
      <w:marBottom w:val="10"/>
      <w:divBdr>
        <w:top w:val="none" w:sz="0" w:space="0" w:color="auto"/>
        <w:left w:val="none" w:sz="0" w:space="0" w:color="auto"/>
        <w:bottom w:val="none" w:sz="0" w:space="0" w:color="auto"/>
        <w:right w:val="none" w:sz="0" w:space="0" w:color="auto"/>
      </w:divBdr>
    </w:div>
    <w:div w:id="1820030557">
      <w:marLeft w:val="0"/>
      <w:marRight w:val="0"/>
      <w:marTop w:val="10"/>
      <w:marBottom w:val="10"/>
      <w:divBdr>
        <w:top w:val="none" w:sz="0" w:space="0" w:color="auto"/>
        <w:left w:val="none" w:sz="0" w:space="0" w:color="auto"/>
        <w:bottom w:val="none" w:sz="0" w:space="0" w:color="auto"/>
        <w:right w:val="none" w:sz="0" w:space="0" w:color="auto"/>
      </w:divBdr>
    </w:div>
    <w:div w:id="1881628069">
      <w:marLeft w:val="0"/>
      <w:marRight w:val="0"/>
      <w:marTop w:val="10"/>
      <w:marBottom w:val="10"/>
      <w:divBdr>
        <w:top w:val="none" w:sz="0" w:space="0" w:color="auto"/>
        <w:left w:val="none" w:sz="0" w:space="0" w:color="auto"/>
        <w:bottom w:val="none" w:sz="0" w:space="0" w:color="auto"/>
        <w:right w:val="none" w:sz="0" w:space="0" w:color="auto"/>
      </w:divBdr>
    </w:div>
    <w:div w:id="1896314353">
      <w:marLeft w:val="0"/>
      <w:marRight w:val="0"/>
      <w:marTop w:val="10"/>
      <w:marBottom w:val="10"/>
      <w:divBdr>
        <w:top w:val="none" w:sz="0" w:space="0" w:color="auto"/>
        <w:left w:val="none" w:sz="0" w:space="0" w:color="auto"/>
        <w:bottom w:val="none" w:sz="0" w:space="0" w:color="auto"/>
        <w:right w:val="none" w:sz="0" w:space="0" w:color="auto"/>
      </w:divBdr>
    </w:div>
    <w:div w:id="2002737864">
      <w:marLeft w:val="0"/>
      <w:marRight w:val="0"/>
      <w:marTop w:val="10"/>
      <w:marBottom w:val="10"/>
      <w:divBdr>
        <w:top w:val="none" w:sz="0" w:space="0" w:color="auto"/>
        <w:left w:val="none" w:sz="0" w:space="0" w:color="auto"/>
        <w:bottom w:val="none" w:sz="0" w:space="0" w:color="auto"/>
        <w:right w:val="none" w:sz="0" w:space="0" w:color="auto"/>
      </w:divBdr>
    </w:div>
    <w:div w:id="2010016967">
      <w:marLeft w:val="0"/>
      <w:marRight w:val="0"/>
      <w:marTop w:val="10"/>
      <w:marBottom w:val="10"/>
      <w:divBdr>
        <w:top w:val="none" w:sz="0" w:space="0" w:color="auto"/>
        <w:left w:val="none" w:sz="0" w:space="0" w:color="auto"/>
        <w:bottom w:val="none" w:sz="0" w:space="0" w:color="auto"/>
        <w:right w:val="none" w:sz="0" w:space="0" w:color="auto"/>
      </w:divBdr>
    </w:div>
    <w:div w:id="2121994274">
      <w:marLeft w:val="0"/>
      <w:marRight w:val="0"/>
      <w:marTop w:val="10"/>
      <w:marBottom w:val="10"/>
      <w:divBdr>
        <w:top w:val="none" w:sz="0" w:space="0" w:color="auto"/>
        <w:left w:val="none" w:sz="0" w:space="0" w:color="auto"/>
        <w:bottom w:val="none" w:sz="0" w:space="0" w:color="auto"/>
        <w:right w:val="none" w:sz="0" w:space="0" w:color="auto"/>
      </w:divBdr>
    </w:div>
    <w:div w:id="21337916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865</Words>
  <Characters>4937</Characters>
  <Application>Microsoft Office Word</Application>
  <DocSecurity>0</DocSecurity>
  <Lines>41</Lines>
  <Paragraphs>11</Paragraphs>
  <ScaleCrop>false</ScaleCrop>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