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6B78" w:rsidRDefault="00216B78">
      <w:pPr>
        <w:spacing w:line="500" w:lineRule="atLeast"/>
        <w:jc w:val="center"/>
        <w:divId w:val="153883814"/>
        <w:rPr>
          <w:rFonts w:ascii="黑体" w:eastAsia="黑体" w:hAnsi="黑体"/>
          <w:sz w:val="36"/>
          <w:szCs w:val="36"/>
        </w:rPr>
      </w:pPr>
      <w:r>
        <w:rPr>
          <w:rFonts w:ascii="黑体" w:eastAsia="黑体" w:hAnsi="黑体" w:hint="eastAsia"/>
          <w:sz w:val="36"/>
          <w:szCs w:val="36"/>
        </w:rPr>
        <w:t>广东省东莞市第一人民法院</w:t>
      </w:r>
    </w:p>
    <w:p w:rsidR="00216B78" w:rsidRDefault="00216B78">
      <w:pPr>
        <w:spacing w:line="500" w:lineRule="atLeast"/>
        <w:jc w:val="center"/>
        <w:divId w:val="5302178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16B78" w:rsidRDefault="00216B78">
      <w:pPr>
        <w:spacing w:line="500" w:lineRule="atLeast"/>
        <w:jc w:val="right"/>
        <w:divId w:val="2033529470"/>
        <w:rPr>
          <w:rFonts w:hint="eastAsia"/>
          <w:sz w:val="30"/>
          <w:szCs w:val="30"/>
        </w:rPr>
      </w:pPr>
      <w:r>
        <w:rPr>
          <w:rFonts w:hint="eastAsia"/>
          <w:sz w:val="30"/>
          <w:szCs w:val="30"/>
        </w:rPr>
        <w:t>（</w:t>
      </w:r>
      <w:r>
        <w:rPr>
          <w:rFonts w:hint="eastAsia"/>
          <w:sz w:val="30"/>
          <w:szCs w:val="30"/>
        </w:rPr>
        <w:t>2013</w:t>
      </w:r>
      <w:r>
        <w:rPr>
          <w:rFonts w:hint="eastAsia"/>
          <w:sz w:val="30"/>
          <w:szCs w:val="30"/>
        </w:rPr>
        <w:t>）东一法刑初字第</w:t>
      </w:r>
      <w:r>
        <w:rPr>
          <w:rFonts w:hint="eastAsia"/>
          <w:sz w:val="30"/>
          <w:szCs w:val="30"/>
        </w:rPr>
        <w:t>242</w:t>
      </w:r>
      <w:r>
        <w:rPr>
          <w:rFonts w:hint="eastAsia"/>
          <w:sz w:val="30"/>
          <w:szCs w:val="30"/>
        </w:rPr>
        <w:t>号</w:t>
      </w:r>
    </w:p>
    <w:p w:rsidR="00216B78" w:rsidRDefault="00216B78">
      <w:pPr>
        <w:spacing w:line="500" w:lineRule="atLeast"/>
        <w:ind w:firstLine="600"/>
        <w:divId w:val="459766722"/>
        <w:rPr>
          <w:rFonts w:hint="eastAsia"/>
          <w:sz w:val="30"/>
          <w:szCs w:val="30"/>
        </w:rPr>
      </w:pPr>
      <w:r>
        <w:rPr>
          <w:rFonts w:hint="eastAsia"/>
          <w:sz w:val="30"/>
          <w:szCs w:val="30"/>
        </w:rPr>
        <w:t>公诉机关广东省东莞市第一市区人民检察院。</w:t>
      </w:r>
    </w:p>
    <w:p w:rsidR="00216B78" w:rsidRDefault="00216B78">
      <w:pPr>
        <w:spacing w:line="500" w:lineRule="atLeast"/>
        <w:ind w:firstLine="600"/>
        <w:divId w:val="2118871141"/>
        <w:rPr>
          <w:rFonts w:hint="eastAsia"/>
          <w:sz w:val="30"/>
          <w:szCs w:val="30"/>
        </w:rPr>
      </w:pPr>
      <w:r>
        <w:rPr>
          <w:rFonts w:hint="eastAsia"/>
          <w:sz w:val="30"/>
          <w:szCs w:val="30"/>
        </w:rPr>
        <w:t>被告人陈石坚，男，</w:t>
      </w:r>
      <w:r>
        <w:rPr>
          <w:rFonts w:hint="eastAsia"/>
          <w:sz w:val="30"/>
          <w:szCs w:val="30"/>
        </w:rPr>
        <w:t>XXXX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日出生，广东省东莞市人，汉族，大学本科文化，原系东莞市质量技术监督局食品监管科聘用人员，住</w:t>
      </w:r>
      <w:r>
        <w:rPr>
          <w:rFonts w:hint="eastAsia"/>
          <w:sz w:val="30"/>
          <w:szCs w:val="30"/>
        </w:rPr>
        <w:t>XXX</w:t>
      </w:r>
      <w:r>
        <w:rPr>
          <w:rFonts w:hint="eastAsia"/>
          <w:sz w:val="30"/>
          <w:szCs w:val="30"/>
        </w:rPr>
        <w:t>，身份证号码为</w:t>
      </w:r>
      <w:r>
        <w:rPr>
          <w:rFonts w:hint="eastAsia"/>
          <w:sz w:val="30"/>
          <w:szCs w:val="30"/>
        </w:rPr>
        <w:t>XXX</w:t>
      </w:r>
      <w:r>
        <w:rPr>
          <w:rFonts w:hint="eastAsia"/>
          <w:sz w:val="30"/>
          <w:szCs w:val="30"/>
        </w:rPr>
        <w:t>。因涉嫌犯滥用职权罪、受贿罪于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日被羁押并被刑事拘留，同年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日因涉嫌受贿罪被逮捕。现押于东莞市第二看守所（牛山）。</w:t>
      </w:r>
    </w:p>
    <w:p w:rsidR="00216B78" w:rsidRDefault="00216B78">
      <w:pPr>
        <w:spacing w:line="500" w:lineRule="atLeast"/>
        <w:ind w:firstLine="600"/>
        <w:divId w:val="434787884"/>
        <w:rPr>
          <w:rFonts w:hint="eastAsia"/>
          <w:sz w:val="30"/>
          <w:szCs w:val="30"/>
        </w:rPr>
      </w:pPr>
      <w:r>
        <w:rPr>
          <w:rFonts w:hint="eastAsia"/>
          <w:sz w:val="30"/>
          <w:szCs w:val="30"/>
        </w:rPr>
        <w:t>委托辩护人刘福春，广东汉章律师事务所律师。</w:t>
      </w:r>
    </w:p>
    <w:p w:rsidR="00216B78" w:rsidRDefault="00216B78">
      <w:pPr>
        <w:spacing w:line="500" w:lineRule="atLeast"/>
        <w:ind w:firstLine="600"/>
        <w:divId w:val="2136482150"/>
        <w:rPr>
          <w:rFonts w:hint="eastAsia"/>
          <w:sz w:val="30"/>
          <w:szCs w:val="30"/>
        </w:rPr>
      </w:pPr>
      <w:r>
        <w:rPr>
          <w:rFonts w:hint="eastAsia"/>
          <w:sz w:val="30"/>
          <w:szCs w:val="30"/>
        </w:rPr>
        <w:t>东莞市第一市区人民检察院以东一区检刑诉（</w:t>
      </w:r>
      <w:r>
        <w:rPr>
          <w:rFonts w:hint="eastAsia"/>
          <w:sz w:val="30"/>
          <w:szCs w:val="30"/>
        </w:rPr>
        <w:t>2013</w:t>
      </w:r>
      <w:r>
        <w:rPr>
          <w:rFonts w:hint="eastAsia"/>
          <w:sz w:val="30"/>
          <w:szCs w:val="30"/>
        </w:rPr>
        <w:t>）</w:t>
      </w:r>
      <w:r>
        <w:rPr>
          <w:rFonts w:hint="eastAsia"/>
          <w:sz w:val="30"/>
          <w:szCs w:val="30"/>
        </w:rPr>
        <w:t>97</w:t>
      </w:r>
      <w:r>
        <w:rPr>
          <w:rFonts w:hint="eastAsia"/>
          <w:sz w:val="30"/>
          <w:szCs w:val="30"/>
        </w:rPr>
        <w:t>号起诉书指控被告人陈石坚犯利用影响力受贿罪及受贿罪，于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日以简易程序向本院提起公诉。本院受理后依法组成合议庭。因本案不适宜适用简易程序审理，本院于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日转为普通程序并公开开庭审理了本案。东莞市第一市区人民检察院指派检察员陈雪茹出庭支持公诉，被告人陈石坚及其委托辩护人刘福春到庭参加诉讼。诉讼中，公诉机关以补充侦查为由，分别于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日向本院申请延期审理，后分别于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w:t>
      </w:r>
      <w:r>
        <w:rPr>
          <w:rFonts w:hint="eastAsia"/>
          <w:sz w:val="30"/>
          <w:szCs w:val="30"/>
        </w:rPr>
        <w:t>9</w:t>
      </w:r>
      <w:r>
        <w:rPr>
          <w:rFonts w:hint="eastAsia"/>
          <w:sz w:val="30"/>
          <w:szCs w:val="30"/>
        </w:rPr>
        <w:t>月</w:t>
      </w:r>
      <w:r>
        <w:rPr>
          <w:rFonts w:hint="eastAsia"/>
          <w:sz w:val="30"/>
          <w:szCs w:val="30"/>
        </w:rPr>
        <w:t>22</w:t>
      </w:r>
      <w:r>
        <w:rPr>
          <w:rFonts w:hint="eastAsia"/>
          <w:sz w:val="30"/>
          <w:szCs w:val="30"/>
        </w:rPr>
        <w:t>日建议本院恢复审理。本案重新计算审限。本案现已审理终结。</w:t>
      </w:r>
    </w:p>
    <w:p w:rsidR="00216B78" w:rsidRDefault="00216B78">
      <w:pPr>
        <w:spacing w:line="500" w:lineRule="atLeast"/>
        <w:ind w:firstLine="600"/>
        <w:divId w:val="1294821921"/>
        <w:rPr>
          <w:rFonts w:hint="eastAsia"/>
          <w:sz w:val="30"/>
          <w:szCs w:val="30"/>
        </w:rPr>
      </w:pPr>
      <w:r>
        <w:rPr>
          <w:rFonts w:hint="eastAsia"/>
          <w:sz w:val="30"/>
          <w:szCs w:val="30"/>
        </w:rPr>
        <w:t>东莞市第一市区人民检察院指控称，被告人陈石坚于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月期间通过与其关系密切的国家工作人员职务上的行为，收受请托人财物，为请托人谋取不正当利益，涉案数额达人民币</w:t>
      </w:r>
      <w:r>
        <w:rPr>
          <w:rFonts w:hint="eastAsia"/>
          <w:sz w:val="30"/>
          <w:szCs w:val="30"/>
        </w:rPr>
        <w:t>120000</w:t>
      </w:r>
      <w:r>
        <w:rPr>
          <w:rFonts w:hint="eastAsia"/>
          <w:sz w:val="30"/>
          <w:szCs w:val="30"/>
        </w:rPr>
        <w:t>元，又于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月期间，利用其国家工作人员职务上的便利，非法收受请托人财物，为请托人谋取不正当利益，涉案数额达人民币</w:t>
      </w:r>
      <w:r>
        <w:rPr>
          <w:rFonts w:hint="eastAsia"/>
          <w:sz w:val="30"/>
          <w:szCs w:val="30"/>
        </w:rPr>
        <w:t>185000</w:t>
      </w:r>
      <w:r>
        <w:rPr>
          <w:rFonts w:hint="eastAsia"/>
          <w:sz w:val="30"/>
          <w:szCs w:val="30"/>
        </w:rPr>
        <w:t>元。</w:t>
      </w:r>
    </w:p>
    <w:p w:rsidR="00216B78" w:rsidRDefault="00216B78">
      <w:pPr>
        <w:spacing w:line="500" w:lineRule="atLeast"/>
        <w:ind w:firstLine="600"/>
        <w:divId w:val="621230161"/>
        <w:rPr>
          <w:rFonts w:hint="eastAsia"/>
          <w:sz w:val="30"/>
          <w:szCs w:val="30"/>
        </w:rPr>
      </w:pPr>
      <w:r>
        <w:rPr>
          <w:rFonts w:hint="eastAsia"/>
          <w:sz w:val="30"/>
          <w:szCs w:val="30"/>
        </w:rPr>
        <w:lastRenderedPageBreak/>
        <w:t>检察机关向本院提供了相应的证据，并请求依照《中华人民共和国刑法》的相关规定，以利用影响力受贿罪和受贿罪对被告人陈石坚予以定罪处罚。</w:t>
      </w:r>
    </w:p>
    <w:p w:rsidR="00216B78" w:rsidRDefault="00216B78">
      <w:pPr>
        <w:spacing w:line="500" w:lineRule="atLeast"/>
        <w:ind w:firstLine="600"/>
        <w:divId w:val="575284431"/>
        <w:rPr>
          <w:rFonts w:hint="eastAsia"/>
          <w:sz w:val="30"/>
          <w:szCs w:val="30"/>
        </w:rPr>
      </w:pPr>
      <w:r>
        <w:rPr>
          <w:rFonts w:hint="eastAsia"/>
          <w:sz w:val="30"/>
          <w:szCs w:val="30"/>
        </w:rPr>
        <w:t>被告人陈石坚在庭审中对公诉机关指控的犯罪事实及证据材料均不持异议。其委托辩护人提出如下辩护意见：第一、被告人陈石坚归案后如实交代自己的全部犯罪事实，认罪态度好；第二、被告人陈石坚在侦查机关以其涉嫌利用影响力受贿而逮捕后，主动交代了侦查机关尚未掌握的其涉嫌受贿的犯罪事实，在受贿犯罪中具有特别自首的情节；第三、被告人陈石坚归案后主动退还了涉案赃款，有良好的悔罪表现。综上，请求法庭对被告人陈石坚从轻或者减轻处罚。</w:t>
      </w:r>
    </w:p>
    <w:p w:rsidR="00216B78" w:rsidRDefault="00216B78">
      <w:pPr>
        <w:spacing w:line="500" w:lineRule="atLeast"/>
        <w:ind w:firstLine="600"/>
        <w:divId w:val="608850464"/>
        <w:rPr>
          <w:rFonts w:hint="eastAsia"/>
          <w:sz w:val="30"/>
          <w:szCs w:val="30"/>
        </w:rPr>
      </w:pPr>
      <w:r>
        <w:rPr>
          <w:rFonts w:hint="eastAsia"/>
          <w:sz w:val="30"/>
          <w:szCs w:val="30"/>
        </w:rPr>
        <w:t>经审理查明，被告人陈石坚于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月临聘于东莞市质量技术监督局服务中心，协助企业申办</w:t>
      </w:r>
      <w:r>
        <w:rPr>
          <w:rFonts w:hint="eastAsia"/>
          <w:sz w:val="30"/>
          <w:szCs w:val="30"/>
        </w:rPr>
        <w:t>IXXXXX0</w:t>
      </w:r>
      <w:r>
        <w:rPr>
          <w:rFonts w:hint="eastAsia"/>
          <w:sz w:val="30"/>
          <w:szCs w:val="30"/>
        </w:rPr>
        <w:t>质量认证工作；</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月，在标码所从事标准业务咨询工作；</w:t>
      </w:r>
      <w:r>
        <w:rPr>
          <w:rFonts w:hint="eastAsia"/>
          <w:sz w:val="30"/>
          <w:szCs w:val="30"/>
        </w:rPr>
        <w:t>2008</w:t>
      </w:r>
      <w:r>
        <w:rPr>
          <w:rFonts w:hint="eastAsia"/>
          <w:sz w:val="30"/>
          <w:szCs w:val="30"/>
        </w:rPr>
        <w:t>年转入东莞市质监局服务中心从事企业培训工作；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月，从服务中心调整到东莞市质量技术监督局第一分局，协助食品安全、特种设备安全巡查工作；</w:t>
      </w:r>
      <w:r>
        <w:rPr>
          <w:rFonts w:hint="eastAsia"/>
          <w:sz w:val="30"/>
          <w:szCs w:val="30"/>
        </w:rPr>
        <w:t>2011</w:t>
      </w:r>
      <w:r>
        <w:rPr>
          <w:rFonts w:hint="eastAsia"/>
          <w:sz w:val="30"/>
          <w:szCs w:val="30"/>
        </w:rPr>
        <w:t>年至今，调整回东莞市质量技术监督局（以下简称东莞市质监局）食品监管科协助食品安全巡查工作。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月，陈石坚调整到东莞市质监局食品监管科从事生产许可证资料的审查工作。综上，被告人陈石坚自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月至案发前，根据东莞市质监局的工作安排，负有协助食品安全、特种设备安全巡查及协助食品安全巡查等工作的职责，在此期间系国家工作人员。</w:t>
      </w:r>
    </w:p>
    <w:p w:rsidR="00216B78" w:rsidRDefault="00216B78">
      <w:pPr>
        <w:spacing w:line="500" w:lineRule="atLeast"/>
        <w:ind w:firstLine="600"/>
        <w:divId w:val="643630033"/>
        <w:rPr>
          <w:rFonts w:hint="eastAsia"/>
          <w:sz w:val="30"/>
          <w:szCs w:val="30"/>
        </w:rPr>
      </w:pPr>
      <w:r>
        <w:rPr>
          <w:rFonts w:hint="eastAsia"/>
          <w:sz w:val="30"/>
          <w:szCs w:val="30"/>
        </w:rPr>
        <w:t>自</w:t>
      </w:r>
      <w:r>
        <w:rPr>
          <w:rFonts w:hint="eastAsia"/>
          <w:sz w:val="30"/>
          <w:szCs w:val="30"/>
        </w:rPr>
        <w:t>2010</w:t>
      </w:r>
      <w:r>
        <w:rPr>
          <w:rFonts w:hint="eastAsia"/>
          <w:sz w:val="30"/>
          <w:szCs w:val="30"/>
        </w:rPr>
        <w:t>年年底开始，被告人陈石坚通过利用与他关系密切的国家工作人员的职务行为，或者利用自己的职务行为为请托人谋取不正当利益，实施了多宗犯罪，以下是具体的犯罪事实。</w:t>
      </w:r>
    </w:p>
    <w:p w:rsidR="00216B78" w:rsidRDefault="00216B78">
      <w:pPr>
        <w:spacing w:line="500" w:lineRule="atLeast"/>
        <w:ind w:firstLine="600"/>
        <w:divId w:val="1768038866"/>
        <w:rPr>
          <w:rFonts w:hint="eastAsia"/>
          <w:sz w:val="30"/>
          <w:szCs w:val="30"/>
        </w:rPr>
      </w:pPr>
      <w:r>
        <w:rPr>
          <w:rFonts w:hint="eastAsia"/>
          <w:sz w:val="30"/>
          <w:szCs w:val="30"/>
        </w:rPr>
        <w:t>一、利用影响力受贿罪的犯罪事实</w:t>
      </w:r>
    </w:p>
    <w:p w:rsidR="00216B78" w:rsidRDefault="00216B78">
      <w:pPr>
        <w:spacing w:line="500" w:lineRule="atLeast"/>
        <w:ind w:firstLine="600"/>
        <w:divId w:val="69428218"/>
        <w:rPr>
          <w:rFonts w:hint="eastAsia"/>
          <w:sz w:val="30"/>
          <w:szCs w:val="30"/>
        </w:rPr>
      </w:pPr>
      <w:r>
        <w:rPr>
          <w:rFonts w:hint="eastAsia"/>
          <w:sz w:val="30"/>
          <w:szCs w:val="30"/>
        </w:rPr>
        <w:t>第一宗犯罪事实：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月，被告人陈石坚经东莞市质监局食品监管科工作人员陈伟标介绍后获知东莞市宏海油脂有限公司（以下简称宏海公司）需办理食品全国工业产品生产许可证（以下简称</w:t>
      </w:r>
      <w:r>
        <w:rPr>
          <w:rFonts w:hint="eastAsia"/>
          <w:sz w:val="30"/>
          <w:szCs w:val="30"/>
        </w:rPr>
        <w:t>QS</w:t>
      </w:r>
      <w:r>
        <w:rPr>
          <w:rFonts w:hint="eastAsia"/>
          <w:sz w:val="30"/>
          <w:szCs w:val="30"/>
        </w:rPr>
        <w:t>证）后，便伙同陈伟标到宏海公司实地查看。后宏海公司股东贺德超与陈石坚约定给予陈石坚人民币</w:t>
      </w:r>
      <w:r>
        <w:rPr>
          <w:rFonts w:hint="eastAsia"/>
          <w:sz w:val="30"/>
          <w:szCs w:val="30"/>
        </w:rPr>
        <w:t>120000</w:t>
      </w:r>
      <w:r>
        <w:rPr>
          <w:rFonts w:hint="eastAsia"/>
          <w:sz w:val="30"/>
          <w:szCs w:val="30"/>
        </w:rPr>
        <w:t>元好处费以疏通关系办理</w:t>
      </w:r>
      <w:r>
        <w:rPr>
          <w:rFonts w:hint="eastAsia"/>
          <w:sz w:val="30"/>
          <w:szCs w:val="30"/>
        </w:rPr>
        <w:t>QS</w:t>
      </w:r>
      <w:r>
        <w:rPr>
          <w:rFonts w:hint="eastAsia"/>
          <w:sz w:val="30"/>
          <w:szCs w:val="30"/>
        </w:rPr>
        <w:t>证。</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日，陈石坚在东莞市东城区莞龙路花园沐足阁房间内收受贺德超给予的现金人民币</w:t>
      </w:r>
      <w:r>
        <w:rPr>
          <w:rFonts w:hint="eastAsia"/>
          <w:sz w:val="30"/>
          <w:szCs w:val="30"/>
        </w:rPr>
        <w:t>60000</w:t>
      </w:r>
      <w:r>
        <w:rPr>
          <w:rFonts w:hint="eastAsia"/>
          <w:sz w:val="30"/>
          <w:szCs w:val="30"/>
        </w:rPr>
        <w:t>元。同年</w:t>
      </w:r>
      <w:r>
        <w:rPr>
          <w:rFonts w:hint="eastAsia"/>
          <w:sz w:val="30"/>
          <w:szCs w:val="30"/>
        </w:rPr>
        <w:t>6</w:t>
      </w:r>
      <w:r>
        <w:rPr>
          <w:rFonts w:hint="eastAsia"/>
          <w:sz w:val="30"/>
          <w:szCs w:val="30"/>
        </w:rPr>
        <w:t>月中旬，陈石坚在宏海公司未通过</w:t>
      </w:r>
      <w:r>
        <w:rPr>
          <w:rFonts w:hint="eastAsia"/>
          <w:sz w:val="30"/>
          <w:szCs w:val="30"/>
        </w:rPr>
        <w:t>QS</w:t>
      </w:r>
      <w:r>
        <w:rPr>
          <w:rFonts w:hint="eastAsia"/>
          <w:sz w:val="30"/>
          <w:szCs w:val="30"/>
        </w:rPr>
        <w:t>证审查后，找到与其关系密切的东莞市质监局国家工作人员马锋，希望马锋以其系东莞市质监局食品监管科科长的身份让宏海公司通过审查。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月，因贺德超被刑事拘留，陈石坚无法收受余下款项。</w:t>
      </w:r>
    </w:p>
    <w:p w:rsidR="00216B78" w:rsidRDefault="00216B78">
      <w:pPr>
        <w:spacing w:line="500" w:lineRule="atLeast"/>
        <w:ind w:firstLine="600"/>
        <w:divId w:val="227959385"/>
        <w:rPr>
          <w:rFonts w:hint="eastAsia"/>
          <w:sz w:val="30"/>
          <w:szCs w:val="30"/>
        </w:rPr>
      </w:pPr>
      <w:r>
        <w:rPr>
          <w:rFonts w:hint="eastAsia"/>
          <w:sz w:val="30"/>
          <w:szCs w:val="30"/>
        </w:rPr>
        <w:t>上述事实，被告人陈石坚在开庭过程中亦无异议，且有经当庭质证的证人某某超、陈玲的证言及辨认笔录，证人某某、胡梅高、陈伟标的证言，广东省非税收票据、相关工作人员工作情况说明、陈石坚工作经历简介、陈石坚同志情况说明等书证，被告人陈石坚的供述及辨认笔录等证据证实，足以认定。</w:t>
      </w:r>
    </w:p>
    <w:p w:rsidR="00216B78" w:rsidRDefault="00216B78">
      <w:pPr>
        <w:spacing w:line="500" w:lineRule="atLeast"/>
        <w:ind w:firstLine="600"/>
        <w:divId w:val="638532442"/>
        <w:rPr>
          <w:rFonts w:hint="eastAsia"/>
          <w:sz w:val="30"/>
          <w:szCs w:val="30"/>
        </w:rPr>
      </w:pPr>
      <w:r>
        <w:rPr>
          <w:rFonts w:hint="eastAsia"/>
          <w:sz w:val="30"/>
          <w:szCs w:val="30"/>
        </w:rPr>
        <w:t>第二宗犯罪事实：</w:t>
      </w:r>
      <w:r>
        <w:rPr>
          <w:rFonts w:hint="eastAsia"/>
          <w:sz w:val="30"/>
          <w:szCs w:val="30"/>
        </w:rPr>
        <w:t>2010</w:t>
      </w:r>
      <w:r>
        <w:rPr>
          <w:rFonts w:hint="eastAsia"/>
          <w:sz w:val="30"/>
          <w:szCs w:val="30"/>
        </w:rPr>
        <w:t>年年底，东莞市金泉制冰厂（以下简称金泉厂）股东莫淦鸿找到被告人陈石坚帮忙办理</w:t>
      </w:r>
      <w:r>
        <w:rPr>
          <w:rFonts w:hint="eastAsia"/>
          <w:sz w:val="30"/>
          <w:szCs w:val="30"/>
        </w:rPr>
        <w:t>QS</w:t>
      </w:r>
      <w:r>
        <w:rPr>
          <w:rFonts w:hint="eastAsia"/>
          <w:sz w:val="30"/>
          <w:szCs w:val="30"/>
        </w:rPr>
        <w:t>证。陈石坚在查看厂房后，约定收取人民币</w:t>
      </w:r>
      <w:r>
        <w:rPr>
          <w:rFonts w:hint="eastAsia"/>
          <w:sz w:val="30"/>
          <w:szCs w:val="30"/>
        </w:rPr>
        <w:t>70000</w:t>
      </w:r>
      <w:r>
        <w:rPr>
          <w:rFonts w:hint="eastAsia"/>
          <w:sz w:val="30"/>
          <w:szCs w:val="30"/>
        </w:rPr>
        <w:t>元好处费为金泉厂疏通关系办理</w:t>
      </w:r>
      <w:r>
        <w:rPr>
          <w:rFonts w:hint="eastAsia"/>
          <w:sz w:val="30"/>
          <w:szCs w:val="30"/>
        </w:rPr>
        <w:t>QS</w:t>
      </w:r>
      <w:r>
        <w:rPr>
          <w:rFonts w:hint="eastAsia"/>
          <w:sz w:val="30"/>
          <w:szCs w:val="30"/>
        </w:rPr>
        <w:t>证。后陈石坚收受了莫淦鸿给予的现金人民币</w:t>
      </w:r>
      <w:r>
        <w:rPr>
          <w:rFonts w:hint="eastAsia"/>
          <w:sz w:val="30"/>
          <w:szCs w:val="30"/>
        </w:rPr>
        <w:t>40000</w:t>
      </w:r>
      <w:r>
        <w:rPr>
          <w:rFonts w:hint="eastAsia"/>
          <w:sz w:val="30"/>
          <w:szCs w:val="30"/>
        </w:rPr>
        <w:t>元。在为金泉厂办理</w:t>
      </w:r>
      <w:r>
        <w:rPr>
          <w:rFonts w:hint="eastAsia"/>
          <w:sz w:val="30"/>
          <w:szCs w:val="30"/>
        </w:rPr>
        <w:t>QS</w:t>
      </w:r>
      <w:r>
        <w:rPr>
          <w:rFonts w:hint="eastAsia"/>
          <w:sz w:val="30"/>
          <w:szCs w:val="30"/>
        </w:rPr>
        <w:t>证期间，被告人陈石坚指使检验员葵花与金泉厂签订虚假劳动合同，并通过与其关系密切的东莞市质监局国家工作人员王耀球等人对金泉厂进行审查时放松审查要求。期间，陈石坚为金泉厂购买设备花费人民币</w:t>
      </w:r>
      <w:r>
        <w:rPr>
          <w:rFonts w:hint="eastAsia"/>
          <w:sz w:val="30"/>
          <w:szCs w:val="30"/>
        </w:rPr>
        <w:t>10610</w:t>
      </w:r>
      <w:r>
        <w:rPr>
          <w:rFonts w:hint="eastAsia"/>
          <w:sz w:val="30"/>
          <w:szCs w:val="30"/>
        </w:rPr>
        <w:t>元。后，由于被告人陈石坚因涉嫌犯罪被抓获归案后，没有取得其与莫淦鸿约定的剩余的人民币</w:t>
      </w:r>
      <w:r>
        <w:rPr>
          <w:rFonts w:hint="eastAsia"/>
          <w:sz w:val="30"/>
          <w:szCs w:val="30"/>
        </w:rPr>
        <w:t>30000</w:t>
      </w:r>
      <w:r>
        <w:rPr>
          <w:rFonts w:hint="eastAsia"/>
          <w:sz w:val="30"/>
          <w:szCs w:val="30"/>
        </w:rPr>
        <w:t>元。</w:t>
      </w:r>
    </w:p>
    <w:p w:rsidR="00216B78" w:rsidRDefault="00216B78">
      <w:pPr>
        <w:spacing w:line="500" w:lineRule="atLeast"/>
        <w:ind w:firstLine="600"/>
        <w:divId w:val="76293152"/>
        <w:rPr>
          <w:rFonts w:hint="eastAsia"/>
          <w:sz w:val="30"/>
          <w:szCs w:val="30"/>
        </w:rPr>
      </w:pPr>
      <w:r>
        <w:rPr>
          <w:rFonts w:hint="eastAsia"/>
          <w:sz w:val="30"/>
          <w:szCs w:val="30"/>
        </w:rPr>
        <w:t>上述事实，被告人陈石坚在开庭过程中亦无异议，且有经当庭质证的证人某某强的证言及辨认笔录，证人某某高、王耀球、丁伟斌、祁耀林、祝巧敏、李祝阳、葵花的证言，毕业证书、身份证、劳动合同、送货单、陈石坚工作经历简介、陈石坚同志情况说明等书证，被告人陈石坚的供述及辨认笔录等证据证实，足以认定。</w:t>
      </w:r>
    </w:p>
    <w:p w:rsidR="00216B78" w:rsidRDefault="00216B78">
      <w:pPr>
        <w:spacing w:line="500" w:lineRule="atLeast"/>
        <w:ind w:firstLine="600"/>
        <w:divId w:val="2005887319"/>
        <w:rPr>
          <w:rFonts w:hint="eastAsia"/>
          <w:sz w:val="30"/>
          <w:szCs w:val="30"/>
        </w:rPr>
      </w:pPr>
      <w:r>
        <w:rPr>
          <w:rFonts w:hint="eastAsia"/>
          <w:sz w:val="30"/>
          <w:szCs w:val="30"/>
        </w:rPr>
        <w:t>第三宗犯罪事实：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月，东莞市黄江乐华食品厂（以下简称乐华厂）股东刘智勇找到被告人陈石坚帮忙办理</w:t>
      </w:r>
      <w:r>
        <w:rPr>
          <w:rFonts w:hint="eastAsia"/>
          <w:sz w:val="30"/>
          <w:szCs w:val="30"/>
        </w:rPr>
        <w:t>QS</w:t>
      </w:r>
      <w:r>
        <w:rPr>
          <w:rFonts w:hint="eastAsia"/>
          <w:sz w:val="30"/>
          <w:szCs w:val="30"/>
        </w:rPr>
        <w:t>证。</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月，陈石坚在查看厂房后，告知刘智勇，其可为乐华厂疏通关系办理</w:t>
      </w:r>
      <w:r>
        <w:rPr>
          <w:rFonts w:hint="eastAsia"/>
          <w:sz w:val="30"/>
          <w:szCs w:val="30"/>
        </w:rPr>
        <w:t>QS</w:t>
      </w:r>
      <w:r>
        <w:rPr>
          <w:rFonts w:hint="eastAsia"/>
          <w:sz w:val="30"/>
          <w:szCs w:val="30"/>
        </w:rPr>
        <w:t>证。当日，陈石坚收受了刘智勇给予的现金人民币</w:t>
      </w:r>
      <w:r>
        <w:rPr>
          <w:rFonts w:hint="eastAsia"/>
          <w:sz w:val="30"/>
          <w:szCs w:val="30"/>
        </w:rPr>
        <w:t>20000</w:t>
      </w:r>
      <w:r>
        <w:rPr>
          <w:rFonts w:hint="eastAsia"/>
          <w:sz w:val="30"/>
          <w:szCs w:val="30"/>
        </w:rPr>
        <w:t>元。后陈石坚指使胡梅高为乐华公司伪造检验培训资质证明，并通过与其关系密切的市质监局国家工作人员王耀球、叶国达、陈伟标、张吉等人对乐华公司进行审查时放松审查要求，以便乐华厂能顺利通过</w:t>
      </w:r>
      <w:r>
        <w:rPr>
          <w:rFonts w:hint="eastAsia"/>
          <w:sz w:val="30"/>
          <w:szCs w:val="30"/>
        </w:rPr>
        <w:t>QS</w:t>
      </w:r>
      <w:r>
        <w:rPr>
          <w:rFonts w:hint="eastAsia"/>
          <w:sz w:val="30"/>
          <w:szCs w:val="30"/>
        </w:rPr>
        <w:t>证审核。</w:t>
      </w:r>
    </w:p>
    <w:p w:rsidR="00216B78" w:rsidRDefault="00216B78">
      <w:pPr>
        <w:spacing w:line="500" w:lineRule="atLeast"/>
        <w:ind w:firstLine="600"/>
        <w:divId w:val="1735815835"/>
        <w:rPr>
          <w:rFonts w:hint="eastAsia"/>
          <w:sz w:val="30"/>
          <w:szCs w:val="30"/>
        </w:rPr>
      </w:pPr>
      <w:r>
        <w:rPr>
          <w:rFonts w:hint="eastAsia"/>
          <w:sz w:val="30"/>
          <w:szCs w:val="30"/>
        </w:rPr>
        <w:t>上述事实，被告人陈石坚在开庭过程中亦无异议，且有经当庭质证的证人某某勇的证言及辨认笔录，证人某某球、叶国达、陈伟标、张吉、祝巧敏的证言，食品卫生证、食品生产许可证申请书、相关工作人员工作情况说明、陈石坚工作经历简介、陈石坚同志情况说明等书证，被告人陈石坚的供述及辨认笔录等证据证实，足以认定。</w:t>
      </w:r>
    </w:p>
    <w:p w:rsidR="00216B78" w:rsidRDefault="00216B78">
      <w:pPr>
        <w:spacing w:line="500" w:lineRule="atLeast"/>
        <w:ind w:firstLine="600"/>
        <w:divId w:val="1380326099"/>
        <w:rPr>
          <w:rFonts w:hint="eastAsia"/>
          <w:sz w:val="30"/>
          <w:szCs w:val="30"/>
        </w:rPr>
      </w:pPr>
      <w:r>
        <w:rPr>
          <w:rFonts w:hint="eastAsia"/>
          <w:sz w:val="30"/>
          <w:szCs w:val="30"/>
        </w:rPr>
        <w:t>二、受贿罪的犯罪事实</w:t>
      </w:r>
    </w:p>
    <w:p w:rsidR="00216B78" w:rsidRDefault="00216B78">
      <w:pPr>
        <w:spacing w:line="500" w:lineRule="atLeast"/>
        <w:ind w:firstLine="600"/>
        <w:divId w:val="449324798"/>
        <w:rPr>
          <w:rFonts w:hint="eastAsia"/>
          <w:sz w:val="30"/>
          <w:szCs w:val="30"/>
        </w:rPr>
      </w:pPr>
      <w:r>
        <w:rPr>
          <w:rFonts w:hint="eastAsia"/>
          <w:sz w:val="30"/>
          <w:szCs w:val="30"/>
        </w:rPr>
        <w:t>第四宗犯罪事实：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月，拟设立的东莞市合亿粮油有限公司（以下简称合亿公司）股东黄桂安（另案处理）找到市质监局国家工作人员被告人陈石坚帮忙办理</w:t>
      </w:r>
      <w:r>
        <w:rPr>
          <w:rFonts w:hint="eastAsia"/>
          <w:sz w:val="30"/>
          <w:szCs w:val="30"/>
        </w:rPr>
        <w:t>QS</w:t>
      </w:r>
      <w:r>
        <w:rPr>
          <w:rFonts w:hint="eastAsia"/>
          <w:sz w:val="30"/>
          <w:szCs w:val="30"/>
        </w:rPr>
        <w:t>证。陈石坚在查看厂房后，与黄桂安约定收受</w:t>
      </w:r>
      <w:r>
        <w:rPr>
          <w:rFonts w:hint="eastAsia"/>
          <w:sz w:val="30"/>
          <w:szCs w:val="30"/>
        </w:rPr>
        <w:t>120000</w:t>
      </w:r>
      <w:r>
        <w:rPr>
          <w:rFonts w:hint="eastAsia"/>
          <w:sz w:val="30"/>
          <w:szCs w:val="30"/>
        </w:rPr>
        <w:t>元好处费以疏通关系办理</w:t>
      </w:r>
      <w:r>
        <w:rPr>
          <w:rFonts w:hint="eastAsia"/>
          <w:sz w:val="30"/>
          <w:szCs w:val="30"/>
        </w:rPr>
        <w:t>QS</w:t>
      </w:r>
      <w:r>
        <w:rPr>
          <w:rFonts w:hint="eastAsia"/>
          <w:sz w:val="30"/>
          <w:szCs w:val="30"/>
        </w:rPr>
        <w:t>证。陈石坚指使胡梅高协助黄桂安等人伪造了申请</w:t>
      </w:r>
      <w:r>
        <w:rPr>
          <w:rFonts w:hint="eastAsia"/>
          <w:sz w:val="30"/>
          <w:szCs w:val="30"/>
        </w:rPr>
        <w:t>QS</w:t>
      </w:r>
      <w:r>
        <w:rPr>
          <w:rFonts w:hint="eastAsia"/>
          <w:sz w:val="30"/>
          <w:szCs w:val="30"/>
        </w:rPr>
        <w:t>证所需的生产记录及劳动合同，并通过市质监局国家工作人员伍杰光、钱振邦、叶国达、梁煜强等人对合亿公司进行审查时放松审查要求。</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月，陈石坚分两次收受了黄桂安给予的现金合计人民币</w:t>
      </w:r>
      <w:r>
        <w:rPr>
          <w:rFonts w:hint="eastAsia"/>
          <w:sz w:val="30"/>
          <w:szCs w:val="30"/>
        </w:rPr>
        <w:t>120000</w:t>
      </w:r>
      <w:r>
        <w:rPr>
          <w:rFonts w:hint="eastAsia"/>
          <w:sz w:val="30"/>
          <w:szCs w:val="30"/>
        </w:rPr>
        <w:t>元。最终，在陈石坚的帮助下，合亿公司取得了</w:t>
      </w:r>
      <w:r>
        <w:rPr>
          <w:rFonts w:hint="eastAsia"/>
          <w:sz w:val="30"/>
          <w:szCs w:val="30"/>
        </w:rPr>
        <w:t>QS</w:t>
      </w:r>
      <w:r>
        <w:rPr>
          <w:rFonts w:hint="eastAsia"/>
          <w:sz w:val="30"/>
          <w:szCs w:val="30"/>
        </w:rPr>
        <w:t>证。</w:t>
      </w:r>
    </w:p>
    <w:p w:rsidR="00216B78" w:rsidRDefault="00216B78">
      <w:pPr>
        <w:spacing w:line="500" w:lineRule="atLeast"/>
        <w:ind w:firstLine="600"/>
        <w:divId w:val="2036731632"/>
        <w:rPr>
          <w:rFonts w:hint="eastAsia"/>
          <w:sz w:val="30"/>
          <w:szCs w:val="30"/>
        </w:rPr>
      </w:pPr>
      <w:r>
        <w:rPr>
          <w:rFonts w:hint="eastAsia"/>
          <w:sz w:val="30"/>
          <w:szCs w:val="30"/>
        </w:rPr>
        <w:t>上述事实，被告人陈石坚在开庭过程中亦无异议，且有经当庭质证的证人某某安、黄桂平、伍杰光、钱振邦、叶国达、梁煜强的证言，现金支出单、劳动合同、相关工作人员工作情况说明、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月党组会议纪要、陈石坚工作经历简介、陈石坚同志情况说明等书证，被告人陈石坚的供述及辨认笔录等证据证实，足以认定。</w:t>
      </w:r>
    </w:p>
    <w:p w:rsidR="00216B78" w:rsidRDefault="00216B78">
      <w:pPr>
        <w:spacing w:line="500" w:lineRule="atLeast"/>
        <w:ind w:firstLine="600"/>
        <w:divId w:val="689255526"/>
        <w:rPr>
          <w:rFonts w:hint="eastAsia"/>
          <w:sz w:val="30"/>
          <w:szCs w:val="30"/>
        </w:rPr>
      </w:pPr>
      <w:r>
        <w:rPr>
          <w:rFonts w:hint="eastAsia"/>
          <w:sz w:val="30"/>
          <w:szCs w:val="30"/>
        </w:rPr>
        <w:t>第五宗犯罪事实：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月，东莞清溪锦业食品有限公司（以下简称锦业公司）股东朱镇河找到东莞市质监局国家工作人员被告人陈石坚帮忙办理</w:t>
      </w:r>
      <w:r>
        <w:rPr>
          <w:rFonts w:hint="eastAsia"/>
          <w:sz w:val="30"/>
          <w:szCs w:val="30"/>
        </w:rPr>
        <w:t>QS</w:t>
      </w:r>
      <w:r>
        <w:rPr>
          <w:rFonts w:hint="eastAsia"/>
          <w:sz w:val="30"/>
          <w:szCs w:val="30"/>
        </w:rPr>
        <w:t>证。陈石坚在查看厂房后，与朱镇河约定收受人民币</w:t>
      </w:r>
      <w:r>
        <w:rPr>
          <w:rFonts w:hint="eastAsia"/>
          <w:sz w:val="30"/>
          <w:szCs w:val="30"/>
        </w:rPr>
        <w:t>65000</w:t>
      </w:r>
      <w:r>
        <w:rPr>
          <w:rFonts w:hint="eastAsia"/>
          <w:sz w:val="30"/>
          <w:szCs w:val="30"/>
        </w:rPr>
        <w:t>元好处费以疏通关系办理</w:t>
      </w:r>
      <w:r>
        <w:rPr>
          <w:rFonts w:hint="eastAsia"/>
          <w:sz w:val="30"/>
          <w:szCs w:val="30"/>
        </w:rPr>
        <w:t>QS</w:t>
      </w:r>
      <w:r>
        <w:rPr>
          <w:rFonts w:hint="eastAsia"/>
          <w:sz w:val="30"/>
          <w:szCs w:val="30"/>
        </w:rPr>
        <w:t>证。后陈石坚指使胡梅高协助朱镇河制作了虚假的劳动合同等申请</w:t>
      </w:r>
      <w:r>
        <w:rPr>
          <w:rFonts w:hint="eastAsia"/>
          <w:sz w:val="30"/>
          <w:szCs w:val="30"/>
        </w:rPr>
        <w:t>QS</w:t>
      </w:r>
      <w:r>
        <w:rPr>
          <w:rFonts w:hint="eastAsia"/>
          <w:sz w:val="30"/>
          <w:szCs w:val="30"/>
        </w:rPr>
        <w:t>证所需的材料，并利用其在东莞市质监局食品监管科负责协助审查申请材料的职务便利，让锦业公司的虚假材料通过审查。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月，陈石坚分别向朱镇河收受了现金人民币</w:t>
      </w:r>
      <w:r>
        <w:rPr>
          <w:rFonts w:hint="eastAsia"/>
          <w:sz w:val="30"/>
          <w:szCs w:val="30"/>
        </w:rPr>
        <w:t>2000</w:t>
      </w:r>
      <w:r>
        <w:rPr>
          <w:rFonts w:hint="eastAsia"/>
          <w:sz w:val="30"/>
          <w:szCs w:val="30"/>
        </w:rPr>
        <w:t>元、人民币</w:t>
      </w:r>
      <w:r>
        <w:rPr>
          <w:rFonts w:hint="eastAsia"/>
          <w:sz w:val="30"/>
          <w:szCs w:val="30"/>
        </w:rPr>
        <w:t>23000</w:t>
      </w:r>
      <w:r>
        <w:rPr>
          <w:rFonts w:hint="eastAsia"/>
          <w:sz w:val="30"/>
          <w:szCs w:val="30"/>
        </w:rPr>
        <w:t>元、人民币</w:t>
      </w:r>
      <w:r>
        <w:rPr>
          <w:rFonts w:hint="eastAsia"/>
          <w:sz w:val="30"/>
          <w:szCs w:val="30"/>
        </w:rPr>
        <w:t>20000</w:t>
      </w:r>
      <w:r>
        <w:rPr>
          <w:rFonts w:hint="eastAsia"/>
          <w:sz w:val="30"/>
          <w:szCs w:val="30"/>
        </w:rPr>
        <w:t>元，期间陈为锦业公司购买设备、代缴审查费，合计花费人民币</w:t>
      </w:r>
      <w:r>
        <w:rPr>
          <w:rFonts w:hint="eastAsia"/>
          <w:sz w:val="30"/>
          <w:szCs w:val="30"/>
        </w:rPr>
        <w:t>12430</w:t>
      </w:r>
      <w:r>
        <w:rPr>
          <w:rFonts w:hint="eastAsia"/>
          <w:sz w:val="30"/>
          <w:szCs w:val="30"/>
        </w:rPr>
        <w:t>元。</w:t>
      </w:r>
    </w:p>
    <w:p w:rsidR="00216B78" w:rsidRDefault="00216B78">
      <w:pPr>
        <w:spacing w:line="500" w:lineRule="atLeast"/>
        <w:ind w:firstLine="600"/>
        <w:divId w:val="1457871626"/>
        <w:rPr>
          <w:rFonts w:hint="eastAsia"/>
          <w:sz w:val="30"/>
          <w:szCs w:val="30"/>
        </w:rPr>
      </w:pPr>
      <w:r>
        <w:rPr>
          <w:rFonts w:hint="eastAsia"/>
          <w:sz w:val="30"/>
          <w:szCs w:val="30"/>
        </w:rPr>
        <w:t>上述事实，被告人陈石坚在开庭过程中亦无异议，且有经当庭质证的证人某某河的证言及辨认笔录，证人某某高、李志阳、张吉、祝巧敏的证言，收条、收据、考核证书、送货单、食品生产许可证申请书、劳动合同、工作简历、相关工作人员工作情况说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月党组会议纪要、陈石坚工作经历简介、陈石坚同志情况说明等书证，被告人陈石坚的供述及辨认笔录等证据证实，足以认定。</w:t>
      </w:r>
    </w:p>
    <w:p w:rsidR="00216B78" w:rsidRDefault="00216B78">
      <w:pPr>
        <w:spacing w:line="500" w:lineRule="atLeast"/>
        <w:ind w:firstLine="600"/>
        <w:divId w:val="570115720"/>
        <w:rPr>
          <w:rFonts w:hint="eastAsia"/>
          <w:sz w:val="30"/>
          <w:szCs w:val="30"/>
        </w:rPr>
      </w:pPr>
      <w:r>
        <w:rPr>
          <w:rFonts w:hint="eastAsia"/>
          <w:sz w:val="30"/>
          <w:szCs w:val="30"/>
        </w:rPr>
        <w:t>综上，被告人陈石坚在第一宗犯罪中实际收受了请托人财物人民币</w:t>
      </w:r>
      <w:r>
        <w:rPr>
          <w:rFonts w:hint="eastAsia"/>
          <w:sz w:val="30"/>
          <w:szCs w:val="30"/>
        </w:rPr>
        <w:t>60000</w:t>
      </w:r>
      <w:r>
        <w:rPr>
          <w:rFonts w:hint="eastAsia"/>
          <w:sz w:val="30"/>
          <w:szCs w:val="30"/>
        </w:rPr>
        <w:t>元，在第二宗犯罪中实际收受了请托人财物人民币</w:t>
      </w:r>
      <w:r>
        <w:rPr>
          <w:rFonts w:hint="eastAsia"/>
          <w:sz w:val="30"/>
          <w:szCs w:val="30"/>
        </w:rPr>
        <w:t>29390</w:t>
      </w:r>
      <w:r>
        <w:rPr>
          <w:rFonts w:hint="eastAsia"/>
          <w:sz w:val="30"/>
          <w:szCs w:val="30"/>
        </w:rPr>
        <w:t>元，在第三宗犯罪中实际收受了请托人财物人民币</w:t>
      </w:r>
      <w:r>
        <w:rPr>
          <w:rFonts w:hint="eastAsia"/>
          <w:sz w:val="30"/>
          <w:szCs w:val="30"/>
        </w:rPr>
        <w:t>20000</w:t>
      </w:r>
      <w:r>
        <w:rPr>
          <w:rFonts w:hint="eastAsia"/>
          <w:sz w:val="30"/>
          <w:szCs w:val="30"/>
        </w:rPr>
        <w:t>元，在第四宗犯罪中实际收受了请托人财物人民币</w:t>
      </w:r>
      <w:r>
        <w:rPr>
          <w:rFonts w:hint="eastAsia"/>
          <w:sz w:val="30"/>
          <w:szCs w:val="30"/>
        </w:rPr>
        <w:t>120000</w:t>
      </w:r>
      <w:r>
        <w:rPr>
          <w:rFonts w:hint="eastAsia"/>
          <w:sz w:val="30"/>
          <w:szCs w:val="30"/>
        </w:rPr>
        <w:t>元，在第五宗犯罪中实际收受了请托人财物人民币</w:t>
      </w:r>
      <w:r>
        <w:rPr>
          <w:rFonts w:hint="eastAsia"/>
          <w:sz w:val="30"/>
          <w:szCs w:val="30"/>
        </w:rPr>
        <w:t>32570</w:t>
      </w:r>
      <w:r>
        <w:rPr>
          <w:rFonts w:hint="eastAsia"/>
          <w:sz w:val="30"/>
          <w:szCs w:val="30"/>
        </w:rPr>
        <w:t>元，总计收受请托人财物人民币</w:t>
      </w:r>
      <w:r>
        <w:rPr>
          <w:rFonts w:hint="eastAsia"/>
          <w:sz w:val="30"/>
          <w:szCs w:val="30"/>
        </w:rPr>
        <w:t>261960</w:t>
      </w:r>
      <w:r>
        <w:rPr>
          <w:rFonts w:hint="eastAsia"/>
          <w:sz w:val="30"/>
          <w:szCs w:val="30"/>
        </w:rPr>
        <w:t>元。</w:t>
      </w:r>
    </w:p>
    <w:p w:rsidR="00216B78" w:rsidRDefault="00216B78">
      <w:pPr>
        <w:spacing w:line="500" w:lineRule="atLeast"/>
        <w:ind w:firstLine="600"/>
        <w:divId w:val="1945192118"/>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日，东莞市人民检察院反渎职侵权局接东莞市人民检察院转来广东省人民检察院反渎职侵权局粤检反渎交字（</w:t>
      </w:r>
      <w:r>
        <w:rPr>
          <w:rFonts w:hint="eastAsia"/>
          <w:sz w:val="30"/>
          <w:szCs w:val="30"/>
        </w:rPr>
        <w:t>2011</w:t>
      </w:r>
      <w:r>
        <w:rPr>
          <w:rFonts w:hint="eastAsia"/>
          <w:sz w:val="30"/>
          <w:szCs w:val="30"/>
        </w:rPr>
        <w:t>）</w:t>
      </w:r>
      <w:r>
        <w:rPr>
          <w:rFonts w:hint="eastAsia"/>
          <w:sz w:val="30"/>
          <w:szCs w:val="30"/>
        </w:rPr>
        <w:t>54</w:t>
      </w:r>
      <w:r>
        <w:rPr>
          <w:rFonts w:hint="eastAsia"/>
          <w:sz w:val="30"/>
          <w:szCs w:val="30"/>
        </w:rPr>
        <w:t>号交办函，要求东莞市人民检察院反渎职侵权局调查公安部在“打四黑除四害”专项行动中督办的王文义制售地沟油案背后是否存在相关人员涉嫌渎职犯罪。东莞市人民检察院反渎职侵权局经调查发现被告人陈石坚涉嫌犯滥用职权罪和受贿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日，东莞市人民检察院以陈石坚涉嫌犯滥用职权罪和受贿罪对其立案侦查，并于同日将被告人陈石坚抓获归案。</w:t>
      </w:r>
    </w:p>
    <w:p w:rsidR="00216B78" w:rsidRDefault="00216B78">
      <w:pPr>
        <w:spacing w:line="500" w:lineRule="atLeast"/>
        <w:ind w:firstLine="600"/>
        <w:divId w:val="1454907604"/>
        <w:rPr>
          <w:rFonts w:hint="eastAsia"/>
          <w:sz w:val="30"/>
          <w:szCs w:val="30"/>
        </w:rPr>
      </w:pPr>
      <w:r>
        <w:rPr>
          <w:rFonts w:hint="eastAsia"/>
          <w:sz w:val="30"/>
          <w:szCs w:val="30"/>
        </w:rPr>
        <w:t>被告人陈石坚抓获后，陈石坚的家属周莉莉主动向侦查机关退还了人民币</w:t>
      </w:r>
      <w:r>
        <w:rPr>
          <w:rFonts w:hint="eastAsia"/>
          <w:sz w:val="30"/>
          <w:szCs w:val="30"/>
        </w:rPr>
        <w:t>203544.8</w:t>
      </w:r>
      <w:r>
        <w:rPr>
          <w:rFonts w:hint="eastAsia"/>
          <w:sz w:val="30"/>
          <w:szCs w:val="30"/>
        </w:rPr>
        <w:t>元，陈石坚主动交代了部分赃款存入了其在中国建设银行东宝支行的账户（</w:t>
      </w:r>
      <w:r>
        <w:rPr>
          <w:rFonts w:hint="eastAsia"/>
          <w:sz w:val="30"/>
          <w:szCs w:val="30"/>
        </w:rPr>
        <w:t>XXX0</w:t>
      </w:r>
      <w:r>
        <w:rPr>
          <w:rFonts w:hint="eastAsia"/>
          <w:sz w:val="30"/>
          <w:szCs w:val="30"/>
        </w:rPr>
        <w:t>）内，并申请侦查机关冻结该账户款项并申请对该部分款项作退款处理。经查，陈石坚的中国建设银行东宝支行的账户（</w:t>
      </w:r>
      <w:r>
        <w:rPr>
          <w:rFonts w:hint="eastAsia"/>
          <w:sz w:val="30"/>
          <w:szCs w:val="30"/>
        </w:rPr>
        <w:t>XXX0</w:t>
      </w:r>
      <w:r>
        <w:rPr>
          <w:rFonts w:hint="eastAsia"/>
          <w:sz w:val="30"/>
          <w:szCs w:val="30"/>
        </w:rPr>
        <w:t>）内有存款人民币</w:t>
      </w:r>
      <w:r>
        <w:rPr>
          <w:rFonts w:hint="eastAsia"/>
          <w:sz w:val="30"/>
          <w:szCs w:val="30"/>
        </w:rPr>
        <w:t>57395.85</w:t>
      </w:r>
      <w:r>
        <w:rPr>
          <w:rFonts w:hint="eastAsia"/>
          <w:sz w:val="30"/>
          <w:szCs w:val="30"/>
        </w:rPr>
        <w:t>元，现已被法院冻结。</w:t>
      </w:r>
    </w:p>
    <w:p w:rsidR="00216B78" w:rsidRDefault="00216B78">
      <w:pPr>
        <w:spacing w:line="500" w:lineRule="atLeast"/>
        <w:ind w:firstLine="600"/>
        <w:divId w:val="2072847356"/>
        <w:rPr>
          <w:rFonts w:hint="eastAsia"/>
          <w:sz w:val="30"/>
          <w:szCs w:val="30"/>
        </w:rPr>
      </w:pPr>
      <w:r>
        <w:rPr>
          <w:rFonts w:hint="eastAsia"/>
          <w:sz w:val="30"/>
          <w:szCs w:val="30"/>
        </w:rPr>
        <w:t>公诉机关还提供了审讯录像光盘、银行流水账单及存款凭条、户籍材料、聘用人员登记表、考核登记表、陈石坚工作经历简介、陈石坚同志情况说明、关于服务中心的说明、东莞市质量技术监督局主要职责内设机构和人员编制规定、抓获经过、食品安全相关法律法规及食品生产许可审查通则、东莞市疾控预防控制中心证明、广东省暂时扣留、冻结财物收据（四张）、东莞市人民检察院冻结犯罪嫌疑人存款、汇款通知书、证人某某高的证言、被告人陈石坚的供述等证据材料。</w:t>
      </w:r>
    </w:p>
    <w:p w:rsidR="00216B78" w:rsidRDefault="00216B78">
      <w:pPr>
        <w:spacing w:line="500" w:lineRule="atLeast"/>
        <w:ind w:firstLine="600"/>
        <w:divId w:val="402221133"/>
        <w:rPr>
          <w:rFonts w:hint="eastAsia"/>
          <w:sz w:val="30"/>
          <w:szCs w:val="30"/>
        </w:rPr>
      </w:pPr>
      <w:r>
        <w:rPr>
          <w:rFonts w:hint="eastAsia"/>
          <w:sz w:val="30"/>
          <w:szCs w:val="30"/>
        </w:rPr>
        <w:t>关于被告人陈石坚的委托辩护人提出被告人陈石坚在受贿犯罪中具有自首情节的辩护意见，经查，被告人陈石坚因涉嫌犯利用影响力受贿罪被抓获归案后，除主动交代了侦查机关已经掌握的利用影响力受贿的犯罪事实外，还主动交代了受贿罪的犯罪事实，由于利用影响力受贿罪与受贿罪属于不同种罪名，因此，根据刑法的相关规定，被告人陈石坚在受贿犯罪上构成特别自首。本院对被告人陈石坚的委托辩护人提出的该点辩护意见予以采纳。</w:t>
      </w:r>
    </w:p>
    <w:p w:rsidR="00216B78" w:rsidRDefault="00216B78">
      <w:pPr>
        <w:spacing w:line="500" w:lineRule="atLeast"/>
        <w:ind w:firstLine="600"/>
        <w:divId w:val="1949585436"/>
        <w:rPr>
          <w:rFonts w:hint="eastAsia"/>
          <w:sz w:val="30"/>
          <w:szCs w:val="30"/>
        </w:rPr>
      </w:pPr>
      <w:r>
        <w:rPr>
          <w:rFonts w:hint="eastAsia"/>
          <w:sz w:val="30"/>
          <w:szCs w:val="30"/>
        </w:rPr>
        <w:t>关于被告人陈石坚的委托辩护人提出被告人陈石坚归案后如实供述自己的犯罪事实，认罪态度好，且主动退还了赃款，有悔罪表现等辩护意见，经查属实，本院以采纳。</w:t>
      </w:r>
    </w:p>
    <w:p w:rsidR="00216B78" w:rsidRDefault="00216B78">
      <w:pPr>
        <w:spacing w:line="500" w:lineRule="atLeast"/>
        <w:ind w:firstLine="600"/>
        <w:divId w:val="1774125269"/>
        <w:rPr>
          <w:rFonts w:hint="eastAsia"/>
          <w:sz w:val="30"/>
          <w:szCs w:val="30"/>
        </w:rPr>
      </w:pPr>
      <w:r>
        <w:rPr>
          <w:rFonts w:hint="eastAsia"/>
          <w:sz w:val="30"/>
          <w:szCs w:val="30"/>
        </w:rPr>
        <w:t>本院认为，被告人陈石坚无视国法，通过与其关系密切的国家工作人员的职务上的行为，为请托人谋取不正当利益，收受请托人财物合计人民币</w:t>
      </w:r>
      <w:r>
        <w:rPr>
          <w:rFonts w:hint="eastAsia"/>
          <w:sz w:val="30"/>
          <w:szCs w:val="30"/>
        </w:rPr>
        <w:t>109390</w:t>
      </w:r>
      <w:r>
        <w:rPr>
          <w:rFonts w:hint="eastAsia"/>
          <w:sz w:val="30"/>
          <w:szCs w:val="30"/>
        </w:rPr>
        <w:t>元，数额特别巨大，其行为已触犯刑律，构成利用影响力受贿罪。又，被告人陈石坚无视国法，利用其国家工作人员地位形成的便利条件，通过其他国家工作人员职务上的行为，为请托人谋取不正当利益，收受请托人财物人民币</w:t>
      </w:r>
      <w:r>
        <w:rPr>
          <w:rFonts w:hint="eastAsia"/>
          <w:sz w:val="30"/>
          <w:szCs w:val="30"/>
        </w:rPr>
        <w:t>120000</w:t>
      </w:r>
      <w:r>
        <w:rPr>
          <w:rFonts w:hint="eastAsia"/>
          <w:sz w:val="30"/>
          <w:szCs w:val="30"/>
        </w:rPr>
        <w:t>元；陈石坚身为国家工作人员，还利用职务上的便利，非法收受他人财物人民币</w:t>
      </w:r>
      <w:r>
        <w:rPr>
          <w:rFonts w:hint="eastAsia"/>
          <w:sz w:val="30"/>
          <w:szCs w:val="30"/>
        </w:rPr>
        <w:t>32570</w:t>
      </w:r>
      <w:r>
        <w:rPr>
          <w:rFonts w:hint="eastAsia"/>
          <w:sz w:val="30"/>
          <w:szCs w:val="30"/>
        </w:rPr>
        <w:t>元，为他人谋取利益，其行为已触犯刑法，构成受贿罪。上述行为依法均应予惩处。公诉机关提请以利用影响力受贿罪和受贿罪对被告人陈石坚定罪处罚，事实清楚，证据确实、充分，罪名成立，本院予以支持。</w:t>
      </w:r>
    </w:p>
    <w:p w:rsidR="00216B78" w:rsidRDefault="00216B78">
      <w:pPr>
        <w:spacing w:line="500" w:lineRule="atLeast"/>
        <w:ind w:firstLine="600"/>
        <w:divId w:val="1978220084"/>
        <w:rPr>
          <w:rFonts w:hint="eastAsia"/>
          <w:sz w:val="30"/>
          <w:szCs w:val="30"/>
        </w:rPr>
      </w:pPr>
      <w:r>
        <w:rPr>
          <w:rFonts w:hint="eastAsia"/>
          <w:sz w:val="30"/>
          <w:szCs w:val="30"/>
        </w:rPr>
        <w:t>被告人陈石坚归案后不仅如实供述了侦查机关已掌握的利用影响力受贿罪的主要犯罪事实，还如实向侦查机关交代尚未掌握的涉嫌受贿犯罪的主要犯罪事实，在受贿犯罪中具有自首情节。案发后，除被告人陈石坚的家属配合侦查机关退还的赃款人民币</w:t>
      </w:r>
      <w:r>
        <w:rPr>
          <w:rFonts w:hint="eastAsia"/>
          <w:sz w:val="30"/>
          <w:szCs w:val="30"/>
        </w:rPr>
        <w:t>203544.8</w:t>
      </w:r>
      <w:r>
        <w:rPr>
          <w:rFonts w:hint="eastAsia"/>
          <w:sz w:val="30"/>
          <w:szCs w:val="30"/>
        </w:rPr>
        <w:t>元外，被告人陈石坚亦主动向侦查人员告知自己的存款账户，请求将在账户内的存款</w:t>
      </w:r>
      <w:r>
        <w:rPr>
          <w:rFonts w:hint="eastAsia"/>
          <w:sz w:val="30"/>
          <w:szCs w:val="30"/>
        </w:rPr>
        <w:t>57395.85</w:t>
      </w:r>
      <w:r>
        <w:rPr>
          <w:rFonts w:hint="eastAsia"/>
          <w:sz w:val="30"/>
          <w:szCs w:val="30"/>
        </w:rPr>
        <w:t>元作为赃款退还侦查机关。</w:t>
      </w:r>
    </w:p>
    <w:p w:rsidR="00216B78" w:rsidRDefault="00216B78">
      <w:pPr>
        <w:spacing w:line="500" w:lineRule="atLeast"/>
        <w:ind w:firstLine="600"/>
        <w:divId w:val="1875074863"/>
        <w:rPr>
          <w:rFonts w:hint="eastAsia"/>
          <w:sz w:val="30"/>
          <w:szCs w:val="30"/>
        </w:rPr>
      </w:pPr>
      <w:r>
        <w:rPr>
          <w:rFonts w:hint="eastAsia"/>
          <w:sz w:val="30"/>
          <w:szCs w:val="30"/>
        </w:rPr>
        <w:t>综上，被告人陈石坚在利用影响力受贿罪中如实供述自己主要的犯罪事实，认罪态度较好，且被告人陈石坚及其家属已退还了大部分赃款，本院综合其犯罪情节、认罪态度及悔罪表现等，依法在利用影响力受贿罪中对其从轻处罚。被告人陈石坚在受贿罪中有自首情节，且被告人陈石坚及其家属已退还了大部分赃款，本院综合其犯罪情节、认罪态度及悔罪表现等，依法在受贿罪中对其减轻处罚。</w:t>
      </w:r>
    </w:p>
    <w:p w:rsidR="00216B78" w:rsidRDefault="00216B78">
      <w:pPr>
        <w:spacing w:line="500" w:lineRule="atLeast"/>
        <w:ind w:firstLine="600"/>
        <w:divId w:val="887374446"/>
        <w:rPr>
          <w:rFonts w:hint="eastAsia"/>
          <w:sz w:val="30"/>
          <w:szCs w:val="30"/>
        </w:rPr>
      </w:pPr>
      <w:r>
        <w:rPr>
          <w:rFonts w:hint="eastAsia"/>
          <w:sz w:val="30"/>
          <w:szCs w:val="30"/>
        </w:rPr>
        <w:t>再，暂扣在侦查机关的赃款人民币</w:t>
      </w:r>
      <w:r>
        <w:rPr>
          <w:rFonts w:hint="eastAsia"/>
          <w:sz w:val="30"/>
          <w:szCs w:val="30"/>
        </w:rPr>
        <w:t>203544.8</w:t>
      </w:r>
      <w:r>
        <w:rPr>
          <w:rFonts w:hint="eastAsia"/>
          <w:sz w:val="30"/>
          <w:szCs w:val="30"/>
        </w:rPr>
        <w:t>元及被法院冻结的被告人陈石坚位于中国建设银行东宝支行账户（</w:t>
      </w:r>
      <w:r>
        <w:rPr>
          <w:rFonts w:hint="eastAsia"/>
          <w:sz w:val="30"/>
          <w:szCs w:val="30"/>
        </w:rPr>
        <w:t>XXX0</w:t>
      </w:r>
      <w:r>
        <w:rPr>
          <w:rFonts w:hint="eastAsia"/>
          <w:sz w:val="30"/>
          <w:szCs w:val="30"/>
        </w:rPr>
        <w:t>）内的赃款人民币</w:t>
      </w:r>
      <w:r>
        <w:rPr>
          <w:rFonts w:hint="eastAsia"/>
          <w:sz w:val="30"/>
          <w:szCs w:val="30"/>
        </w:rPr>
        <w:t>57395.85</w:t>
      </w:r>
      <w:r>
        <w:rPr>
          <w:rFonts w:hint="eastAsia"/>
          <w:sz w:val="30"/>
          <w:szCs w:val="30"/>
        </w:rPr>
        <w:t>元，予以没收，上缴国库。</w:t>
      </w:r>
    </w:p>
    <w:p w:rsidR="00216B78" w:rsidRDefault="00216B78">
      <w:pPr>
        <w:spacing w:line="500" w:lineRule="atLeast"/>
        <w:ind w:firstLine="600"/>
        <w:divId w:val="163400952"/>
        <w:rPr>
          <w:rFonts w:hint="eastAsia"/>
          <w:sz w:val="30"/>
          <w:szCs w:val="30"/>
        </w:rPr>
      </w:pPr>
      <w:r>
        <w:rPr>
          <w:rFonts w:hint="eastAsia"/>
          <w:sz w:val="30"/>
          <w:szCs w:val="30"/>
        </w:rPr>
        <w:t>本案经审判委员会讨论决定，依照《中华人民共和国刑法》第三百八十八条之一第一款、第三百八十八条、第三百八十五条第一款、第三百八十六条、第三百八十三条、第六十七条第二款、第三款、第五十九条、第六十九条、第六十四条的规定，判决如下：</w:t>
      </w:r>
    </w:p>
    <w:p w:rsidR="00216B78" w:rsidRDefault="00216B78">
      <w:pPr>
        <w:spacing w:line="500" w:lineRule="atLeast"/>
        <w:ind w:firstLine="600"/>
        <w:divId w:val="1619987076"/>
        <w:rPr>
          <w:rFonts w:hint="eastAsia"/>
          <w:sz w:val="30"/>
          <w:szCs w:val="30"/>
        </w:rPr>
      </w:pPr>
      <w:r>
        <w:rPr>
          <w:rFonts w:hint="eastAsia"/>
          <w:sz w:val="30"/>
          <w:szCs w:val="30"/>
        </w:rPr>
        <w:t>一、被告人陈石坚犯利用影响力受贿罪，判处有期徒刑七年，并处没收个人财产人民币</w:t>
      </w:r>
      <w:r>
        <w:rPr>
          <w:rFonts w:hint="eastAsia"/>
          <w:sz w:val="30"/>
          <w:szCs w:val="30"/>
        </w:rPr>
        <w:t>30000</w:t>
      </w:r>
      <w:r>
        <w:rPr>
          <w:rFonts w:hint="eastAsia"/>
          <w:sz w:val="30"/>
          <w:szCs w:val="30"/>
        </w:rPr>
        <w:t>元；犯受贿罪，判处有期徒刑八年，并处没收个人财产人民币</w:t>
      </w:r>
      <w:r>
        <w:rPr>
          <w:rFonts w:hint="eastAsia"/>
          <w:sz w:val="30"/>
          <w:szCs w:val="30"/>
        </w:rPr>
        <w:t>30000</w:t>
      </w:r>
      <w:r>
        <w:rPr>
          <w:rFonts w:hint="eastAsia"/>
          <w:sz w:val="30"/>
          <w:szCs w:val="30"/>
        </w:rPr>
        <w:t>元。总和刑期有期徒刑十五年，并处没收个人财产人民币</w:t>
      </w:r>
      <w:r>
        <w:rPr>
          <w:rFonts w:hint="eastAsia"/>
          <w:sz w:val="30"/>
          <w:szCs w:val="30"/>
        </w:rPr>
        <w:t>60000</w:t>
      </w:r>
      <w:r>
        <w:rPr>
          <w:rFonts w:hint="eastAsia"/>
          <w:sz w:val="30"/>
          <w:szCs w:val="30"/>
        </w:rPr>
        <w:t>元。数罪并罚，决定执行有期徒刑十一年，并处没收个人财产人民币</w:t>
      </w:r>
      <w:r>
        <w:rPr>
          <w:rFonts w:hint="eastAsia"/>
          <w:sz w:val="30"/>
          <w:szCs w:val="30"/>
        </w:rPr>
        <w:t>60000</w:t>
      </w:r>
      <w:r>
        <w:rPr>
          <w:rFonts w:hint="eastAsia"/>
          <w:sz w:val="30"/>
          <w:szCs w:val="30"/>
        </w:rPr>
        <w:t>元。</w:t>
      </w:r>
    </w:p>
    <w:p w:rsidR="00216B78" w:rsidRDefault="00216B78">
      <w:pPr>
        <w:spacing w:line="500" w:lineRule="atLeast"/>
        <w:ind w:firstLine="600"/>
        <w:divId w:val="191235051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w:t>
      </w:r>
    </w:p>
    <w:p w:rsidR="00216B78" w:rsidRDefault="00216B78">
      <w:pPr>
        <w:spacing w:line="500" w:lineRule="atLeast"/>
        <w:ind w:firstLine="600"/>
        <w:divId w:val="1178347738"/>
        <w:rPr>
          <w:rFonts w:hint="eastAsia"/>
          <w:sz w:val="30"/>
          <w:szCs w:val="30"/>
        </w:rPr>
      </w:pPr>
      <w:r>
        <w:rPr>
          <w:rFonts w:hint="eastAsia"/>
          <w:sz w:val="30"/>
          <w:szCs w:val="30"/>
        </w:rPr>
        <w:t>二、已冻结的被告人陈石坚于中国建设银行东宝支行账户（</w:t>
      </w:r>
      <w:r>
        <w:rPr>
          <w:rFonts w:hint="eastAsia"/>
          <w:sz w:val="30"/>
          <w:szCs w:val="30"/>
        </w:rPr>
        <w:t>XXX0</w:t>
      </w:r>
      <w:r>
        <w:rPr>
          <w:rFonts w:hint="eastAsia"/>
          <w:sz w:val="30"/>
          <w:szCs w:val="30"/>
        </w:rPr>
        <w:t>）的赃款人民币</w:t>
      </w:r>
      <w:r>
        <w:rPr>
          <w:rFonts w:hint="eastAsia"/>
          <w:sz w:val="30"/>
          <w:szCs w:val="30"/>
        </w:rPr>
        <w:t>57395.85</w:t>
      </w:r>
      <w:r>
        <w:rPr>
          <w:rFonts w:hint="eastAsia"/>
          <w:sz w:val="30"/>
          <w:szCs w:val="30"/>
        </w:rPr>
        <w:t>元，予以没收，上缴国库。</w:t>
      </w:r>
    </w:p>
    <w:p w:rsidR="00216B78" w:rsidRDefault="00216B78">
      <w:pPr>
        <w:spacing w:line="500" w:lineRule="atLeast"/>
        <w:ind w:firstLine="600"/>
        <w:divId w:val="1147625642"/>
        <w:rPr>
          <w:rFonts w:hint="eastAsia"/>
          <w:sz w:val="30"/>
          <w:szCs w:val="30"/>
        </w:rPr>
      </w:pPr>
      <w:r>
        <w:rPr>
          <w:rFonts w:hint="eastAsia"/>
          <w:sz w:val="30"/>
          <w:szCs w:val="30"/>
        </w:rPr>
        <w:t>三、暂扣在侦查机关的赃款人民币</w:t>
      </w:r>
      <w:r>
        <w:rPr>
          <w:rFonts w:hint="eastAsia"/>
          <w:sz w:val="30"/>
          <w:szCs w:val="30"/>
        </w:rPr>
        <w:t>203544.8</w:t>
      </w:r>
      <w:r>
        <w:rPr>
          <w:rFonts w:hint="eastAsia"/>
          <w:sz w:val="30"/>
          <w:szCs w:val="30"/>
        </w:rPr>
        <w:t>元，予以没收，由暂扣机关直接上缴国库。</w:t>
      </w:r>
    </w:p>
    <w:p w:rsidR="00216B78" w:rsidRDefault="00216B78">
      <w:pPr>
        <w:spacing w:line="500" w:lineRule="atLeast"/>
        <w:ind w:firstLine="600"/>
        <w:divId w:val="26293422"/>
        <w:rPr>
          <w:rFonts w:hint="eastAsia"/>
          <w:sz w:val="30"/>
          <w:szCs w:val="30"/>
        </w:rPr>
      </w:pPr>
      <w:r>
        <w:rPr>
          <w:rFonts w:hint="eastAsia"/>
          <w:sz w:val="30"/>
          <w:szCs w:val="30"/>
        </w:rPr>
        <w:t>如不服本判决，可在接到判决书的第二日起十日内，通过本院或直接向广东省东莞市中级人民法院提出上诉。书面上诉的，应当提交上诉状正本一份，副本二份。</w:t>
      </w:r>
    </w:p>
    <w:p w:rsidR="00216B78" w:rsidRDefault="00216B78">
      <w:pPr>
        <w:spacing w:line="500" w:lineRule="atLeast"/>
        <w:jc w:val="right"/>
        <w:divId w:val="257643140"/>
        <w:rPr>
          <w:rFonts w:hint="eastAsia"/>
          <w:sz w:val="30"/>
          <w:szCs w:val="30"/>
        </w:rPr>
      </w:pPr>
      <w:r>
        <w:rPr>
          <w:rFonts w:hint="eastAsia"/>
          <w:sz w:val="30"/>
          <w:szCs w:val="30"/>
        </w:rPr>
        <w:t>审　判　长　　薛枫艳</w:t>
      </w:r>
    </w:p>
    <w:p w:rsidR="00216B78" w:rsidRDefault="00216B78">
      <w:pPr>
        <w:spacing w:line="500" w:lineRule="atLeast"/>
        <w:jc w:val="right"/>
        <w:divId w:val="1105927024"/>
        <w:rPr>
          <w:rFonts w:hint="eastAsia"/>
          <w:sz w:val="30"/>
          <w:szCs w:val="30"/>
        </w:rPr>
      </w:pPr>
      <w:r>
        <w:rPr>
          <w:rFonts w:hint="eastAsia"/>
          <w:sz w:val="30"/>
          <w:szCs w:val="30"/>
        </w:rPr>
        <w:t>代理审判员　　陈　雯</w:t>
      </w:r>
    </w:p>
    <w:p w:rsidR="00216B78" w:rsidRDefault="00216B78">
      <w:pPr>
        <w:spacing w:line="500" w:lineRule="atLeast"/>
        <w:jc w:val="right"/>
        <w:divId w:val="668674392"/>
        <w:rPr>
          <w:rFonts w:hint="eastAsia"/>
          <w:sz w:val="30"/>
          <w:szCs w:val="30"/>
        </w:rPr>
      </w:pPr>
      <w:r>
        <w:rPr>
          <w:rFonts w:hint="eastAsia"/>
          <w:sz w:val="30"/>
          <w:szCs w:val="30"/>
        </w:rPr>
        <w:t>人民陪审员　　孔祥彦</w:t>
      </w:r>
    </w:p>
    <w:p w:rsidR="00216B78" w:rsidRDefault="00216B78">
      <w:pPr>
        <w:spacing w:line="500" w:lineRule="atLeast"/>
        <w:jc w:val="right"/>
        <w:divId w:val="443892524"/>
        <w:rPr>
          <w:rFonts w:hint="eastAsia"/>
          <w:sz w:val="30"/>
          <w:szCs w:val="30"/>
        </w:rPr>
      </w:pPr>
      <w:r>
        <w:rPr>
          <w:rFonts w:hint="eastAsia"/>
          <w:sz w:val="30"/>
          <w:szCs w:val="30"/>
        </w:rPr>
        <w:t>二〇一三年十一月五日</w:t>
      </w:r>
    </w:p>
    <w:p w:rsidR="00216B78" w:rsidRDefault="00216B78">
      <w:pPr>
        <w:spacing w:line="500" w:lineRule="atLeast"/>
        <w:jc w:val="right"/>
        <w:divId w:val="42676061"/>
        <w:rPr>
          <w:rFonts w:hint="eastAsia"/>
          <w:sz w:val="30"/>
          <w:szCs w:val="30"/>
        </w:rPr>
      </w:pPr>
      <w:r>
        <w:rPr>
          <w:rFonts w:hint="eastAsia"/>
          <w:sz w:val="30"/>
          <w:szCs w:val="30"/>
        </w:rPr>
        <w:t>书　记　员　　黄婉玲</w:t>
      </w:r>
    </w:p>
    <w:p w:rsidR="00216B78" w:rsidRDefault="00216B78">
      <w:pPr>
        <w:spacing w:line="500" w:lineRule="atLeast"/>
        <w:ind w:firstLine="600"/>
        <w:divId w:val="700134361"/>
        <w:rPr>
          <w:rFonts w:hint="eastAsia"/>
          <w:sz w:val="30"/>
          <w:szCs w:val="30"/>
        </w:rPr>
      </w:pPr>
      <w:r>
        <w:rPr>
          <w:rFonts w:hint="eastAsia"/>
          <w:sz w:val="30"/>
          <w:szCs w:val="30"/>
        </w:rPr>
        <w:t>（附页）</w:t>
      </w:r>
    </w:p>
    <w:p w:rsidR="00216B78" w:rsidRDefault="00216B78">
      <w:pPr>
        <w:spacing w:line="500" w:lineRule="atLeast"/>
        <w:ind w:firstLine="600"/>
        <w:divId w:val="802620621"/>
        <w:rPr>
          <w:rFonts w:hint="eastAsia"/>
          <w:sz w:val="30"/>
          <w:szCs w:val="30"/>
        </w:rPr>
      </w:pPr>
      <w:r>
        <w:rPr>
          <w:rFonts w:hint="eastAsia"/>
          <w:sz w:val="30"/>
          <w:szCs w:val="30"/>
        </w:rPr>
        <w:t>本案适用的法律条文：</w:t>
      </w:r>
    </w:p>
    <w:p w:rsidR="00216B78" w:rsidRDefault="00216B78">
      <w:pPr>
        <w:spacing w:line="500" w:lineRule="atLeast"/>
        <w:ind w:firstLine="600"/>
        <w:divId w:val="975914547"/>
        <w:rPr>
          <w:rFonts w:hint="eastAsia"/>
          <w:sz w:val="30"/>
          <w:szCs w:val="30"/>
        </w:rPr>
      </w:pPr>
      <w:r>
        <w:rPr>
          <w:rFonts w:hint="eastAsia"/>
          <w:sz w:val="30"/>
          <w:szCs w:val="30"/>
        </w:rPr>
        <w:t>《中华人民共和国刑法》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rsidR="00216B78" w:rsidRDefault="00216B78">
      <w:pPr>
        <w:spacing w:line="500" w:lineRule="atLeast"/>
        <w:ind w:firstLine="600"/>
        <w:divId w:val="692263950"/>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rsidR="00216B78" w:rsidRDefault="00216B78">
      <w:pPr>
        <w:spacing w:line="500" w:lineRule="atLeast"/>
        <w:ind w:firstLine="600"/>
        <w:divId w:val="1399206117"/>
        <w:rPr>
          <w:rFonts w:hint="eastAsia"/>
          <w:sz w:val="30"/>
          <w:szCs w:val="30"/>
        </w:rPr>
      </w:pPr>
      <w:r>
        <w:rPr>
          <w:rFonts w:hint="eastAsia"/>
          <w:sz w:val="30"/>
          <w:szCs w:val="30"/>
        </w:rPr>
        <w:t>《中华人民共和国刑法》第三百八十八条：国家工作人员利用本人职权或者地位形成的便利条件，通过其他国家工作人员职务上的行为，为请托人谋取不正当利益，索取请托人财物或者收受请托人财物的，以受贿论处。</w:t>
      </w:r>
    </w:p>
    <w:p w:rsidR="00216B78" w:rsidRDefault="00216B78">
      <w:pPr>
        <w:spacing w:line="500" w:lineRule="atLeast"/>
        <w:ind w:firstLine="600"/>
        <w:divId w:val="1392076160"/>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216B78" w:rsidRDefault="00216B78">
      <w:pPr>
        <w:spacing w:line="500" w:lineRule="atLeast"/>
        <w:ind w:firstLine="600"/>
        <w:divId w:val="143818025"/>
        <w:rPr>
          <w:rFonts w:hint="eastAsia"/>
          <w:sz w:val="30"/>
          <w:szCs w:val="30"/>
        </w:rPr>
      </w:pPr>
      <w:r>
        <w:rPr>
          <w:rFonts w:hint="eastAsia"/>
          <w:sz w:val="30"/>
          <w:szCs w:val="30"/>
        </w:rPr>
        <w:t>国家工作人员在经济往来中，违反国家规定，收受各种名义的回扣、手续费，归个人所有的，以受贿论处。</w:t>
      </w:r>
    </w:p>
    <w:p w:rsidR="00216B78" w:rsidRDefault="00216B78">
      <w:pPr>
        <w:spacing w:line="500" w:lineRule="atLeast"/>
        <w:ind w:firstLine="600"/>
        <w:divId w:val="1177767557"/>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216B78" w:rsidRDefault="00216B78">
      <w:pPr>
        <w:spacing w:line="500" w:lineRule="atLeast"/>
        <w:ind w:firstLine="600"/>
        <w:divId w:val="1456753478"/>
        <w:rPr>
          <w:rFonts w:hint="eastAsia"/>
          <w:sz w:val="30"/>
          <w:szCs w:val="30"/>
        </w:rPr>
      </w:pPr>
      <w:r>
        <w:rPr>
          <w:rFonts w:hint="eastAsia"/>
          <w:sz w:val="30"/>
          <w:szCs w:val="30"/>
        </w:rPr>
        <w:t>《中华人民共和国刑法》第三百八十三条：对犯贪污罪的，根据情节轻重，分别依照下列规定处罚：</w:t>
      </w:r>
    </w:p>
    <w:p w:rsidR="00216B78" w:rsidRDefault="00216B78">
      <w:pPr>
        <w:spacing w:line="500" w:lineRule="atLeast"/>
        <w:ind w:firstLine="600"/>
        <w:divId w:val="129371222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216B78" w:rsidRDefault="00216B78">
      <w:pPr>
        <w:spacing w:line="500" w:lineRule="atLeast"/>
        <w:ind w:firstLine="600"/>
        <w:divId w:val="50536439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216B78" w:rsidRDefault="00216B78">
      <w:pPr>
        <w:spacing w:line="500" w:lineRule="atLeast"/>
        <w:ind w:firstLine="600"/>
        <w:divId w:val="47857236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216B78" w:rsidRDefault="00216B78">
      <w:pPr>
        <w:spacing w:line="500" w:lineRule="atLeast"/>
        <w:ind w:firstLine="600"/>
        <w:divId w:val="27926345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216B78" w:rsidRDefault="00216B78">
      <w:pPr>
        <w:spacing w:line="500" w:lineRule="atLeast"/>
        <w:ind w:firstLine="600"/>
        <w:divId w:val="1776174890"/>
        <w:rPr>
          <w:rFonts w:hint="eastAsia"/>
          <w:sz w:val="30"/>
          <w:szCs w:val="30"/>
        </w:rPr>
      </w:pPr>
      <w:r>
        <w:rPr>
          <w:rFonts w:hint="eastAsia"/>
          <w:sz w:val="30"/>
          <w:szCs w:val="30"/>
        </w:rPr>
        <w:t>对多次贪污未经处理的，按照累计贪污数额处罚。</w:t>
      </w:r>
    </w:p>
    <w:p w:rsidR="00216B78" w:rsidRDefault="00216B78">
      <w:pPr>
        <w:spacing w:line="500" w:lineRule="atLeast"/>
        <w:ind w:firstLine="600"/>
        <w:divId w:val="746922708"/>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rsidR="00216B78" w:rsidRDefault="00216B78">
      <w:pPr>
        <w:spacing w:line="500" w:lineRule="atLeast"/>
        <w:ind w:firstLine="600"/>
        <w:divId w:val="8021191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16B78" w:rsidRDefault="00216B78">
      <w:pPr>
        <w:spacing w:line="500" w:lineRule="atLeast"/>
        <w:ind w:firstLine="600"/>
        <w:divId w:val="18919623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16B78" w:rsidRDefault="00216B78">
      <w:pPr>
        <w:spacing w:line="500" w:lineRule="atLeast"/>
        <w:ind w:firstLine="600"/>
        <w:divId w:val="592469213"/>
        <w:rPr>
          <w:rFonts w:hint="eastAsia"/>
          <w:sz w:val="30"/>
          <w:szCs w:val="30"/>
        </w:rPr>
      </w:pPr>
      <w:r>
        <w:rPr>
          <w:rFonts w:hint="eastAsia"/>
          <w:sz w:val="30"/>
          <w:szCs w:val="30"/>
        </w:rPr>
        <w:t>《中华人民共和国刑法》第五十九条：没收财产是没收犯罪分子个人所有财产的一部或者全部。没收全部财产的，应当对犯罪分子个人及其扶养的家属保留必需的生活费用。</w:t>
      </w:r>
    </w:p>
    <w:p w:rsidR="00216B78" w:rsidRDefault="00216B78">
      <w:pPr>
        <w:spacing w:line="500" w:lineRule="atLeast"/>
        <w:ind w:firstLine="600"/>
        <w:divId w:val="1074011179"/>
        <w:rPr>
          <w:rFonts w:hint="eastAsia"/>
          <w:sz w:val="30"/>
          <w:szCs w:val="30"/>
        </w:rPr>
      </w:pPr>
      <w:r>
        <w:rPr>
          <w:rFonts w:hint="eastAsia"/>
          <w:sz w:val="30"/>
          <w:szCs w:val="30"/>
        </w:rPr>
        <w:t>在判处没收财产的时候，不得没收属于犯罪分子家属所有或者应有的财产。</w:t>
      </w:r>
    </w:p>
    <w:p w:rsidR="00216B78" w:rsidRDefault="00216B78">
      <w:pPr>
        <w:spacing w:line="500" w:lineRule="atLeast"/>
        <w:ind w:firstLine="600"/>
        <w:divId w:val="648555231"/>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16B78" w:rsidRDefault="00216B78">
      <w:pPr>
        <w:spacing w:line="500" w:lineRule="atLeast"/>
        <w:ind w:firstLine="600"/>
        <w:divId w:val="1188301154"/>
        <w:rPr>
          <w:rFonts w:hint="eastAsia"/>
          <w:sz w:val="30"/>
          <w:szCs w:val="30"/>
        </w:rPr>
      </w:pPr>
      <w:r>
        <w:rPr>
          <w:rFonts w:hint="eastAsia"/>
          <w:sz w:val="30"/>
          <w:szCs w:val="30"/>
        </w:rPr>
        <w:t>数罪中有判处附加刑的，附加刑仍须执行，其中附加刑种类相同的，合并执行，种类不同的，分别执行。</w:t>
      </w:r>
    </w:p>
    <w:p w:rsidR="00216B78" w:rsidRDefault="00216B78">
      <w:pPr>
        <w:spacing w:line="500" w:lineRule="atLeast"/>
        <w:ind w:firstLine="600"/>
        <w:divId w:val="1836454988"/>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16B78" w:rsidRDefault="00216B78">
      <w:pPr>
        <w:spacing w:line="500" w:lineRule="atLeast"/>
        <w:ind w:firstLine="600"/>
        <w:divId w:val="814763815"/>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11</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6B78" w:rsidRDefault="00216B78" w:rsidP="00216B78">
      <w:pPr>
        <w:rPr>
          <w:rFonts w:hint="eastAsia"/>
        </w:rPr>
      </w:pPr>
      <w:r>
        <w:separator/>
      </w:r>
    </w:p>
  </w:endnote>
  <w:endnote w:type="continuationSeparator" w:id="0">
    <w:p w:rsidR="00216B78" w:rsidRDefault="00216B78" w:rsidP="00216B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6B78" w:rsidRDefault="00216B78" w:rsidP="00216B78">
      <w:pPr>
        <w:rPr>
          <w:rFonts w:hint="eastAsia"/>
        </w:rPr>
      </w:pPr>
      <w:r>
        <w:separator/>
      </w:r>
    </w:p>
  </w:footnote>
  <w:footnote w:type="continuationSeparator" w:id="0">
    <w:p w:rsidR="00216B78" w:rsidRDefault="00216B78" w:rsidP="00216B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6B78"/>
    <w:rsid w:val="00216B78"/>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6B78"/>
    <w:pPr>
      <w:tabs>
        <w:tab w:val="center" w:pos="4153"/>
        <w:tab w:val="right" w:pos="8306"/>
      </w:tabs>
      <w:snapToGrid w:val="0"/>
      <w:jc w:val="center"/>
    </w:pPr>
    <w:rPr>
      <w:sz w:val="18"/>
      <w:szCs w:val="18"/>
    </w:rPr>
  </w:style>
  <w:style w:type="character" w:customStyle="1" w:styleId="a4">
    <w:name w:val="页眉 字符"/>
    <w:basedOn w:val="a0"/>
    <w:link w:val="a3"/>
    <w:uiPriority w:val="99"/>
    <w:rsid w:val="00216B78"/>
    <w:rPr>
      <w:rFonts w:ascii="宋体" w:eastAsia="宋体" w:hAnsi="宋体" w:cs="宋体"/>
      <w:sz w:val="18"/>
      <w:szCs w:val="18"/>
    </w:rPr>
  </w:style>
  <w:style w:type="paragraph" w:styleId="a5">
    <w:name w:val="footer"/>
    <w:basedOn w:val="a"/>
    <w:link w:val="a6"/>
    <w:uiPriority w:val="99"/>
    <w:unhideWhenUsed/>
    <w:rsid w:val="00216B78"/>
    <w:pPr>
      <w:tabs>
        <w:tab w:val="center" w:pos="4153"/>
        <w:tab w:val="right" w:pos="8306"/>
      </w:tabs>
      <w:snapToGrid w:val="0"/>
    </w:pPr>
    <w:rPr>
      <w:sz w:val="18"/>
      <w:szCs w:val="18"/>
    </w:rPr>
  </w:style>
  <w:style w:type="character" w:customStyle="1" w:styleId="a6">
    <w:name w:val="页脚 字符"/>
    <w:basedOn w:val="a0"/>
    <w:link w:val="a5"/>
    <w:uiPriority w:val="99"/>
    <w:rsid w:val="00216B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3422">
      <w:marLeft w:val="0"/>
      <w:marRight w:val="0"/>
      <w:marTop w:val="10"/>
      <w:marBottom w:val="10"/>
      <w:divBdr>
        <w:top w:val="none" w:sz="0" w:space="0" w:color="auto"/>
        <w:left w:val="none" w:sz="0" w:space="0" w:color="auto"/>
        <w:bottom w:val="none" w:sz="0" w:space="0" w:color="auto"/>
        <w:right w:val="none" w:sz="0" w:space="0" w:color="auto"/>
      </w:divBdr>
    </w:div>
    <w:div w:id="42676061">
      <w:marLeft w:val="0"/>
      <w:marRight w:val="720"/>
      <w:marTop w:val="10"/>
      <w:marBottom w:val="10"/>
      <w:divBdr>
        <w:top w:val="none" w:sz="0" w:space="0" w:color="auto"/>
        <w:left w:val="none" w:sz="0" w:space="0" w:color="auto"/>
        <w:bottom w:val="none" w:sz="0" w:space="0" w:color="auto"/>
        <w:right w:val="none" w:sz="0" w:space="0" w:color="auto"/>
      </w:divBdr>
    </w:div>
    <w:div w:id="69428218">
      <w:marLeft w:val="0"/>
      <w:marRight w:val="0"/>
      <w:marTop w:val="10"/>
      <w:marBottom w:val="10"/>
      <w:divBdr>
        <w:top w:val="none" w:sz="0" w:space="0" w:color="auto"/>
        <w:left w:val="none" w:sz="0" w:space="0" w:color="auto"/>
        <w:bottom w:val="none" w:sz="0" w:space="0" w:color="auto"/>
        <w:right w:val="none" w:sz="0" w:space="0" w:color="auto"/>
      </w:divBdr>
    </w:div>
    <w:div w:id="76293152">
      <w:marLeft w:val="0"/>
      <w:marRight w:val="0"/>
      <w:marTop w:val="10"/>
      <w:marBottom w:val="10"/>
      <w:divBdr>
        <w:top w:val="none" w:sz="0" w:space="0" w:color="auto"/>
        <w:left w:val="none" w:sz="0" w:space="0" w:color="auto"/>
        <w:bottom w:val="none" w:sz="0" w:space="0" w:color="auto"/>
        <w:right w:val="none" w:sz="0" w:space="0" w:color="auto"/>
      </w:divBdr>
    </w:div>
    <w:div w:id="143818025">
      <w:marLeft w:val="0"/>
      <w:marRight w:val="0"/>
      <w:marTop w:val="10"/>
      <w:marBottom w:val="10"/>
      <w:divBdr>
        <w:top w:val="none" w:sz="0" w:space="0" w:color="auto"/>
        <w:left w:val="none" w:sz="0" w:space="0" w:color="auto"/>
        <w:bottom w:val="none" w:sz="0" w:space="0" w:color="auto"/>
        <w:right w:val="none" w:sz="0" w:space="0" w:color="auto"/>
      </w:divBdr>
    </w:div>
    <w:div w:id="153883814">
      <w:marLeft w:val="0"/>
      <w:marRight w:val="0"/>
      <w:marTop w:val="10"/>
      <w:marBottom w:val="10"/>
      <w:divBdr>
        <w:top w:val="none" w:sz="0" w:space="0" w:color="auto"/>
        <w:left w:val="none" w:sz="0" w:space="0" w:color="auto"/>
        <w:bottom w:val="none" w:sz="0" w:space="0" w:color="auto"/>
        <w:right w:val="none" w:sz="0" w:space="0" w:color="auto"/>
      </w:divBdr>
    </w:div>
    <w:div w:id="163400952">
      <w:marLeft w:val="0"/>
      <w:marRight w:val="0"/>
      <w:marTop w:val="10"/>
      <w:marBottom w:val="10"/>
      <w:divBdr>
        <w:top w:val="none" w:sz="0" w:space="0" w:color="auto"/>
        <w:left w:val="none" w:sz="0" w:space="0" w:color="auto"/>
        <w:bottom w:val="none" w:sz="0" w:space="0" w:color="auto"/>
        <w:right w:val="none" w:sz="0" w:space="0" w:color="auto"/>
      </w:divBdr>
    </w:div>
    <w:div w:id="227959385">
      <w:marLeft w:val="0"/>
      <w:marRight w:val="0"/>
      <w:marTop w:val="10"/>
      <w:marBottom w:val="10"/>
      <w:divBdr>
        <w:top w:val="none" w:sz="0" w:space="0" w:color="auto"/>
        <w:left w:val="none" w:sz="0" w:space="0" w:color="auto"/>
        <w:bottom w:val="none" w:sz="0" w:space="0" w:color="auto"/>
        <w:right w:val="none" w:sz="0" w:space="0" w:color="auto"/>
      </w:divBdr>
    </w:div>
    <w:div w:id="257643140">
      <w:marLeft w:val="0"/>
      <w:marRight w:val="720"/>
      <w:marTop w:val="10"/>
      <w:marBottom w:val="10"/>
      <w:divBdr>
        <w:top w:val="none" w:sz="0" w:space="0" w:color="auto"/>
        <w:left w:val="none" w:sz="0" w:space="0" w:color="auto"/>
        <w:bottom w:val="none" w:sz="0" w:space="0" w:color="auto"/>
        <w:right w:val="none" w:sz="0" w:space="0" w:color="auto"/>
      </w:divBdr>
    </w:div>
    <w:div w:id="279263459">
      <w:marLeft w:val="0"/>
      <w:marRight w:val="0"/>
      <w:marTop w:val="10"/>
      <w:marBottom w:val="10"/>
      <w:divBdr>
        <w:top w:val="none" w:sz="0" w:space="0" w:color="auto"/>
        <w:left w:val="none" w:sz="0" w:space="0" w:color="auto"/>
        <w:bottom w:val="none" w:sz="0" w:space="0" w:color="auto"/>
        <w:right w:val="none" w:sz="0" w:space="0" w:color="auto"/>
      </w:divBdr>
    </w:div>
    <w:div w:id="402221133">
      <w:marLeft w:val="0"/>
      <w:marRight w:val="0"/>
      <w:marTop w:val="10"/>
      <w:marBottom w:val="10"/>
      <w:divBdr>
        <w:top w:val="none" w:sz="0" w:space="0" w:color="auto"/>
        <w:left w:val="none" w:sz="0" w:space="0" w:color="auto"/>
        <w:bottom w:val="none" w:sz="0" w:space="0" w:color="auto"/>
        <w:right w:val="none" w:sz="0" w:space="0" w:color="auto"/>
      </w:divBdr>
    </w:div>
    <w:div w:id="434787884">
      <w:marLeft w:val="0"/>
      <w:marRight w:val="0"/>
      <w:marTop w:val="10"/>
      <w:marBottom w:val="10"/>
      <w:divBdr>
        <w:top w:val="none" w:sz="0" w:space="0" w:color="auto"/>
        <w:left w:val="none" w:sz="0" w:space="0" w:color="auto"/>
        <w:bottom w:val="none" w:sz="0" w:space="0" w:color="auto"/>
        <w:right w:val="none" w:sz="0" w:space="0" w:color="auto"/>
      </w:divBdr>
    </w:div>
    <w:div w:id="443892524">
      <w:marLeft w:val="0"/>
      <w:marRight w:val="720"/>
      <w:marTop w:val="10"/>
      <w:marBottom w:val="10"/>
      <w:divBdr>
        <w:top w:val="none" w:sz="0" w:space="0" w:color="auto"/>
        <w:left w:val="none" w:sz="0" w:space="0" w:color="auto"/>
        <w:bottom w:val="none" w:sz="0" w:space="0" w:color="auto"/>
        <w:right w:val="none" w:sz="0" w:space="0" w:color="auto"/>
      </w:divBdr>
    </w:div>
    <w:div w:id="449324798">
      <w:marLeft w:val="0"/>
      <w:marRight w:val="0"/>
      <w:marTop w:val="10"/>
      <w:marBottom w:val="10"/>
      <w:divBdr>
        <w:top w:val="none" w:sz="0" w:space="0" w:color="auto"/>
        <w:left w:val="none" w:sz="0" w:space="0" w:color="auto"/>
        <w:bottom w:val="none" w:sz="0" w:space="0" w:color="auto"/>
        <w:right w:val="none" w:sz="0" w:space="0" w:color="auto"/>
      </w:divBdr>
    </w:div>
    <w:div w:id="459766722">
      <w:marLeft w:val="0"/>
      <w:marRight w:val="0"/>
      <w:marTop w:val="10"/>
      <w:marBottom w:val="10"/>
      <w:divBdr>
        <w:top w:val="none" w:sz="0" w:space="0" w:color="auto"/>
        <w:left w:val="none" w:sz="0" w:space="0" w:color="auto"/>
        <w:bottom w:val="none" w:sz="0" w:space="0" w:color="auto"/>
        <w:right w:val="none" w:sz="0" w:space="0" w:color="auto"/>
      </w:divBdr>
    </w:div>
    <w:div w:id="478572365">
      <w:marLeft w:val="0"/>
      <w:marRight w:val="0"/>
      <w:marTop w:val="10"/>
      <w:marBottom w:val="10"/>
      <w:divBdr>
        <w:top w:val="none" w:sz="0" w:space="0" w:color="auto"/>
        <w:left w:val="none" w:sz="0" w:space="0" w:color="auto"/>
        <w:bottom w:val="none" w:sz="0" w:space="0" w:color="auto"/>
        <w:right w:val="none" w:sz="0" w:space="0" w:color="auto"/>
      </w:divBdr>
    </w:div>
    <w:div w:id="505364392">
      <w:marLeft w:val="0"/>
      <w:marRight w:val="0"/>
      <w:marTop w:val="10"/>
      <w:marBottom w:val="10"/>
      <w:divBdr>
        <w:top w:val="none" w:sz="0" w:space="0" w:color="auto"/>
        <w:left w:val="none" w:sz="0" w:space="0" w:color="auto"/>
        <w:bottom w:val="none" w:sz="0" w:space="0" w:color="auto"/>
        <w:right w:val="none" w:sz="0" w:space="0" w:color="auto"/>
      </w:divBdr>
    </w:div>
    <w:div w:id="530217886">
      <w:marLeft w:val="0"/>
      <w:marRight w:val="0"/>
      <w:marTop w:val="10"/>
      <w:marBottom w:val="10"/>
      <w:divBdr>
        <w:top w:val="none" w:sz="0" w:space="0" w:color="auto"/>
        <w:left w:val="none" w:sz="0" w:space="0" w:color="auto"/>
        <w:bottom w:val="none" w:sz="0" w:space="0" w:color="auto"/>
        <w:right w:val="none" w:sz="0" w:space="0" w:color="auto"/>
      </w:divBdr>
    </w:div>
    <w:div w:id="570115720">
      <w:marLeft w:val="0"/>
      <w:marRight w:val="0"/>
      <w:marTop w:val="10"/>
      <w:marBottom w:val="10"/>
      <w:divBdr>
        <w:top w:val="none" w:sz="0" w:space="0" w:color="auto"/>
        <w:left w:val="none" w:sz="0" w:space="0" w:color="auto"/>
        <w:bottom w:val="none" w:sz="0" w:space="0" w:color="auto"/>
        <w:right w:val="none" w:sz="0" w:space="0" w:color="auto"/>
      </w:divBdr>
    </w:div>
    <w:div w:id="575284431">
      <w:marLeft w:val="0"/>
      <w:marRight w:val="0"/>
      <w:marTop w:val="10"/>
      <w:marBottom w:val="10"/>
      <w:divBdr>
        <w:top w:val="none" w:sz="0" w:space="0" w:color="auto"/>
        <w:left w:val="none" w:sz="0" w:space="0" w:color="auto"/>
        <w:bottom w:val="none" w:sz="0" w:space="0" w:color="auto"/>
        <w:right w:val="none" w:sz="0" w:space="0" w:color="auto"/>
      </w:divBdr>
    </w:div>
    <w:div w:id="592469213">
      <w:marLeft w:val="0"/>
      <w:marRight w:val="0"/>
      <w:marTop w:val="10"/>
      <w:marBottom w:val="10"/>
      <w:divBdr>
        <w:top w:val="none" w:sz="0" w:space="0" w:color="auto"/>
        <w:left w:val="none" w:sz="0" w:space="0" w:color="auto"/>
        <w:bottom w:val="none" w:sz="0" w:space="0" w:color="auto"/>
        <w:right w:val="none" w:sz="0" w:space="0" w:color="auto"/>
      </w:divBdr>
    </w:div>
    <w:div w:id="608850464">
      <w:marLeft w:val="0"/>
      <w:marRight w:val="0"/>
      <w:marTop w:val="10"/>
      <w:marBottom w:val="10"/>
      <w:divBdr>
        <w:top w:val="none" w:sz="0" w:space="0" w:color="auto"/>
        <w:left w:val="none" w:sz="0" w:space="0" w:color="auto"/>
        <w:bottom w:val="none" w:sz="0" w:space="0" w:color="auto"/>
        <w:right w:val="none" w:sz="0" w:space="0" w:color="auto"/>
      </w:divBdr>
    </w:div>
    <w:div w:id="621230161">
      <w:marLeft w:val="0"/>
      <w:marRight w:val="0"/>
      <w:marTop w:val="10"/>
      <w:marBottom w:val="10"/>
      <w:divBdr>
        <w:top w:val="none" w:sz="0" w:space="0" w:color="auto"/>
        <w:left w:val="none" w:sz="0" w:space="0" w:color="auto"/>
        <w:bottom w:val="none" w:sz="0" w:space="0" w:color="auto"/>
        <w:right w:val="none" w:sz="0" w:space="0" w:color="auto"/>
      </w:divBdr>
    </w:div>
    <w:div w:id="638532442">
      <w:marLeft w:val="0"/>
      <w:marRight w:val="0"/>
      <w:marTop w:val="10"/>
      <w:marBottom w:val="10"/>
      <w:divBdr>
        <w:top w:val="none" w:sz="0" w:space="0" w:color="auto"/>
        <w:left w:val="none" w:sz="0" w:space="0" w:color="auto"/>
        <w:bottom w:val="none" w:sz="0" w:space="0" w:color="auto"/>
        <w:right w:val="none" w:sz="0" w:space="0" w:color="auto"/>
      </w:divBdr>
    </w:div>
    <w:div w:id="643630033">
      <w:marLeft w:val="0"/>
      <w:marRight w:val="0"/>
      <w:marTop w:val="10"/>
      <w:marBottom w:val="10"/>
      <w:divBdr>
        <w:top w:val="none" w:sz="0" w:space="0" w:color="auto"/>
        <w:left w:val="none" w:sz="0" w:space="0" w:color="auto"/>
        <w:bottom w:val="none" w:sz="0" w:space="0" w:color="auto"/>
        <w:right w:val="none" w:sz="0" w:space="0" w:color="auto"/>
      </w:divBdr>
    </w:div>
    <w:div w:id="648555231">
      <w:marLeft w:val="0"/>
      <w:marRight w:val="0"/>
      <w:marTop w:val="10"/>
      <w:marBottom w:val="10"/>
      <w:divBdr>
        <w:top w:val="none" w:sz="0" w:space="0" w:color="auto"/>
        <w:left w:val="none" w:sz="0" w:space="0" w:color="auto"/>
        <w:bottom w:val="none" w:sz="0" w:space="0" w:color="auto"/>
        <w:right w:val="none" w:sz="0" w:space="0" w:color="auto"/>
      </w:divBdr>
    </w:div>
    <w:div w:id="668674392">
      <w:marLeft w:val="0"/>
      <w:marRight w:val="720"/>
      <w:marTop w:val="10"/>
      <w:marBottom w:val="10"/>
      <w:divBdr>
        <w:top w:val="none" w:sz="0" w:space="0" w:color="auto"/>
        <w:left w:val="none" w:sz="0" w:space="0" w:color="auto"/>
        <w:bottom w:val="none" w:sz="0" w:space="0" w:color="auto"/>
        <w:right w:val="none" w:sz="0" w:space="0" w:color="auto"/>
      </w:divBdr>
    </w:div>
    <w:div w:id="689255526">
      <w:marLeft w:val="0"/>
      <w:marRight w:val="0"/>
      <w:marTop w:val="10"/>
      <w:marBottom w:val="10"/>
      <w:divBdr>
        <w:top w:val="none" w:sz="0" w:space="0" w:color="auto"/>
        <w:left w:val="none" w:sz="0" w:space="0" w:color="auto"/>
        <w:bottom w:val="none" w:sz="0" w:space="0" w:color="auto"/>
        <w:right w:val="none" w:sz="0" w:space="0" w:color="auto"/>
      </w:divBdr>
    </w:div>
    <w:div w:id="692263950">
      <w:marLeft w:val="0"/>
      <w:marRight w:val="0"/>
      <w:marTop w:val="10"/>
      <w:marBottom w:val="10"/>
      <w:divBdr>
        <w:top w:val="none" w:sz="0" w:space="0" w:color="auto"/>
        <w:left w:val="none" w:sz="0" w:space="0" w:color="auto"/>
        <w:bottom w:val="none" w:sz="0" w:space="0" w:color="auto"/>
        <w:right w:val="none" w:sz="0" w:space="0" w:color="auto"/>
      </w:divBdr>
    </w:div>
    <w:div w:id="700134361">
      <w:marLeft w:val="0"/>
      <w:marRight w:val="0"/>
      <w:marTop w:val="10"/>
      <w:marBottom w:val="10"/>
      <w:divBdr>
        <w:top w:val="none" w:sz="0" w:space="0" w:color="auto"/>
        <w:left w:val="none" w:sz="0" w:space="0" w:color="auto"/>
        <w:bottom w:val="none" w:sz="0" w:space="0" w:color="auto"/>
        <w:right w:val="none" w:sz="0" w:space="0" w:color="auto"/>
      </w:divBdr>
    </w:div>
    <w:div w:id="746922708">
      <w:marLeft w:val="0"/>
      <w:marRight w:val="0"/>
      <w:marTop w:val="10"/>
      <w:marBottom w:val="10"/>
      <w:divBdr>
        <w:top w:val="none" w:sz="0" w:space="0" w:color="auto"/>
        <w:left w:val="none" w:sz="0" w:space="0" w:color="auto"/>
        <w:bottom w:val="none" w:sz="0" w:space="0" w:color="auto"/>
        <w:right w:val="none" w:sz="0" w:space="0" w:color="auto"/>
      </w:divBdr>
    </w:div>
    <w:div w:id="802119199">
      <w:marLeft w:val="0"/>
      <w:marRight w:val="0"/>
      <w:marTop w:val="10"/>
      <w:marBottom w:val="10"/>
      <w:divBdr>
        <w:top w:val="none" w:sz="0" w:space="0" w:color="auto"/>
        <w:left w:val="none" w:sz="0" w:space="0" w:color="auto"/>
        <w:bottom w:val="none" w:sz="0" w:space="0" w:color="auto"/>
        <w:right w:val="none" w:sz="0" w:space="0" w:color="auto"/>
      </w:divBdr>
    </w:div>
    <w:div w:id="802620621">
      <w:marLeft w:val="0"/>
      <w:marRight w:val="0"/>
      <w:marTop w:val="10"/>
      <w:marBottom w:val="10"/>
      <w:divBdr>
        <w:top w:val="none" w:sz="0" w:space="0" w:color="auto"/>
        <w:left w:val="none" w:sz="0" w:space="0" w:color="auto"/>
        <w:bottom w:val="none" w:sz="0" w:space="0" w:color="auto"/>
        <w:right w:val="none" w:sz="0" w:space="0" w:color="auto"/>
      </w:divBdr>
    </w:div>
    <w:div w:id="814763815">
      <w:marLeft w:val="0"/>
      <w:marRight w:val="0"/>
      <w:marTop w:val="10"/>
      <w:marBottom w:val="10"/>
      <w:divBdr>
        <w:top w:val="none" w:sz="0" w:space="0" w:color="auto"/>
        <w:left w:val="none" w:sz="0" w:space="0" w:color="auto"/>
        <w:bottom w:val="none" w:sz="0" w:space="0" w:color="auto"/>
        <w:right w:val="none" w:sz="0" w:space="0" w:color="auto"/>
      </w:divBdr>
    </w:div>
    <w:div w:id="887374446">
      <w:marLeft w:val="0"/>
      <w:marRight w:val="0"/>
      <w:marTop w:val="10"/>
      <w:marBottom w:val="10"/>
      <w:divBdr>
        <w:top w:val="none" w:sz="0" w:space="0" w:color="auto"/>
        <w:left w:val="none" w:sz="0" w:space="0" w:color="auto"/>
        <w:bottom w:val="none" w:sz="0" w:space="0" w:color="auto"/>
        <w:right w:val="none" w:sz="0" w:space="0" w:color="auto"/>
      </w:divBdr>
    </w:div>
    <w:div w:id="975914547">
      <w:marLeft w:val="0"/>
      <w:marRight w:val="0"/>
      <w:marTop w:val="10"/>
      <w:marBottom w:val="10"/>
      <w:divBdr>
        <w:top w:val="none" w:sz="0" w:space="0" w:color="auto"/>
        <w:left w:val="none" w:sz="0" w:space="0" w:color="auto"/>
        <w:bottom w:val="none" w:sz="0" w:space="0" w:color="auto"/>
        <w:right w:val="none" w:sz="0" w:space="0" w:color="auto"/>
      </w:divBdr>
    </w:div>
    <w:div w:id="1074011179">
      <w:marLeft w:val="0"/>
      <w:marRight w:val="0"/>
      <w:marTop w:val="10"/>
      <w:marBottom w:val="10"/>
      <w:divBdr>
        <w:top w:val="none" w:sz="0" w:space="0" w:color="auto"/>
        <w:left w:val="none" w:sz="0" w:space="0" w:color="auto"/>
        <w:bottom w:val="none" w:sz="0" w:space="0" w:color="auto"/>
        <w:right w:val="none" w:sz="0" w:space="0" w:color="auto"/>
      </w:divBdr>
    </w:div>
    <w:div w:id="1105927024">
      <w:marLeft w:val="0"/>
      <w:marRight w:val="720"/>
      <w:marTop w:val="10"/>
      <w:marBottom w:val="10"/>
      <w:divBdr>
        <w:top w:val="none" w:sz="0" w:space="0" w:color="auto"/>
        <w:left w:val="none" w:sz="0" w:space="0" w:color="auto"/>
        <w:bottom w:val="none" w:sz="0" w:space="0" w:color="auto"/>
        <w:right w:val="none" w:sz="0" w:space="0" w:color="auto"/>
      </w:divBdr>
    </w:div>
    <w:div w:id="1147625642">
      <w:marLeft w:val="0"/>
      <w:marRight w:val="0"/>
      <w:marTop w:val="10"/>
      <w:marBottom w:val="10"/>
      <w:divBdr>
        <w:top w:val="none" w:sz="0" w:space="0" w:color="auto"/>
        <w:left w:val="none" w:sz="0" w:space="0" w:color="auto"/>
        <w:bottom w:val="none" w:sz="0" w:space="0" w:color="auto"/>
        <w:right w:val="none" w:sz="0" w:space="0" w:color="auto"/>
      </w:divBdr>
    </w:div>
    <w:div w:id="1177767557">
      <w:marLeft w:val="0"/>
      <w:marRight w:val="0"/>
      <w:marTop w:val="10"/>
      <w:marBottom w:val="10"/>
      <w:divBdr>
        <w:top w:val="none" w:sz="0" w:space="0" w:color="auto"/>
        <w:left w:val="none" w:sz="0" w:space="0" w:color="auto"/>
        <w:bottom w:val="none" w:sz="0" w:space="0" w:color="auto"/>
        <w:right w:val="none" w:sz="0" w:space="0" w:color="auto"/>
      </w:divBdr>
    </w:div>
    <w:div w:id="1178347738">
      <w:marLeft w:val="0"/>
      <w:marRight w:val="0"/>
      <w:marTop w:val="10"/>
      <w:marBottom w:val="10"/>
      <w:divBdr>
        <w:top w:val="none" w:sz="0" w:space="0" w:color="auto"/>
        <w:left w:val="none" w:sz="0" w:space="0" w:color="auto"/>
        <w:bottom w:val="none" w:sz="0" w:space="0" w:color="auto"/>
        <w:right w:val="none" w:sz="0" w:space="0" w:color="auto"/>
      </w:divBdr>
    </w:div>
    <w:div w:id="1188301154">
      <w:marLeft w:val="0"/>
      <w:marRight w:val="0"/>
      <w:marTop w:val="10"/>
      <w:marBottom w:val="10"/>
      <w:divBdr>
        <w:top w:val="none" w:sz="0" w:space="0" w:color="auto"/>
        <w:left w:val="none" w:sz="0" w:space="0" w:color="auto"/>
        <w:bottom w:val="none" w:sz="0" w:space="0" w:color="auto"/>
        <w:right w:val="none" w:sz="0" w:space="0" w:color="auto"/>
      </w:divBdr>
    </w:div>
    <w:div w:id="1293712223">
      <w:marLeft w:val="0"/>
      <w:marRight w:val="0"/>
      <w:marTop w:val="10"/>
      <w:marBottom w:val="10"/>
      <w:divBdr>
        <w:top w:val="none" w:sz="0" w:space="0" w:color="auto"/>
        <w:left w:val="none" w:sz="0" w:space="0" w:color="auto"/>
        <w:bottom w:val="none" w:sz="0" w:space="0" w:color="auto"/>
        <w:right w:val="none" w:sz="0" w:space="0" w:color="auto"/>
      </w:divBdr>
    </w:div>
    <w:div w:id="1294821921">
      <w:marLeft w:val="0"/>
      <w:marRight w:val="0"/>
      <w:marTop w:val="10"/>
      <w:marBottom w:val="10"/>
      <w:divBdr>
        <w:top w:val="none" w:sz="0" w:space="0" w:color="auto"/>
        <w:left w:val="none" w:sz="0" w:space="0" w:color="auto"/>
        <w:bottom w:val="none" w:sz="0" w:space="0" w:color="auto"/>
        <w:right w:val="none" w:sz="0" w:space="0" w:color="auto"/>
      </w:divBdr>
    </w:div>
    <w:div w:id="1380326099">
      <w:marLeft w:val="0"/>
      <w:marRight w:val="0"/>
      <w:marTop w:val="10"/>
      <w:marBottom w:val="10"/>
      <w:divBdr>
        <w:top w:val="none" w:sz="0" w:space="0" w:color="auto"/>
        <w:left w:val="none" w:sz="0" w:space="0" w:color="auto"/>
        <w:bottom w:val="none" w:sz="0" w:space="0" w:color="auto"/>
        <w:right w:val="none" w:sz="0" w:space="0" w:color="auto"/>
      </w:divBdr>
    </w:div>
    <w:div w:id="1392076160">
      <w:marLeft w:val="0"/>
      <w:marRight w:val="0"/>
      <w:marTop w:val="10"/>
      <w:marBottom w:val="10"/>
      <w:divBdr>
        <w:top w:val="none" w:sz="0" w:space="0" w:color="auto"/>
        <w:left w:val="none" w:sz="0" w:space="0" w:color="auto"/>
        <w:bottom w:val="none" w:sz="0" w:space="0" w:color="auto"/>
        <w:right w:val="none" w:sz="0" w:space="0" w:color="auto"/>
      </w:divBdr>
    </w:div>
    <w:div w:id="1399206117">
      <w:marLeft w:val="0"/>
      <w:marRight w:val="0"/>
      <w:marTop w:val="10"/>
      <w:marBottom w:val="10"/>
      <w:divBdr>
        <w:top w:val="none" w:sz="0" w:space="0" w:color="auto"/>
        <w:left w:val="none" w:sz="0" w:space="0" w:color="auto"/>
        <w:bottom w:val="none" w:sz="0" w:space="0" w:color="auto"/>
        <w:right w:val="none" w:sz="0" w:space="0" w:color="auto"/>
      </w:divBdr>
    </w:div>
    <w:div w:id="1454907604">
      <w:marLeft w:val="0"/>
      <w:marRight w:val="0"/>
      <w:marTop w:val="10"/>
      <w:marBottom w:val="10"/>
      <w:divBdr>
        <w:top w:val="none" w:sz="0" w:space="0" w:color="auto"/>
        <w:left w:val="none" w:sz="0" w:space="0" w:color="auto"/>
        <w:bottom w:val="none" w:sz="0" w:space="0" w:color="auto"/>
        <w:right w:val="none" w:sz="0" w:space="0" w:color="auto"/>
      </w:divBdr>
    </w:div>
    <w:div w:id="1456753478">
      <w:marLeft w:val="0"/>
      <w:marRight w:val="0"/>
      <w:marTop w:val="10"/>
      <w:marBottom w:val="10"/>
      <w:divBdr>
        <w:top w:val="none" w:sz="0" w:space="0" w:color="auto"/>
        <w:left w:val="none" w:sz="0" w:space="0" w:color="auto"/>
        <w:bottom w:val="none" w:sz="0" w:space="0" w:color="auto"/>
        <w:right w:val="none" w:sz="0" w:space="0" w:color="auto"/>
      </w:divBdr>
    </w:div>
    <w:div w:id="1457871626">
      <w:marLeft w:val="0"/>
      <w:marRight w:val="0"/>
      <w:marTop w:val="10"/>
      <w:marBottom w:val="10"/>
      <w:divBdr>
        <w:top w:val="none" w:sz="0" w:space="0" w:color="auto"/>
        <w:left w:val="none" w:sz="0" w:space="0" w:color="auto"/>
        <w:bottom w:val="none" w:sz="0" w:space="0" w:color="auto"/>
        <w:right w:val="none" w:sz="0" w:space="0" w:color="auto"/>
      </w:divBdr>
    </w:div>
    <w:div w:id="1619987076">
      <w:marLeft w:val="0"/>
      <w:marRight w:val="0"/>
      <w:marTop w:val="10"/>
      <w:marBottom w:val="10"/>
      <w:divBdr>
        <w:top w:val="none" w:sz="0" w:space="0" w:color="auto"/>
        <w:left w:val="none" w:sz="0" w:space="0" w:color="auto"/>
        <w:bottom w:val="none" w:sz="0" w:space="0" w:color="auto"/>
        <w:right w:val="none" w:sz="0" w:space="0" w:color="auto"/>
      </w:divBdr>
    </w:div>
    <w:div w:id="1735815835">
      <w:marLeft w:val="0"/>
      <w:marRight w:val="0"/>
      <w:marTop w:val="10"/>
      <w:marBottom w:val="10"/>
      <w:divBdr>
        <w:top w:val="none" w:sz="0" w:space="0" w:color="auto"/>
        <w:left w:val="none" w:sz="0" w:space="0" w:color="auto"/>
        <w:bottom w:val="none" w:sz="0" w:space="0" w:color="auto"/>
        <w:right w:val="none" w:sz="0" w:space="0" w:color="auto"/>
      </w:divBdr>
    </w:div>
    <w:div w:id="1768038866">
      <w:marLeft w:val="0"/>
      <w:marRight w:val="0"/>
      <w:marTop w:val="10"/>
      <w:marBottom w:val="10"/>
      <w:divBdr>
        <w:top w:val="none" w:sz="0" w:space="0" w:color="auto"/>
        <w:left w:val="none" w:sz="0" w:space="0" w:color="auto"/>
        <w:bottom w:val="none" w:sz="0" w:space="0" w:color="auto"/>
        <w:right w:val="none" w:sz="0" w:space="0" w:color="auto"/>
      </w:divBdr>
    </w:div>
    <w:div w:id="1774125269">
      <w:marLeft w:val="0"/>
      <w:marRight w:val="0"/>
      <w:marTop w:val="10"/>
      <w:marBottom w:val="10"/>
      <w:divBdr>
        <w:top w:val="none" w:sz="0" w:space="0" w:color="auto"/>
        <w:left w:val="none" w:sz="0" w:space="0" w:color="auto"/>
        <w:bottom w:val="none" w:sz="0" w:space="0" w:color="auto"/>
        <w:right w:val="none" w:sz="0" w:space="0" w:color="auto"/>
      </w:divBdr>
    </w:div>
    <w:div w:id="1776174890">
      <w:marLeft w:val="0"/>
      <w:marRight w:val="0"/>
      <w:marTop w:val="10"/>
      <w:marBottom w:val="10"/>
      <w:divBdr>
        <w:top w:val="none" w:sz="0" w:space="0" w:color="auto"/>
        <w:left w:val="none" w:sz="0" w:space="0" w:color="auto"/>
        <w:bottom w:val="none" w:sz="0" w:space="0" w:color="auto"/>
        <w:right w:val="none" w:sz="0" w:space="0" w:color="auto"/>
      </w:divBdr>
    </w:div>
    <w:div w:id="1836454988">
      <w:marLeft w:val="0"/>
      <w:marRight w:val="0"/>
      <w:marTop w:val="10"/>
      <w:marBottom w:val="10"/>
      <w:divBdr>
        <w:top w:val="none" w:sz="0" w:space="0" w:color="auto"/>
        <w:left w:val="none" w:sz="0" w:space="0" w:color="auto"/>
        <w:bottom w:val="none" w:sz="0" w:space="0" w:color="auto"/>
        <w:right w:val="none" w:sz="0" w:space="0" w:color="auto"/>
      </w:divBdr>
    </w:div>
    <w:div w:id="1875074863">
      <w:marLeft w:val="0"/>
      <w:marRight w:val="0"/>
      <w:marTop w:val="10"/>
      <w:marBottom w:val="10"/>
      <w:divBdr>
        <w:top w:val="none" w:sz="0" w:space="0" w:color="auto"/>
        <w:left w:val="none" w:sz="0" w:space="0" w:color="auto"/>
        <w:bottom w:val="none" w:sz="0" w:space="0" w:color="auto"/>
        <w:right w:val="none" w:sz="0" w:space="0" w:color="auto"/>
      </w:divBdr>
    </w:div>
    <w:div w:id="1891962305">
      <w:marLeft w:val="0"/>
      <w:marRight w:val="0"/>
      <w:marTop w:val="10"/>
      <w:marBottom w:val="10"/>
      <w:divBdr>
        <w:top w:val="none" w:sz="0" w:space="0" w:color="auto"/>
        <w:left w:val="none" w:sz="0" w:space="0" w:color="auto"/>
        <w:bottom w:val="none" w:sz="0" w:space="0" w:color="auto"/>
        <w:right w:val="none" w:sz="0" w:space="0" w:color="auto"/>
      </w:divBdr>
    </w:div>
    <w:div w:id="1912350514">
      <w:marLeft w:val="0"/>
      <w:marRight w:val="0"/>
      <w:marTop w:val="10"/>
      <w:marBottom w:val="10"/>
      <w:divBdr>
        <w:top w:val="none" w:sz="0" w:space="0" w:color="auto"/>
        <w:left w:val="none" w:sz="0" w:space="0" w:color="auto"/>
        <w:bottom w:val="none" w:sz="0" w:space="0" w:color="auto"/>
        <w:right w:val="none" w:sz="0" w:space="0" w:color="auto"/>
      </w:divBdr>
    </w:div>
    <w:div w:id="1945192118">
      <w:marLeft w:val="0"/>
      <w:marRight w:val="0"/>
      <w:marTop w:val="10"/>
      <w:marBottom w:val="10"/>
      <w:divBdr>
        <w:top w:val="none" w:sz="0" w:space="0" w:color="auto"/>
        <w:left w:val="none" w:sz="0" w:space="0" w:color="auto"/>
        <w:bottom w:val="none" w:sz="0" w:space="0" w:color="auto"/>
        <w:right w:val="none" w:sz="0" w:space="0" w:color="auto"/>
      </w:divBdr>
    </w:div>
    <w:div w:id="1949585436">
      <w:marLeft w:val="0"/>
      <w:marRight w:val="0"/>
      <w:marTop w:val="10"/>
      <w:marBottom w:val="10"/>
      <w:divBdr>
        <w:top w:val="none" w:sz="0" w:space="0" w:color="auto"/>
        <w:left w:val="none" w:sz="0" w:space="0" w:color="auto"/>
        <w:bottom w:val="none" w:sz="0" w:space="0" w:color="auto"/>
        <w:right w:val="none" w:sz="0" w:space="0" w:color="auto"/>
      </w:divBdr>
    </w:div>
    <w:div w:id="1978220084">
      <w:marLeft w:val="0"/>
      <w:marRight w:val="0"/>
      <w:marTop w:val="10"/>
      <w:marBottom w:val="10"/>
      <w:divBdr>
        <w:top w:val="none" w:sz="0" w:space="0" w:color="auto"/>
        <w:left w:val="none" w:sz="0" w:space="0" w:color="auto"/>
        <w:bottom w:val="none" w:sz="0" w:space="0" w:color="auto"/>
        <w:right w:val="none" w:sz="0" w:space="0" w:color="auto"/>
      </w:divBdr>
    </w:div>
    <w:div w:id="2005887319">
      <w:marLeft w:val="0"/>
      <w:marRight w:val="0"/>
      <w:marTop w:val="10"/>
      <w:marBottom w:val="10"/>
      <w:divBdr>
        <w:top w:val="none" w:sz="0" w:space="0" w:color="auto"/>
        <w:left w:val="none" w:sz="0" w:space="0" w:color="auto"/>
        <w:bottom w:val="none" w:sz="0" w:space="0" w:color="auto"/>
        <w:right w:val="none" w:sz="0" w:space="0" w:color="auto"/>
      </w:divBdr>
    </w:div>
    <w:div w:id="2033529470">
      <w:marLeft w:val="0"/>
      <w:marRight w:val="0"/>
      <w:marTop w:val="10"/>
      <w:marBottom w:val="10"/>
      <w:divBdr>
        <w:top w:val="none" w:sz="0" w:space="0" w:color="auto"/>
        <w:left w:val="none" w:sz="0" w:space="0" w:color="auto"/>
        <w:bottom w:val="none" w:sz="0" w:space="0" w:color="auto"/>
        <w:right w:val="none" w:sz="0" w:space="0" w:color="auto"/>
      </w:divBdr>
    </w:div>
    <w:div w:id="2036731632">
      <w:marLeft w:val="0"/>
      <w:marRight w:val="0"/>
      <w:marTop w:val="10"/>
      <w:marBottom w:val="10"/>
      <w:divBdr>
        <w:top w:val="none" w:sz="0" w:space="0" w:color="auto"/>
        <w:left w:val="none" w:sz="0" w:space="0" w:color="auto"/>
        <w:bottom w:val="none" w:sz="0" w:space="0" w:color="auto"/>
        <w:right w:val="none" w:sz="0" w:space="0" w:color="auto"/>
      </w:divBdr>
    </w:div>
    <w:div w:id="2072847356">
      <w:marLeft w:val="0"/>
      <w:marRight w:val="0"/>
      <w:marTop w:val="10"/>
      <w:marBottom w:val="10"/>
      <w:divBdr>
        <w:top w:val="none" w:sz="0" w:space="0" w:color="auto"/>
        <w:left w:val="none" w:sz="0" w:space="0" w:color="auto"/>
        <w:bottom w:val="none" w:sz="0" w:space="0" w:color="auto"/>
        <w:right w:val="none" w:sz="0" w:space="0" w:color="auto"/>
      </w:divBdr>
    </w:div>
    <w:div w:id="2118871141">
      <w:marLeft w:val="0"/>
      <w:marRight w:val="0"/>
      <w:marTop w:val="10"/>
      <w:marBottom w:val="10"/>
      <w:divBdr>
        <w:top w:val="none" w:sz="0" w:space="0" w:color="auto"/>
        <w:left w:val="none" w:sz="0" w:space="0" w:color="auto"/>
        <w:bottom w:val="none" w:sz="0" w:space="0" w:color="auto"/>
        <w:right w:val="none" w:sz="0" w:space="0" w:color="auto"/>
      </w:divBdr>
    </w:div>
    <w:div w:id="21364821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