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2783" w:rsidRDefault="00DC2783">
      <w:pPr>
        <w:spacing w:line="500" w:lineRule="atLeast"/>
        <w:jc w:val="center"/>
        <w:divId w:val="1745302688"/>
        <w:rPr>
          <w:rFonts w:ascii="黑体" w:eastAsia="黑体" w:hAnsi="黑体"/>
          <w:sz w:val="36"/>
          <w:szCs w:val="36"/>
        </w:rPr>
      </w:pPr>
      <w:r>
        <w:rPr>
          <w:rFonts w:ascii="黑体" w:eastAsia="黑体" w:hAnsi="黑体" w:hint="eastAsia"/>
          <w:sz w:val="36"/>
          <w:szCs w:val="36"/>
        </w:rPr>
        <w:t>广东省深圳市南山区人民法院</w:t>
      </w:r>
    </w:p>
    <w:p w:rsidR="00DC2783" w:rsidRDefault="00DC2783">
      <w:pPr>
        <w:spacing w:line="500" w:lineRule="atLeast"/>
        <w:jc w:val="center"/>
        <w:divId w:val="421010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C2783" w:rsidRDefault="00DC2783">
      <w:pPr>
        <w:spacing w:line="500" w:lineRule="atLeast"/>
        <w:jc w:val="right"/>
        <w:divId w:val="163493950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1470</w:t>
      </w:r>
      <w:r>
        <w:rPr>
          <w:rFonts w:hint="eastAsia"/>
          <w:sz w:val="30"/>
          <w:szCs w:val="30"/>
        </w:rPr>
        <w:t>号</w:t>
      </w:r>
    </w:p>
    <w:p w:rsidR="00DC2783" w:rsidRDefault="00DC2783">
      <w:pPr>
        <w:spacing w:line="500" w:lineRule="atLeast"/>
        <w:ind w:firstLine="600"/>
        <w:divId w:val="124810178"/>
        <w:rPr>
          <w:rFonts w:hint="eastAsia"/>
          <w:sz w:val="30"/>
          <w:szCs w:val="30"/>
        </w:rPr>
      </w:pPr>
      <w:r>
        <w:rPr>
          <w:rFonts w:hint="eastAsia"/>
          <w:sz w:val="30"/>
          <w:szCs w:val="30"/>
        </w:rPr>
        <w:t>公诉机关广东省深圳市南山区人民检察院。</w:t>
      </w:r>
    </w:p>
    <w:p w:rsidR="00DC2783" w:rsidRDefault="00DC2783">
      <w:pPr>
        <w:spacing w:line="500" w:lineRule="atLeast"/>
        <w:ind w:firstLine="600"/>
        <w:divId w:val="21171303"/>
        <w:rPr>
          <w:rFonts w:hint="eastAsia"/>
          <w:sz w:val="30"/>
          <w:szCs w:val="30"/>
        </w:rPr>
      </w:pPr>
      <w:r>
        <w:rPr>
          <w:rFonts w:hint="eastAsia"/>
          <w:sz w:val="30"/>
          <w:szCs w:val="30"/>
        </w:rPr>
        <w:t>被告人陈隆盛，男，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日出生，汉族，大学本科文化，曾任××石油（中国）有限公司深圳分公司（以下简称××深圳分公司）协调部经理、质量健康安全环保部经理，户籍地广东省深圳市南山区，住深圳市南山区，因本案于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日被留置，</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日被逮捕。现羁押于深圳市南山区看守所。</w:t>
      </w:r>
    </w:p>
    <w:p w:rsidR="00DC2783" w:rsidRDefault="00DC2783">
      <w:pPr>
        <w:spacing w:line="500" w:lineRule="atLeast"/>
        <w:ind w:firstLine="600"/>
        <w:divId w:val="1505436774"/>
        <w:rPr>
          <w:rFonts w:hint="eastAsia"/>
          <w:sz w:val="30"/>
          <w:szCs w:val="30"/>
        </w:rPr>
      </w:pPr>
      <w:r>
        <w:rPr>
          <w:rFonts w:hint="eastAsia"/>
          <w:sz w:val="30"/>
          <w:szCs w:val="30"/>
        </w:rPr>
        <w:t>辩护人汪守劲，广东广深律师事务所律师。</w:t>
      </w:r>
    </w:p>
    <w:p w:rsidR="00DC2783" w:rsidRDefault="00DC2783">
      <w:pPr>
        <w:spacing w:line="500" w:lineRule="atLeast"/>
        <w:ind w:firstLine="600"/>
        <w:divId w:val="1638756692"/>
        <w:rPr>
          <w:rFonts w:hint="eastAsia"/>
          <w:sz w:val="30"/>
          <w:szCs w:val="30"/>
        </w:rPr>
      </w:pPr>
      <w:r>
        <w:rPr>
          <w:rFonts w:hint="eastAsia"/>
          <w:sz w:val="30"/>
          <w:szCs w:val="30"/>
        </w:rPr>
        <w:t>辩护人肖节，广东广深律师事务所实习律师。</w:t>
      </w:r>
    </w:p>
    <w:p w:rsidR="00DC2783" w:rsidRDefault="00DC2783">
      <w:pPr>
        <w:spacing w:line="500" w:lineRule="atLeast"/>
        <w:ind w:firstLine="600"/>
        <w:divId w:val="987902907"/>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1549</w:t>
      </w:r>
      <w:r>
        <w:rPr>
          <w:rFonts w:hint="eastAsia"/>
          <w:sz w:val="30"/>
          <w:szCs w:val="30"/>
        </w:rPr>
        <w:t>号起诉书指控被告人陈隆盛犯受贿罪，于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日向本院提起公诉。本院依法组成合议庭，公开开庭审理了本案。深圳市南山区人民检察院指派检察员赵丹出庭支持公诉。被告人陈隆盛及其辩护人汪守劲、肖节到庭参加诉讼。现已审理终结。</w:t>
      </w:r>
    </w:p>
    <w:p w:rsidR="00DC2783" w:rsidRDefault="00DC2783">
      <w:pPr>
        <w:spacing w:line="500" w:lineRule="atLeast"/>
        <w:ind w:firstLine="600"/>
        <w:divId w:val="526528169"/>
        <w:rPr>
          <w:rFonts w:hint="eastAsia"/>
          <w:sz w:val="30"/>
          <w:szCs w:val="30"/>
        </w:rPr>
      </w:pPr>
      <w:r>
        <w:rPr>
          <w:rFonts w:hint="eastAsia"/>
          <w:sz w:val="30"/>
          <w:szCs w:val="30"/>
        </w:rPr>
        <w:t>公诉机关指控：××集团系中国××石油有限公司的控股股东，××石油</w:t>
      </w:r>
      <w:r>
        <w:rPr>
          <w:rFonts w:hint="eastAsia"/>
          <w:sz w:val="30"/>
          <w:szCs w:val="30"/>
        </w:rPr>
        <w:t>(</w:t>
      </w:r>
      <w:r>
        <w:rPr>
          <w:rFonts w:hint="eastAsia"/>
          <w:sz w:val="30"/>
          <w:szCs w:val="30"/>
        </w:rPr>
        <w:t>中国）有限公司系中国××石油有限公司的全资子公司，××深圳分公司成立于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月，是××石油（中国）有限公司的下属非法人分支机构。××集团于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月成立中国××石油南海东部石油管理局（以下简称××南东局），属于××集团的派出机构，根据授权对××深圳分公司进行管理，与××深圳分公司合署办公。</w:t>
      </w:r>
    </w:p>
    <w:p w:rsidR="00DC2783" w:rsidRDefault="00DC2783">
      <w:pPr>
        <w:spacing w:line="500" w:lineRule="atLeast"/>
        <w:ind w:firstLine="600"/>
        <w:divId w:val="543560411"/>
        <w:rPr>
          <w:rFonts w:hint="eastAsia"/>
          <w:sz w:val="30"/>
          <w:szCs w:val="30"/>
        </w:rPr>
      </w:pPr>
      <w:r>
        <w:rPr>
          <w:rFonts w:hint="eastAsia"/>
          <w:sz w:val="30"/>
          <w:szCs w:val="30"/>
        </w:rPr>
        <w:t>××深圳分公司协调部主要负责该公司自营油气田勘探开发与生产作业的后勤支持，提供海上生产作业所需的船舶及直升机资源调配等事务；××深圳分公司质量健康安全环保部主</w:t>
      </w:r>
      <w:r>
        <w:rPr>
          <w:rFonts w:hint="eastAsia"/>
          <w:sz w:val="30"/>
          <w:szCs w:val="30"/>
        </w:rPr>
        <w:lastRenderedPageBreak/>
        <w:t>要负责该公司在日常工作中的质量、健康、安全、环保等风险的控制及管理。</w:t>
      </w:r>
      <w:r>
        <w:rPr>
          <w:rFonts w:hint="eastAsia"/>
          <w:sz w:val="30"/>
          <w:szCs w:val="30"/>
        </w:rPr>
        <w:t>2011</w:t>
      </w:r>
      <w:r>
        <w:rPr>
          <w:rFonts w:hint="eastAsia"/>
          <w:sz w:val="30"/>
          <w:szCs w:val="30"/>
        </w:rPr>
        <w:t>年至</w:t>
      </w:r>
      <w:r>
        <w:rPr>
          <w:rFonts w:hint="eastAsia"/>
          <w:sz w:val="30"/>
          <w:szCs w:val="30"/>
        </w:rPr>
        <w:t>2019</w:t>
      </w:r>
      <w:r>
        <w:rPr>
          <w:rFonts w:hint="eastAsia"/>
          <w:sz w:val="30"/>
          <w:szCs w:val="30"/>
        </w:rPr>
        <w:t>年，被告人陈隆盛在先后担任××深圳分公司协调部经理、质量健康安全环保部经理期间，利用职务上的便利，在船舶、直升机的租赁、调配使用及心理咨询服务日程安排等方面为他人谋取利益，伙同他人或单独收受财物总计人民币</w:t>
      </w:r>
      <w:r>
        <w:rPr>
          <w:rFonts w:hint="eastAsia"/>
          <w:sz w:val="30"/>
          <w:szCs w:val="30"/>
        </w:rPr>
        <w:t>1587.17</w:t>
      </w:r>
      <w:r>
        <w:rPr>
          <w:rFonts w:hint="eastAsia"/>
          <w:sz w:val="30"/>
          <w:szCs w:val="30"/>
        </w:rPr>
        <w:t>万元。具体事实如下：</w:t>
      </w:r>
    </w:p>
    <w:p w:rsidR="00DC2783" w:rsidRDefault="00DC2783">
      <w:pPr>
        <w:spacing w:line="500" w:lineRule="atLeast"/>
        <w:ind w:firstLine="600"/>
        <w:divId w:val="1961182035"/>
        <w:rPr>
          <w:rFonts w:hint="eastAsia"/>
          <w:sz w:val="30"/>
          <w:szCs w:val="30"/>
        </w:rPr>
      </w:pPr>
      <w:r>
        <w:rPr>
          <w:rFonts w:hint="eastAsia"/>
          <w:sz w:val="30"/>
          <w:szCs w:val="30"/>
        </w:rPr>
        <w:t>1.</w:t>
      </w:r>
      <w:r>
        <w:rPr>
          <w:rFonts w:hint="eastAsia"/>
          <w:sz w:val="30"/>
          <w:szCs w:val="30"/>
        </w:rPr>
        <w:t>伙同林某、钟某共同收受深圳××近海船舶运输股份有限公司（以下简称甲公司）所送款项共计人民币</w:t>
      </w:r>
      <w:r>
        <w:rPr>
          <w:rFonts w:hint="eastAsia"/>
          <w:sz w:val="30"/>
          <w:szCs w:val="30"/>
        </w:rPr>
        <w:t>1066.94</w:t>
      </w:r>
      <w:r>
        <w:rPr>
          <w:rFonts w:hint="eastAsia"/>
          <w:sz w:val="30"/>
          <w:szCs w:val="30"/>
        </w:rPr>
        <w:t>万元，帮助该公司保持并增加承接××深圳分公司的船舶租赁业务。</w:t>
      </w:r>
    </w:p>
    <w:p w:rsidR="00DC2783" w:rsidRDefault="00DC2783">
      <w:pPr>
        <w:spacing w:line="500" w:lineRule="atLeast"/>
        <w:ind w:firstLine="600"/>
        <w:divId w:val="1423334374"/>
        <w:rPr>
          <w:rFonts w:hint="eastAsia"/>
          <w:sz w:val="30"/>
          <w:szCs w:val="30"/>
        </w:rPr>
      </w:pPr>
      <w:r>
        <w:rPr>
          <w:rFonts w:hint="eastAsia"/>
          <w:sz w:val="30"/>
          <w:szCs w:val="30"/>
        </w:rPr>
        <w:t>2.</w:t>
      </w:r>
      <w:r>
        <w:rPr>
          <w:rFonts w:hint="eastAsia"/>
          <w:sz w:val="30"/>
          <w:szCs w:val="30"/>
        </w:rPr>
        <w:t>伙同情人程某或单独收受珠海××航务疏浚工程有限公司（以下简称乙公司）所送款项共计人民币</w:t>
      </w:r>
      <w:r>
        <w:rPr>
          <w:rFonts w:hint="eastAsia"/>
          <w:sz w:val="30"/>
          <w:szCs w:val="30"/>
        </w:rPr>
        <w:t>447.65</w:t>
      </w:r>
      <w:r>
        <w:rPr>
          <w:rFonts w:hint="eastAsia"/>
          <w:sz w:val="30"/>
          <w:szCs w:val="30"/>
        </w:rPr>
        <w:t>万元，为该公司的船舶租赁业务及船舶日常管理予以关照。</w:t>
      </w:r>
    </w:p>
    <w:p w:rsidR="00DC2783" w:rsidRDefault="00DC2783">
      <w:pPr>
        <w:spacing w:line="500" w:lineRule="atLeast"/>
        <w:ind w:firstLine="600"/>
        <w:divId w:val="743645193"/>
        <w:rPr>
          <w:rFonts w:hint="eastAsia"/>
          <w:sz w:val="30"/>
          <w:szCs w:val="30"/>
        </w:rPr>
      </w:pPr>
      <w:r>
        <w:rPr>
          <w:rFonts w:hint="eastAsia"/>
          <w:sz w:val="30"/>
          <w:szCs w:val="30"/>
        </w:rPr>
        <w:t>3.</w:t>
      </w:r>
      <w:r>
        <w:rPr>
          <w:rFonts w:hint="eastAsia"/>
          <w:sz w:val="30"/>
          <w:szCs w:val="30"/>
        </w:rPr>
        <w:t>收受××直升机股份有限公司（以下简称丙公司）市场部经理王某</w:t>
      </w:r>
      <w:r>
        <w:rPr>
          <w:rFonts w:hint="eastAsia"/>
          <w:sz w:val="30"/>
          <w:szCs w:val="30"/>
        </w:rPr>
        <w:t>1</w:t>
      </w:r>
      <w:r>
        <w:rPr>
          <w:rFonts w:hint="eastAsia"/>
          <w:sz w:val="30"/>
          <w:szCs w:val="30"/>
        </w:rPr>
        <w:t>所送款项共计人民币</w:t>
      </w:r>
      <w:r>
        <w:rPr>
          <w:rFonts w:hint="eastAsia"/>
          <w:sz w:val="30"/>
          <w:szCs w:val="30"/>
        </w:rPr>
        <w:t>23</w:t>
      </w:r>
      <w:r>
        <w:rPr>
          <w:rFonts w:hint="eastAsia"/>
          <w:sz w:val="30"/>
          <w:szCs w:val="30"/>
        </w:rPr>
        <w:t>万元，为该公司在直升机租赁和使用方面提供帮助。</w:t>
      </w:r>
    </w:p>
    <w:p w:rsidR="00DC2783" w:rsidRDefault="00DC2783">
      <w:pPr>
        <w:spacing w:line="500" w:lineRule="atLeast"/>
        <w:ind w:firstLine="600"/>
        <w:divId w:val="2079397110"/>
        <w:rPr>
          <w:rFonts w:hint="eastAsia"/>
          <w:sz w:val="30"/>
          <w:szCs w:val="30"/>
        </w:rPr>
      </w:pPr>
      <w:r>
        <w:rPr>
          <w:rFonts w:hint="eastAsia"/>
          <w:sz w:val="30"/>
          <w:szCs w:val="30"/>
        </w:rPr>
        <w:t>4.</w:t>
      </w:r>
      <w:r>
        <w:rPr>
          <w:rFonts w:hint="eastAsia"/>
          <w:sz w:val="30"/>
          <w:szCs w:val="30"/>
        </w:rPr>
        <w:t>收受北京××科技有限公司（以下简称丁公司）负责人吕某人民币</w:t>
      </w:r>
      <w:r>
        <w:rPr>
          <w:rFonts w:hint="eastAsia"/>
          <w:sz w:val="30"/>
          <w:szCs w:val="30"/>
        </w:rPr>
        <w:t>49.58</w:t>
      </w:r>
      <w:r>
        <w:rPr>
          <w:rFonts w:hint="eastAsia"/>
          <w:sz w:val="30"/>
          <w:szCs w:val="30"/>
        </w:rPr>
        <w:t>万元，为该公司心理咨询服务的日程安排等提供帮助。</w:t>
      </w:r>
    </w:p>
    <w:p w:rsidR="00DC2783" w:rsidRDefault="00DC2783">
      <w:pPr>
        <w:spacing w:line="500" w:lineRule="atLeast"/>
        <w:ind w:firstLine="600"/>
        <w:divId w:val="536702637"/>
        <w:rPr>
          <w:rFonts w:hint="eastAsia"/>
          <w:sz w:val="30"/>
          <w:szCs w:val="30"/>
        </w:rPr>
      </w:pPr>
      <w:r>
        <w:rPr>
          <w:rFonts w:hint="eastAsia"/>
          <w:sz w:val="30"/>
          <w:szCs w:val="30"/>
        </w:rPr>
        <w:t>公诉机关认为，被告人陈隆盛无视国家法律，身为国家工作人员，利用职务上的便利，为他人谋取利益，非法收受他人财物，数额特别巨大，其行为触犯了《中华人民共和国刑法》第三百八十五条之规定，应当以受贿罪追究其刑事责任，建议判处十五年有期徒刑，并处罚金。诉请本院依法判处。</w:t>
      </w:r>
    </w:p>
    <w:p w:rsidR="00DC2783" w:rsidRDefault="00DC2783">
      <w:pPr>
        <w:spacing w:line="500" w:lineRule="atLeast"/>
        <w:ind w:firstLine="600"/>
        <w:divId w:val="70927483"/>
        <w:rPr>
          <w:rFonts w:hint="eastAsia"/>
          <w:sz w:val="30"/>
          <w:szCs w:val="30"/>
        </w:rPr>
      </w:pPr>
      <w:r>
        <w:rPr>
          <w:rFonts w:hint="eastAsia"/>
          <w:sz w:val="30"/>
          <w:szCs w:val="30"/>
        </w:rPr>
        <w:t>被告人陈隆盛表示认罪认罚，辩称：</w:t>
      </w:r>
      <w:r>
        <w:rPr>
          <w:rFonts w:hint="eastAsia"/>
          <w:sz w:val="30"/>
          <w:szCs w:val="30"/>
        </w:rPr>
        <w:t>1.</w:t>
      </w:r>
      <w:r>
        <w:rPr>
          <w:rFonts w:hint="eastAsia"/>
          <w:sz w:val="30"/>
          <w:szCs w:val="30"/>
        </w:rPr>
        <w:t>对程某的戊公司与蒲某的乙公司之间的事情不知情，其没有获取任何款项，对程某收受的</w:t>
      </w:r>
      <w:r>
        <w:rPr>
          <w:rFonts w:hint="eastAsia"/>
          <w:sz w:val="30"/>
          <w:szCs w:val="30"/>
        </w:rPr>
        <w:t>425.65</w:t>
      </w:r>
      <w:r>
        <w:rPr>
          <w:rFonts w:hint="eastAsia"/>
          <w:sz w:val="30"/>
          <w:szCs w:val="30"/>
        </w:rPr>
        <w:t>万元不应承担责任；</w:t>
      </w:r>
      <w:r>
        <w:rPr>
          <w:rFonts w:hint="eastAsia"/>
          <w:sz w:val="30"/>
          <w:szCs w:val="30"/>
        </w:rPr>
        <w:t>2.</w:t>
      </w:r>
      <w:r>
        <w:rPr>
          <w:rFonts w:hint="eastAsia"/>
          <w:sz w:val="30"/>
          <w:szCs w:val="30"/>
        </w:rPr>
        <w:t>在留置期间，其主动配合调查，除坦白交代监察机关已掌握的受贿事实外，还主动交代其他受贿事实，具有自首情节；</w:t>
      </w:r>
      <w:r>
        <w:rPr>
          <w:rFonts w:hint="eastAsia"/>
          <w:sz w:val="30"/>
          <w:szCs w:val="30"/>
        </w:rPr>
        <w:t>3.</w:t>
      </w:r>
      <w:r>
        <w:rPr>
          <w:rFonts w:hint="eastAsia"/>
          <w:sz w:val="30"/>
          <w:szCs w:val="30"/>
        </w:rPr>
        <w:t>检举揭发××公司等相关人员涉嫌违法犯罪，具有立功情节。</w:t>
      </w:r>
    </w:p>
    <w:p w:rsidR="00DC2783" w:rsidRDefault="00DC2783">
      <w:pPr>
        <w:spacing w:line="500" w:lineRule="atLeast"/>
        <w:ind w:firstLine="600"/>
        <w:divId w:val="749083309"/>
        <w:rPr>
          <w:rFonts w:hint="eastAsia"/>
          <w:sz w:val="30"/>
          <w:szCs w:val="30"/>
        </w:rPr>
      </w:pPr>
      <w:r>
        <w:rPr>
          <w:rFonts w:hint="eastAsia"/>
          <w:sz w:val="30"/>
          <w:szCs w:val="30"/>
        </w:rPr>
        <w:t>辩护人的辩护意见称：</w:t>
      </w:r>
      <w:r>
        <w:rPr>
          <w:rFonts w:hint="eastAsia"/>
          <w:sz w:val="30"/>
          <w:szCs w:val="30"/>
        </w:rPr>
        <w:t>1.</w:t>
      </w:r>
      <w:r>
        <w:rPr>
          <w:rFonts w:hint="eastAsia"/>
          <w:sz w:val="30"/>
          <w:szCs w:val="30"/>
        </w:rPr>
        <w:t>指控陈隆盛收受甲公司</w:t>
      </w:r>
      <w:r>
        <w:rPr>
          <w:rFonts w:hint="eastAsia"/>
          <w:sz w:val="30"/>
          <w:szCs w:val="30"/>
        </w:rPr>
        <w:t>1066.94</w:t>
      </w:r>
      <w:r>
        <w:rPr>
          <w:rFonts w:hint="eastAsia"/>
          <w:sz w:val="30"/>
          <w:szCs w:val="30"/>
        </w:rPr>
        <w:t>万元贿赂款证据不足。香港××公司与甲公司签订《船舶租赁代理协议》只是利用陈隆盛工作便利而非职务便利，没有为甲公司谋取利益，陈隆盛对船舶租赁没有最终决定权；香港××公司根据《船舶租赁代理协议》收取甲公司的代理费不违反法律规定，不等于陈隆盛收取回扣。</w:t>
      </w:r>
      <w:r>
        <w:rPr>
          <w:rFonts w:hint="eastAsia"/>
          <w:sz w:val="30"/>
          <w:szCs w:val="30"/>
        </w:rPr>
        <w:t>2.</w:t>
      </w:r>
      <w:r>
        <w:rPr>
          <w:rFonts w:hint="eastAsia"/>
          <w:sz w:val="30"/>
          <w:szCs w:val="30"/>
        </w:rPr>
        <w:t>在伙同情人程某收受珠海乙公司</w:t>
      </w:r>
      <w:r>
        <w:rPr>
          <w:rFonts w:hint="eastAsia"/>
          <w:sz w:val="30"/>
          <w:szCs w:val="30"/>
        </w:rPr>
        <w:t>425.65</w:t>
      </w:r>
      <w:r>
        <w:rPr>
          <w:rFonts w:hint="eastAsia"/>
          <w:sz w:val="30"/>
          <w:szCs w:val="30"/>
        </w:rPr>
        <w:t>万元的指控中，程某以陈隆盛的名义招揽业务，全部款项由程某独自收受，请求在量刑时予以考虑。</w:t>
      </w:r>
      <w:r>
        <w:rPr>
          <w:rFonts w:hint="eastAsia"/>
          <w:sz w:val="30"/>
          <w:szCs w:val="30"/>
        </w:rPr>
        <w:t>3.</w:t>
      </w:r>
      <w:r>
        <w:rPr>
          <w:rFonts w:hint="eastAsia"/>
          <w:sz w:val="30"/>
          <w:szCs w:val="30"/>
        </w:rPr>
        <w:t>陈隆盛主动交代监察机关尚未掌握的收受珠海乙公司</w:t>
      </w:r>
      <w:r>
        <w:rPr>
          <w:rFonts w:hint="eastAsia"/>
          <w:sz w:val="30"/>
          <w:szCs w:val="30"/>
        </w:rPr>
        <w:t>22</w:t>
      </w:r>
      <w:r>
        <w:rPr>
          <w:rFonts w:hint="eastAsia"/>
          <w:sz w:val="30"/>
          <w:szCs w:val="30"/>
        </w:rPr>
        <w:t>万元、收受丙公司</w:t>
      </w:r>
      <w:r>
        <w:rPr>
          <w:rFonts w:hint="eastAsia"/>
          <w:sz w:val="30"/>
          <w:szCs w:val="30"/>
        </w:rPr>
        <w:t>23</w:t>
      </w:r>
      <w:r>
        <w:rPr>
          <w:rFonts w:hint="eastAsia"/>
          <w:sz w:val="30"/>
          <w:szCs w:val="30"/>
        </w:rPr>
        <w:t>万元、收受丁公司</w:t>
      </w:r>
      <w:r>
        <w:rPr>
          <w:rFonts w:hint="eastAsia"/>
          <w:sz w:val="30"/>
          <w:szCs w:val="30"/>
        </w:rPr>
        <w:t>49.58</w:t>
      </w:r>
      <w:r>
        <w:rPr>
          <w:rFonts w:hint="eastAsia"/>
          <w:sz w:val="30"/>
          <w:szCs w:val="30"/>
        </w:rPr>
        <w:t>万元的犯罪事实，可从轻处罚。</w:t>
      </w:r>
      <w:r>
        <w:rPr>
          <w:rFonts w:hint="eastAsia"/>
          <w:sz w:val="30"/>
          <w:szCs w:val="30"/>
        </w:rPr>
        <w:t>4.</w:t>
      </w:r>
      <w:r>
        <w:rPr>
          <w:rFonts w:hint="eastAsia"/>
          <w:sz w:val="30"/>
          <w:szCs w:val="30"/>
        </w:rPr>
        <w:t>陈隆盛认罪态度好，积极配合调查，具有悔罪表现。</w:t>
      </w:r>
    </w:p>
    <w:p w:rsidR="00DC2783" w:rsidRDefault="00DC2783">
      <w:pPr>
        <w:spacing w:line="500" w:lineRule="atLeast"/>
        <w:ind w:firstLine="600"/>
        <w:divId w:val="1982155460"/>
        <w:rPr>
          <w:rFonts w:hint="eastAsia"/>
          <w:sz w:val="30"/>
          <w:szCs w:val="30"/>
        </w:rPr>
      </w:pPr>
      <w:r>
        <w:rPr>
          <w:rFonts w:hint="eastAsia"/>
          <w:sz w:val="30"/>
          <w:szCs w:val="30"/>
        </w:rPr>
        <w:t>经审理查明，××集团系中国××石油有限公司的控股股东，××石油</w:t>
      </w:r>
      <w:r>
        <w:rPr>
          <w:rFonts w:hint="eastAsia"/>
          <w:sz w:val="30"/>
          <w:szCs w:val="30"/>
        </w:rPr>
        <w:t>(</w:t>
      </w:r>
      <w:r>
        <w:rPr>
          <w:rFonts w:hint="eastAsia"/>
          <w:sz w:val="30"/>
          <w:szCs w:val="30"/>
        </w:rPr>
        <w:t>中国）有限公司系中国××石油有限公司的全资子公司，××深圳分公司成立于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月，是××石油（中国）有限公司的下属非法人分支机构。××集团于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月成立××南东局，属于××集团的派出机构，根据授权对××深圳分公司进行管理，与××深圳分公司合署办公。</w:t>
      </w:r>
    </w:p>
    <w:p w:rsidR="00DC2783" w:rsidRDefault="00DC2783">
      <w:pPr>
        <w:spacing w:line="500" w:lineRule="atLeast"/>
        <w:ind w:firstLine="600"/>
        <w:divId w:val="1713505543"/>
        <w:rPr>
          <w:rFonts w:hint="eastAsia"/>
          <w:sz w:val="30"/>
          <w:szCs w:val="30"/>
        </w:rPr>
      </w:pPr>
      <w:r>
        <w:rPr>
          <w:rFonts w:hint="eastAsia"/>
          <w:sz w:val="30"/>
          <w:szCs w:val="30"/>
        </w:rPr>
        <w:t>××深圳分公司协调部主要负责该公司自营油气田勘探开发与生产作业的后勤支持，提供海上生产作业所需的船舶及直升机资源调配等事务；××深圳分公司质量健康安全环保部主要负责该公司在日常工作中的质量、健康、安全、环保等风险的控制及管理。</w:t>
      </w:r>
      <w:r>
        <w:rPr>
          <w:rFonts w:hint="eastAsia"/>
          <w:sz w:val="30"/>
          <w:szCs w:val="30"/>
        </w:rPr>
        <w:t>2011</w:t>
      </w:r>
      <w:r>
        <w:rPr>
          <w:rFonts w:hint="eastAsia"/>
          <w:sz w:val="30"/>
          <w:szCs w:val="30"/>
        </w:rPr>
        <w:t>年至</w:t>
      </w:r>
      <w:r>
        <w:rPr>
          <w:rFonts w:hint="eastAsia"/>
          <w:sz w:val="30"/>
          <w:szCs w:val="30"/>
        </w:rPr>
        <w:t>2019</w:t>
      </w:r>
      <w:r>
        <w:rPr>
          <w:rFonts w:hint="eastAsia"/>
          <w:sz w:val="30"/>
          <w:szCs w:val="30"/>
        </w:rPr>
        <w:t>年，被告人陈隆盛在先后担任××深圳分公司协调部经理、质量健康安全环保部经理期间，利用职务上的便利，在船舶、直升机的租赁、调配使用及心理咨询服务日程安排等方面为他人谋取利益，伙同他人或单独收受财物总计人民币</w:t>
      </w:r>
      <w:r>
        <w:rPr>
          <w:rFonts w:hint="eastAsia"/>
          <w:sz w:val="30"/>
          <w:szCs w:val="30"/>
        </w:rPr>
        <w:t>1587.17</w:t>
      </w:r>
      <w:r>
        <w:rPr>
          <w:rFonts w:hint="eastAsia"/>
          <w:sz w:val="30"/>
          <w:szCs w:val="30"/>
        </w:rPr>
        <w:t>万元。具体事实如下：</w:t>
      </w:r>
    </w:p>
    <w:p w:rsidR="00DC2783" w:rsidRDefault="00DC2783">
      <w:pPr>
        <w:spacing w:line="500" w:lineRule="atLeast"/>
        <w:ind w:firstLine="600"/>
        <w:divId w:val="1558735390"/>
        <w:rPr>
          <w:rFonts w:hint="eastAsia"/>
          <w:sz w:val="30"/>
          <w:szCs w:val="30"/>
        </w:rPr>
      </w:pPr>
      <w:r>
        <w:rPr>
          <w:rFonts w:hint="eastAsia"/>
          <w:sz w:val="30"/>
          <w:szCs w:val="30"/>
        </w:rPr>
        <w:t>(</w:t>
      </w:r>
      <w:r>
        <w:rPr>
          <w:rFonts w:hint="eastAsia"/>
          <w:sz w:val="30"/>
          <w:szCs w:val="30"/>
        </w:rPr>
        <w:t>一）伙同林某、钟某共同收受甲公司所送款项共计人民币</w:t>
      </w:r>
      <w:r>
        <w:rPr>
          <w:rFonts w:hint="eastAsia"/>
          <w:sz w:val="30"/>
          <w:szCs w:val="30"/>
        </w:rPr>
        <w:t>1066.94</w:t>
      </w:r>
      <w:r>
        <w:rPr>
          <w:rFonts w:hint="eastAsia"/>
          <w:sz w:val="30"/>
          <w:szCs w:val="30"/>
        </w:rPr>
        <w:t>万元，帮助该公司保持并增加承接××深圳分公司的船舶租赁业务。</w:t>
      </w:r>
    </w:p>
    <w:p w:rsidR="00DC2783" w:rsidRDefault="00DC2783">
      <w:pPr>
        <w:spacing w:line="500" w:lineRule="atLeast"/>
        <w:ind w:firstLine="600"/>
        <w:divId w:val="843788013"/>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日，被告人陈隆盛与其堂妹夫钟某（另案处理）、表弟林某（另案处理）等</w:t>
      </w:r>
      <w:r>
        <w:rPr>
          <w:rFonts w:hint="eastAsia"/>
          <w:sz w:val="30"/>
          <w:szCs w:val="30"/>
        </w:rPr>
        <w:t>3</w:t>
      </w:r>
      <w:r>
        <w:rPr>
          <w:rFonts w:hint="eastAsia"/>
          <w:sz w:val="30"/>
          <w:szCs w:val="30"/>
        </w:rPr>
        <w:t>人成立深圳市××机械设备有限公司（三人均未实际出资，陈隆盛以林某名义持股</w:t>
      </w:r>
      <w:r>
        <w:rPr>
          <w:rFonts w:hint="eastAsia"/>
          <w:sz w:val="30"/>
          <w:szCs w:val="30"/>
        </w:rPr>
        <w:t>30%,</w:t>
      </w:r>
      <w:r>
        <w:rPr>
          <w:rFonts w:hint="eastAsia"/>
          <w:sz w:val="30"/>
          <w:szCs w:val="30"/>
        </w:rPr>
        <w:t>以下简称深圳××公司）。该公司主要从事海上石油设施工程安装、建造、维修等业务，实际控制人为钟某。其后，该公司通过陈隆盛顺利获取××深圳分公司的相关业务并进入相关供应商库。随着深圳××公司营利日益增长，陈隆盛及林某曾多次向钟某提出分红要求，钟某均以获利需投入再生产为由予以拒绝。至案发时，深圳××公司尚未分红。在此期间，深圳××公司为了承接境外企业相关炼油设备在国内的销售代理业务，于</w:t>
      </w:r>
      <w:r>
        <w:rPr>
          <w:rFonts w:hint="eastAsia"/>
          <w:sz w:val="30"/>
          <w:szCs w:val="30"/>
        </w:rPr>
        <w:t>2008</w:t>
      </w:r>
      <w:r>
        <w:rPr>
          <w:rFonts w:hint="eastAsia"/>
          <w:sz w:val="30"/>
          <w:szCs w:val="30"/>
        </w:rPr>
        <w:t>年前后在香港成立了香港××工程技术服务有限公司（以下简称香港××公司）。</w:t>
      </w:r>
    </w:p>
    <w:p w:rsidR="00DC2783" w:rsidRDefault="00DC2783">
      <w:pPr>
        <w:spacing w:line="500" w:lineRule="atLeast"/>
        <w:ind w:firstLine="600"/>
        <w:divId w:val="1532576273"/>
        <w:rPr>
          <w:rFonts w:hint="eastAsia"/>
          <w:sz w:val="30"/>
          <w:szCs w:val="30"/>
        </w:rPr>
      </w:pPr>
      <w:r>
        <w:rPr>
          <w:rFonts w:hint="eastAsia"/>
          <w:sz w:val="30"/>
          <w:szCs w:val="30"/>
        </w:rPr>
        <w:t>2010</w:t>
      </w:r>
      <w:r>
        <w:rPr>
          <w:rFonts w:hint="eastAsia"/>
          <w:sz w:val="30"/>
          <w:szCs w:val="30"/>
        </w:rPr>
        <w:t>年下半年起，由于供应商船舶数量增加、国际油价下跌、采油作业减少等因素，海上石油生产作业的船舶租赁市场开始进入供多用少状态，竞争激烈。</w:t>
      </w:r>
      <w:r>
        <w:rPr>
          <w:rFonts w:hint="eastAsia"/>
          <w:sz w:val="30"/>
          <w:szCs w:val="30"/>
        </w:rPr>
        <w:t>2011</w:t>
      </w:r>
      <w:r>
        <w:rPr>
          <w:rFonts w:hint="eastAsia"/>
          <w:sz w:val="30"/>
          <w:szCs w:val="30"/>
        </w:rPr>
        <w:t>年底，甲公司时任业务部经理吴某为了增加其公司的船舶租赁业务，找到××深圳分公司协调部时任经理即被告人陈隆盛、时任作业经理王某</w:t>
      </w:r>
      <w:r>
        <w:rPr>
          <w:rFonts w:hint="eastAsia"/>
          <w:sz w:val="30"/>
          <w:szCs w:val="30"/>
        </w:rPr>
        <w:t>2</w:t>
      </w:r>
      <w:r>
        <w:rPr>
          <w:rFonts w:hint="eastAsia"/>
          <w:sz w:val="30"/>
          <w:szCs w:val="30"/>
        </w:rPr>
        <w:t>（另案处理），请陈、王二人予以关照，增加××深圳分公司租赁甲公司船舶的次数及吨位，并由甲公司根据船舶实际租赁费用计算回扣，以“船舶代理费”名义将回扣付给陈、王二人，陈、王二人表示同意。陈、王、吴三人为了所谓的“规避风险”，决定由陈、王二人自行在境外成立或借助其它企业收受甲公司的上述回扣。</w:t>
      </w:r>
    </w:p>
    <w:p w:rsidR="00DC2783" w:rsidRDefault="00DC2783">
      <w:pPr>
        <w:spacing w:line="500" w:lineRule="atLeast"/>
        <w:ind w:firstLine="600"/>
        <w:divId w:val="881209555"/>
        <w:rPr>
          <w:rFonts w:hint="eastAsia"/>
          <w:sz w:val="30"/>
          <w:szCs w:val="30"/>
        </w:rPr>
      </w:pPr>
      <w:r>
        <w:rPr>
          <w:rFonts w:hint="eastAsia"/>
          <w:sz w:val="30"/>
          <w:szCs w:val="30"/>
        </w:rPr>
        <w:t>其后，被告人陈隆盛找到钟某，请其帮助寻找能承接上述“船舶代理费”的境外企业。钟某称香港××公司符合条件。</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月，香港××公司与甲公司先后签订</w:t>
      </w:r>
      <w:r>
        <w:rPr>
          <w:rFonts w:hint="eastAsia"/>
          <w:sz w:val="30"/>
          <w:szCs w:val="30"/>
        </w:rPr>
        <w:t>4</w:t>
      </w:r>
      <w:r>
        <w:rPr>
          <w:rFonts w:hint="eastAsia"/>
          <w:sz w:val="30"/>
          <w:szCs w:val="30"/>
        </w:rPr>
        <w:t>份“船舶租赁咨询服务协议”，约定上述名义的回扣为××深圳分公司支付给甲公司相关船舶租赁费的</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月，在实际上未发生船舶代理租赁业务的情况下，甲公司将上述名义的回扣共计人民币</w:t>
      </w:r>
      <w:r>
        <w:rPr>
          <w:rFonts w:hint="eastAsia"/>
          <w:sz w:val="30"/>
          <w:szCs w:val="30"/>
        </w:rPr>
        <w:t>1066.94</w:t>
      </w:r>
      <w:r>
        <w:rPr>
          <w:rFonts w:hint="eastAsia"/>
          <w:sz w:val="30"/>
          <w:szCs w:val="30"/>
        </w:rPr>
        <w:t>万元，按照当时的汇率分</w:t>
      </w:r>
      <w:r>
        <w:rPr>
          <w:rFonts w:hint="eastAsia"/>
          <w:sz w:val="30"/>
          <w:szCs w:val="30"/>
        </w:rPr>
        <w:t>14</w:t>
      </w:r>
      <w:r>
        <w:rPr>
          <w:rFonts w:hint="eastAsia"/>
          <w:sz w:val="30"/>
          <w:szCs w:val="30"/>
        </w:rPr>
        <w:t>笔折算成美元后，以转账方式向香港××公司支付。</w:t>
      </w:r>
    </w:p>
    <w:p w:rsidR="00DC2783" w:rsidRDefault="00DC2783">
      <w:pPr>
        <w:spacing w:line="500" w:lineRule="atLeast"/>
        <w:ind w:firstLine="600"/>
        <w:divId w:val="466121239"/>
        <w:rPr>
          <w:rFonts w:hint="eastAsia"/>
          <w:sz w:val="30"/>
          <w:szCs w:val="30"/>
        </w:rPr>
      </w:pPr>
      <w:r>
        <w:rPr>
          <w:rFonts w:hint="eastAsia"/>
          <w:sz w:val="30"/>
          <w:szCs w:val="30"/>
        </w:rPr>
        <w:t>因深圳××公司及香港××公司均由钟某掌控，且钟某多年不进行分红，为使甲公司给予的款项不被钟某掌握支配，在被告人陈隆盛的指使下，分管公司财务工作的林某在香港××公司收到上述款项后，立即将钱转移至林某在大陆的个人银行账户中，由陈隆盛支配。钟某得知该情况后，与陈隆盛协商一致，决定将甲公司转来的上述回扣留下</w:t>
      </w:r>
      <w:r>
        <w:rPr>
          <w:rFonts w:hint="eastAsia"/>
          <w:sz w:val="30"/>
          <w:szCs w:val="30"/>
        </w:rPr>
        <w:t>10%</w:t>
      </w:r>
      <w:r>
        <w:rPr>
          <w:rFonts w:hint="eastAsia"/>
          <w:sz w:val="30"/>
          <w:szCs w:val="30"/>
        </w:rPr>
        <w:t>在香港××公司，用于香港××公司的日常管理，其余款项由陈隆盛支配使用。在此期间，林某应钟某要求，为香港××公司留下</w:t>
      </w:r>
      <w:r>
        <w:rPr>
          <w:rFonts w:hint="eastAsia"/>
          <w:sz w:val="30"/>
          <w:szCs w:val="30"/>
        </w:rPr>
        <w:t>10%</w:t>
      </w:r>
      <w:r>
        <w:rPr>
          <w:rFonts w:hint="eastAsia"/>
          <w:sz w:val="30"/>
          <w:szCs w:val="30"/>
        </w:rPr>
        <w:t>的回扣后，将剩余款项转至其深圳招商银行个人账户，代陈隆盛保管，按照陈隆盛的要求将款项先后转给陈隆盛的家人、情人使用，还应陈隆盛要求分多笔借给钟某用于深圳××公司的经营。至案发时，钟某仍有</w:t>
      </w:r>
      <w:r>
        <w:rPr>
          <w:rFonts w:hint="eastAsia"/>
          <w:sz w:val="30"/>
          <w:szCs w:val="30"/>
        </w:rPr>
        <w:t>180</w:t>
      </w:r>
      <w:r>
        <w:rPr>
          <w:rFonts w:hint="eastAsia"/>
          <w:sz w:val="30"/>
          <w:szCs w:val="30"/>
        </w:rPr>
        <w:t>万元人民币借款未向陈隆盛归还。</w:t>
      </w:r>
    </w:p>
    <w:p w:rsidR="00DC2783" w:rsidRDefault="00DC2783">
      <w:pPr>
        <w:spacing w:line="500" w:lineRule="atLeast"/>
        <w:ind w:firstLine="600"/>
        <w:divId w:val="414471887"/>
        <w:rPr>
          <w:rFonts w:hint="eastAsia"/>
          <w:sz w:val="30"/>
          <w:szCs w:val="30"/>
        </w:rPr>
      </w:pPr>
      <w:r>
        <w:rPr>
          <w:rFonts w:hint="eastAsia"/>
          <w:sz w:val="30"/>
          <w:szCs w:val="30"/>
        </w:rPr>
        <w:t>在陈、林、钟三人收受甲公司回扣的过程中，与甲公司吴某对接、收款及开具发票等事宜由林某负责，签订合同事宜先后由钟某指定的公司员工张某、钟某本人及林某负责，保证并增加甲公司船舶租赁业务量的帮助事宜由陈隆盛负责。</w:t>
      </w:r>
    </w:p>
    <w:p w:rsidR="00DC2783" w:rsidRDefault="00DC2783">
      <w:pPr>
        <w:spacing w:line="500" w:lineRule="atLeast"/>
        <w:ind w:firstLine="600"/>
        <w:divId w:val="1589314157"/>
        <w:rPr>
          <w:rFonts w:hint="eastAsia"/>
          <w:sz w:val="30"/>
          <w:szCs w:val="30"/>
        </w:rPr>
      </w:pPr>
      <w:r>
        <w:rPr>
          <w:rFonts w:hint="eastAsia"/>
          <w:sz w:val="30"/>
          <w:szCs w:val="30"/>
        </w:rPr>
        <w:t>(</w:t>
      </w:r>
      <w:r>
        <w:rPr>
          <w:rFonts w:hint="eastAsia"/>
          <w:sz w:val="30"/>
          <w:szCs w:val="30"/>
        </w:rPr>
        <w:t>二）伙同情人程某（另案处理）或单独收受乙公司所送款项共计人民币</w:t>
      </w:r>
      <w:r>
        <w:rPr>
          <w:rFonts w:hint="eastAsia"/>
          <w:sz w:val="30"/>
          <w:szCs w:val="30"/>
        </w:rPr>
        <w:t>447.65</w:t>
      </w:r>
      <w:r>
        <w:rPr>
          <w:rFonts w:hint="eastAsia"/>
          <w:sz w:val="30"/>
          <w:szCs w:val="30"/>
        </w:rPr>
        <w:t>万元，为该公司的船舶租赁业务及船舶日常管理予以关照。</w:t>
      </w:r>
    </w:p>
    <w:p w:rsidR="00DC2783" w:rsidRDefault="00DC2783">
      <w:pPr>
        <w:spacing w:line="500" w:lineRule="atLeast"/>
        <w:ind w:firstLine="600"/>
        <w:divId w:val="725877330"/>
        <w:rPr>
          <w:rFonts w:hint="eastAsia"/>
          <w:sz w:val="30"/>
          <w:szCs w:val="30"/>
        </w:rPr>
      </w:pPr>
      <w:r>
        <w:rPr>
          <w:rFonts w:hint="eastAsia"/>
          <w:sz w:val="30"/>
          <w:szCs w:val="30"/>
        </w:rPr>
        <w:t>1.</w:t>
      </w:r>
      <w:r>
        <w:rPr>
          <w:rFonts w:hint="eastAsia"/>
          <w:sz w:val="30"/>
          <w:szCs w:val="30"/>
        </w:rPr>
        <w:t>伙同情人程某共同收受乙公司人民币合计</w:t>
      </w:r>
      <w:r>
        <w:rPr>
          <w:rFonts w:hint="eastAsia"/>
          <w:sz w:val="30"/>
          <w:szCs w:val="30"/>
        </w:rPr>
        <w:t>425.65</w:t>
      </w:r>
      <w:r>
        <w:rPr>
          <w:rFonts w:hint="eastAsia"/>
          <w:sz w:val="30"/>
          <w:szCs w:val="30"/>
        </w:rPr>
        <w:t>万元。</w:t>
      </w:r>
    </w:p>
    <w:p w:rsidR="00DC2783" w:rsidRDefault="00DC2783">
      <w:pPr>
        <w:spacing w:line="500" w:lineRule="atLeast"/>
        <w:ind w:firstLine="600"/>
        <w:divId w:val="498278473"/>
        <w:rPr>
          <w:rFonts w:hint="eastAsia"/>
          <w:sz w:val="30"/>
          <w:szCs w:val="30"/>
        </w:rPr>
      </w:pPr>
      <w:r>
        <w:rPr>
          <w:rFonts w:hint="eastAsia"/>
          <w:sz w:val="30"/>
          <w:szCs w:val="30"/>
        </w:rPr>
        <w:t>2010</w:t>
      </w:r>
      <w:r>
        <w:rPr>
          <w:rFonts w:hint="eastAsia"/>
          <w:sz w:val="30"/>
          <w:szCs w:val="30"/>
        </w:rPr>
        <w:t>年程某认识了时任××深圳分公司协调部经理的陈隆盛（另案起诉）。</w:t>
      </w:r>
      <w:r>
        <w:rPr>
          <w:rFonts w:hint="eastAsia"/>
          <w:sz w:val="30"/>
          <w:szCs w:val="30"/>
        </w:rPr>
        <w:t>2010</w:t>
      </w:r>
      <w:r>
        <w:rPr>
          <w:rFonts w:hint="eastAsia"/>
          <w:sz w:val="30"/>
          <w:szCs w:val="30"/>
        </w:rPr>
        <w:t>年底，二人发展为情人关系。</w:t>
      </w:r>
      <w:r>
        <w:rPr>
          <w:rFonts w:hint="eastAsia"/>
          <w:sz w:val="30"/>
          <w:szCs w:val="30"/>
        </w:rPr>
        <w:t>2013</w:t>
      </w:r>
      <w:r>
        <w:rPr>
          <w:rFonts w:hint="eastAsia"/>
          <w:sz w:val="30"/>
          <w:szCs w:val="30"/>
        </w:rPr>
        <w:t>年底起，乙公司和××深圳分公司签订了船舶值守业务合同。在合同履行期间，被告人陈隆盛多次以该公司管理水平差、相关船员不按规定进行作业为由向该公司负责人蒲某表达不满。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陈隆盛在中山温泉酒店对蒲某表示将会对乙公司提供的船舶作“退船”处理，同时表示可以向蒲某“推荐”一家公司帮助乙公司提高船舶管理水平，蒲某表示同意。随后，陈隆盛让程某主动联系蒲某商定细节。</w:t>
      </w:r>
    </w:p>
    <w:p w:rsidR="00DC2783" w:rsidRDefault="00DC2783">
      <w:pPr>
        <w:spacing w:line="500" w:lineRule="atLeast"/>
        <w:ind w:firstLine="600"/>
        <w:divId w:val="891576985"/>
        <w:rPr>
          <w:rFonts w:hint="eastAsia"/>
          <w:sz w:val="30"/>
          <w:szCs w:val="30"/>
        </w:rPr>
      </w:pPr>
      <w:r>
        <w:rPr>
          <w:rFonts w:hint="eastAsia"/>
          <w:sz w:val="30"/>
          <w:szCs w:val="30"/>
        </w:rPr>
        <w:t>2014</w:t>
      </w:r>
      <w:r>
        <w:rPr>
          <w:rFonts w:hint="eastAsia"/>
          <w:sz w:val="30"/>
          <w:szCs w:val="30"/>
        </w:rPr>
        <w:t>年初，程某按照事先商定，专门成立了珠海××船务有限公司（以下简称戊公司），并自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月与乙公司先后签订了</w:t>
      </w:r>
      <w:r>
        <w:rPr>
          <w:rFonts w:hint="eastAsia"/>
          <w:sz w:val="30"/>
          <w:szCs w:val="30"/>
        </w:rPr>
        <w:t>8</w:t>
      </w:r>
      <w:r>
        <w:rPr>
          <w:rFonts w:hint="eastAsia"/>
          <w:sz w:val="30"/>
          <w:szCs w:val="30"/>
        </w:rPr>
        <w:t>份“船舶技术支持服务合同”，约定由乙公司以××深圳分公司支付给该公司相关船舶租赁费的</w:t>
      </w:r>
      <w:r>
        <w:rPr>
          <w:rFonts w:hint="eastAsia"/>
          <w:sz w:val="30"/>
          <w:szCs w:val="30"/>
        </w:rPr>
        <w:t>10%</w:t>
      </w:r>
      <w:r>
        <w:rPr>
          <w:rFonts w:hint="eastAsia"/>
          <w:sz w:val="30"/>
          <w:szCs w:val="30"/>
        </w:rPr>
        <w:t>向戊公司支付名义为“技术支持服务费”的回扣。在此期间，乙公司向程某个人实际控制的戊公司支付了上述名义的回扣共计人民币</w:t>
      </w:r>
      <w:r>
        <w:rPr>
          <w:rFonts w:hint="eastAsia"/>
          <w:sz w:val="30"/>
          <w:szCs w:val="30"/>
        </w:rPr>
        <w:t>425.65</w:t>
      </w:r>
      <w:r>
        <w:rPr>
          <w:rFonts w:hint="eastAsia"/>
          <w:sz w:val="30"/>
          <w:szCs w:val="30"/>
        </w:rPr>
        <w:t>万元，该款项由程某支配。程某及戊公司实际并未提供船舶技术支持服务，只提供了先期的“电话咨询”等少量“服务”。与此同时，陈隆盛对该公司予以关照，对乙公司船舶租赁以及船舶日常管理方面不再设置人为障碍。</w:t>
      </w:r>
    </w:p>
    <w:p w:rsidR="00DC2783" w:rsidRDefault="00DC2783">
      <w:pPr>
        <w:spacing w:line="500" w:lineRule="atLeast"/>
        <w:ind w:firstLine="600"/>
        <w:divId w:val="769932478"/>
        <w:rPr>
          <w:rFonts w:hint="eastAsia"/>
          <w:sz w:val="30"/>
          <w:szCs w:val="30"/>
        </w:rPr>
      </w:pPr>
      <w:r>
        <w:rPr>
          <w:rFonts w:hint="eastAsia"/>
          <w:sz w:val="30"/>
          <w:szCs w:val="30"/>
        </w:rPr>
        <w:t>2.</w:t>
      </w:r>
      <w:r>
        <w:rPr>
          <w:rFonts w:hint="eastAsia"/>
          <w:sz w:val="30"/>
          <w:szCs w:val="30"/>
        </w:rPr>
        <w:t>单独收受珠海乙公司人民币</w:t>
      </w:r>
      <w:r>
        <w:rPr>
          <w:rFonts w:hint="eastAsia"/>
          <w:sz w:val="30"/>
          <w:szCs w:val="30"/>
        </w:rPr>
        <w:t>22</w:t>
      </w:r>
      <w:r>
        <w:rPr>
          <w:rFonts w:hint="eastAsia"/>
          <w:sz w:val="30"/>
          <w:szCs w:val="30"/>
        </w:rPr>
        <w:t>万元。</w:t>
      </w:r>
    </w:p>
    <w:p w:rsidR="00DC2783" w:rsidRDefault="00DC2783">
      <w:pPr>
        <w:spacing w:line="500" w:lineRule="atLeast"/>
        <w:ind w:firstLine="600"/>
        <w:divId w:val="1338845067"/>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初，时任××深圳分公司质量健康安全环保部经理的被告人陈隆盛将蒲某叫至其办公室，称其已与程某分手，个人财物被程某骗走，要求蒲某停止与程某继续签订“船舶技术支持服务合同”，并称其本人可能会回协调部当经理，要求乙公司将尚未支付给戊公司的</w:t>
      </w:r>
      <w:r>
        <w:rPr>
          <w:rFonts w:hint="eastAsia"/>
          <w:sz w:val="30"/>
          <w:szCs w:val="30"/>
        </w:rPr>
        <w:t>2016</w:t>
      </w:r>
      <w:r>
        <w:rPr>
          <w:rFonts w:hint="eastAsia"/>
          <w:sz w:val="30"/>
          <w:szCs w:val="30"/>
        </w:rPr>
        <w:t>年度的“技术支持服务费”直接支付给其本人。经二人商定，蒲某于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月交代其合伙股东刘某，由刘某差人在深圳送给陈隆盛现金人民币</w:t>
      </w:r>
      <w:r>
        <w:rPr>
          <w:rFonts w:hint="eastAsia"/>
          <w:sz w:val="30"/>
          <w:szCs w:val="30"/>
        </w:rPr>
        <w:t>22</w:t>
      </w:r>
      <w:r>
        <w:rPr>
          <w:rFonts w:hint="eastAsia"/>
          <w:sz w:val="30"/>
          <w:szCs w:val="30"/>
        </w:rPr>
        <w:t>万元。</w:t>
      </w:r>
    </w:p>
    <w:p w:rsidR="00DC2783" w:rsidRDefault="00DC2783">
      <w:pPr>
        <w:spacing w:line="500" w:lineRule="atLeast"/>
        <w:ind w:firstLine="600"/>
        <w:divId w:val="444614185"/>
        <w:rPr>
          <w:rFonts w:hint="eastAsia"/>
          <w:sz w:val="30"/>
          <w:szCs w:val="30"/>
        </w:rPr>
      </w:pPr>
      <w:r>
        <w:rPr>
          <w:rFonts w:hint="eastAsia"/>
          <w:sz w:val="30"/>
          <w:szCs w:val="30"/>
        </w:rPr>
        <w:t>(</w:t>
      </w:r>
      <w:r>
        <w:rPr>
          <w:rFonts w:hint="eastAsia"/>
          <w:sz w:val="30"/>
          <w:szCs w:val="30"/>
        </w:rPr>
        <w:t>三）收受丙公司市场部经理王某</w:t>
      </w:r>
      <w:r>
        <w:rPr>
          <w:rFonts w:hint="eastAsia"/>
          <w:sz w:val="30"/>
          <w:szCs w:val="30"/>
        </w:rPr>
        <w:t>1</w:t>
      </w:r>
      <w:r>
        <w:rPr>
          <w:rFonts w:hint="eastAsia"/>
          <w:sz w:val="30"/>
          <w:szCs w:val="30"/>
        </w:rPr>
        <w:t>所送款项共计人民币</w:t>
      </w:r>
      <w:r>
        <w:rPr>
          <w:rFonts w:hint="eastAsia"/>
          <w:sz w:val="30"/>
          <w:szCs w:val="30"/>
        </w:rPr>
        <w:t>23</w:t>
      </w:r>
      <w:r>
        <w:rPr>
          <w:rFonts w:hint="eastAsia"/>
          <w:sz w:val="30"/>
          <w:szCs w:val="30"/>
        </w:rPr>
        <w:t>万元，为该公司在直升机租赁和使用方面提供帮助。</w:t>
      </w:r>
    </w:p>
    <w:p w:rsidR="00DC2783" w:rsidRDefault="00DC2783">
      <w:pPr>
        <w:spacing w:line="500" w:lineRule="atLeast"/>
        <w:ind w:firstLine="600"/>
        <w:divId w:val="753092092"/>
        <w:rPr>
          <w:rFonts w:hint="eastAsia"/>
          <w:sz w:val="30"/>
          <w:szCs w:val="30"/>
        </w:rPr>
      </w:pPr>
      <w:r>
        <w:rPr>
          <w:rFonts w:hint="eastAsia"/>
          <w:sz w:val="30"/>
          <w:szCs w:val="30"/>
        </w:rPr>
        <w:t>丙公司原为××深圳分公司的独家直升机租赁供应商。</w:t>
      </w:r>
      <w:r>
        <w:rPr>
          <w:rFonts w:hint="eastAsia"/>
          <w:sz w:val="30"/>
          <w:szCs w:val="30"/>
        </w:rPr>
        <w:t>2009</w:t>
      </w:r>
      <w:r>
        <w:rPr>
          <w:rFonts w:hint="eastAsia"/>
          <w:sz w:val="30"/>
          <w:szCs w:val="30"/>
        </w:rPr>
        <w:t>年，因××深圳分公司同时引进了××航空公司珠海直升机公司作为直升机租赁供应商，导致直升机租赁市场竞争激烈。时任丙公司市场部经理的王某</w:t>
      </w:r>
      <w:r>
        <w:rPr>
          <w:rFonts w:hint="eastAsia"/>
          <w:sz w:val="30"/>
          <w:szCs w:val="30"/>
        </w:rPr>
        <w:t>1</w:t>
      </w:r>
      <w:r>
        <w:rPr>
          <w:rFonts w:hint="eastAsia"/>
          <w:sz w:val="30"/>
          <w:szCs w:val="30"/>
        </w:rPr>
        <w:t>找到时任××深圳分公司协调部经理的被告人陈隆盛，请其在增加丙公司的备用直升机、备用机组、减少直升机租赁价格下调幅度等方面给予帮助，陈隆盛表示同意。</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年间，王某</w:t>
      </w:r>
      <w:r>
        <w:rPr>
          <w:rFonts w:hint="eastAsia"/>
          <w:sz w:val="30"/>
          <w:szCs w:val="30"/>
        </w:rPr>
        <w:t>1</w:t>
      </w:r>
      <w:r>
        <w:rPr>
          <w:rFonts w:hint="eastAsia"/>
          <w:sz w:val="30"/>
          <w:szCs w:val="30"/>
        </w:rPr>
        <w:t>在与陈隆盛吃饭或在其办公室时，先后</w:t>
      </w:r>
      <w:r>
        <w:rPr>
          <w:rFonts w:hint="eastAsia"/>
          <w:sz w:val="30"/>
          <w:szCs w:val="30"/>
        </w:rPr>
        <w:t>7</w:t>
      </w:r>
      <w:r>
        <w:rPr>
          <w:rFonts w:hint="eastAsia"/>
          <w:sz w:val="30"/>
          <w:szCs w:val="30"/>
        </w:rPr>
        <w:t>次送给陈隆盛现金共计人民币</w:t>
      </w:r>
      <w:r>
        <w:rPr>
          <w:rFonts w:hint="eastAsia"/>
          <w:sz w:val="30"/>
          <w:szCs w:val="30"/>
        </w:rPr>
        <w:t>23</w:t>
      </w:r>
      <w:r>
        <w:rPr>
          <w:rFonts w:hint="eastAsia"/>
          <w:sz w:val="30"/>
          <w:szCs w:val="30"/>
        </w:rPr>
        <w:t>万元。</w:t>
      </w:r>
    </w:p>
    <w:p w:rsidR="00DC2783" w:rsidRDefault="00DC2783">
      <w:pPr>
        <w:spacing w:line="500" w:lineRule="atLeast"/>
        <w:ind w:firstLine="600"/>
        <w:divId w:val="2079395676"/>
        <w:rPr>
          <w:rFonts w:hint="eastAsia"/>
          <w:sz w:val="30"/>
          <w:szCs w:val="30"/>
        </w:rPr>
      </w:pPr>
      <w:r>
        <w:rPr>
          <w:rFonts w:hint="eastAsia"/>
          <w:sz w:val="30"/>
          <w:szCs w:val="30"/>
        </w:rPr>
        <w:t>(</w:t>
      </w:r>
      <w:r>
        <w:rPr>
          <w:rFonts w:hint="eastAsia"/>
          <w:sz w:val="30"/>
          <w:szCs w:val="30"/>
        </w:rPr>
        <w:t>四）收受丁公司负责人吕某人民币</w:t>
      </w:r>
      <w:r>
        <w:rPr>
          <w:rFonts w:hint="eastAsia"/>
          <w:sz w:val="30"/>
          <w:szCs w:val="30"/>
        </w:rPr>
        <w:t>49.58</w:t>
      </w:r>
      <w:r>
        <w:rPr>
          <w:rFonts w:hint="eastAsia"/>
          <w:sz w:val="30"/>
          <w:szCs w:val="30"/>
        </w:rPr>
        <w:t>万元，为该公司心理咨询服务的日程安排等提供帮助。</w:t>
      </w:r>
    </w:p>
    <w:p w:rsidR="00DC2783" w:rsidRDefault="00DC2783">
      <w:pPr>
        <w:spacing w:line="500" w:lineRule="atLeast"/>
        <w:ind w:firstLine="600"/>
        <w:divId w:val="1019552183"/>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丁公司负责人吕某为感谢被告人陈隆盛之前在心理咨询服务的出海日程安排等方面为该公司提供便利，帮助该公司节省了经营成本，同时希望陈隆盛接下来对其扩大广东市场继续提供帮助，在得知陈隆盛所驾驶的粤Ｂ×××××号牌私家车即将到期报废时，向陈隆盛提出由丁公司出资帮其购买一辆新车以留下车牌的想法，陈隆盛表示同意。</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13</w:t>
      </w:r>
      <w:r>
        <w:rPr>
          <w:rFonts w:hint="eastAsia"/>
          <w:sz w:val="30"/>
          <w:szCs w:val="30"/>
        </w:rPr>
        <w:t>日，吕某按照陈隆盛的要求，分</w:t>
      </w:r>
      <w:r>
        <w:rPr>
          <w:rFonts w:hint="eastAsia"/>
          <w:sz w:val="30"/>
          <w:szCs w:val="30"/>
        </w:rPr>
        <w:t>2</w:t>
      </w:r>
      <w:r>
        <w:rPr>
          <w:rFonts w:hint="eastAsia"/>
          <w:sz w:val="30"/>
          <w:szCs w:val="30"/>
        </w:rPr>
        <w:t>笔将共计人民币</w:t>
      </w:r>
      <w:r>
        <w:rPr>
          <w:rFonts w:hint="eastAsia"/>
          <w:sz w:val="30"/>
          <w:szCs w:val="30"/>
        </w:rPr>
        <w:t>49.58</w:t>
      </w:r>
      <w:r>
        <w:rPr>
          <w:rFonts w:hint="eastAsia"/>
          <w:sz w:val="30"/>
          <w:szCs w:val="30"/>
        </w:rPr>
        <w:t>万元转至林某的个人银行账户上，陈隆盛使用该款项购买了一部丰田牌普拉多越野车。</w:t>
      </w:r>
    </w:p>
    <w:p w:rsidR="00DC2783" w:rsidRDefault="00DC2783">
      <w:pPr>
        <w:spacing w:line="500" w:lineRule="atLeast"/>
        <w:ind w:firstLine="600"/>
        <w:divId w:val="1823154596"/>
        <w:rPr>
          <w:rFonts w:hint="eastAsia"/>
          <w:sz w:val="30"/>
          <w:szCs w:val="30"/>
        </w:rPr>
      </w:pPr>
      <w:r>
        <w:rPr>
          <w:rFonts w:hint="eastAsia"/>
          <w:sz w:val="30"/>
          <w:szCs w:val="30"/>
        </w:rPr>
        <w:t>上述事实，有下列经庭审出示、质证的证据予以证实，足以认定：立案决定书、留置决定书、到案经过、任职信息、船舶租赁合同、技术服务合同、业务清单、工商资料、银行流水、付款凭证、会计账目、购车资料、情况说明等书证，证人林某、钟某、吴某、蒲某、程某、王某</w:t>
      </w:r>
      <w:r>
        <w:rPr>
          <w:rFonts w:hint="eastAsia"/>
          <w:sz w:val="30"/>
          <w:szCs w:val="30"/>
        </w:rPr>
        <w:t>1</w:t>
      </w:r>
      <w:r>
        <w:rPr>
          <w:rFonts w:hint="eastAsia"/>
          <w:sz w:val="30"/>
          <w:szCs w:val="30"/>
        </w:rPr>
        <w:t>等人的证言，被告人陈隆盛的供述与辩解等。</w:t>
      </w:r>
    </w:p>
    <w:p w:rsidR="00DC2783" w:rsidRDefault="00DC2783">
      <w:pPr>
        <w:spacing w:line="500" w:lineRule="atLeast"/>
        <w:ind w:firstLine="600"/>
        <w:divId w:val="608122116"/>
        <w:rPr>
          <w:rFonts w:hint="eastAsia"/>
          <w:sz w:val="30"/>
          <w:szCs w:val="30"/>
        </w:rPr>
      </w:pPr>
      <w:r>
        <w:rPr>
          <w:rFonts w:hint="eastAsia"/>
          <w:sz w:val="30"/>
          <w:szCs w:val="30"/>
        </w:rPr>
        <w:t>本院认为，被告人陈隆盛无视国家法律，身为国家工作人员，利用职务上的便利，非法收受他人财物，为他人谋取利益，数额特别巨大，其行为已构成受贿罪。公诉机关指控的犯罪事实清楚，证据确实、充分，指控的罪名成立。辩护人认为指控陈隆盛收受甲公司</w:t>
      </w:r>
      <w:r>
        <w:rPr>
          <w:rFonts w:hint="eastAsia"/>
          <w:sz w:val="30"/>
          <w:szCs w:val="30"/>
        </w:rPr>
        <w:t>1066.94</w:t>
      </w:r>
      <w:r>
        <w:rPr>
          <w:rFonts w:hint="eastAsia"/>
          <w:sz w:val="30"/>
          <w:szCs w:val="30"/>
        </w:rPr>
        <w:t>万元贿赂款证据不足的意见没有事实和法律依据，本院不予采纳。关于陈隆盛认为其不应对程某收受乙公司</w:t>
      </w:r>
      <w:r>
        <w:rPr>
          <w:rFonts w:hint="eastAsia"/>
          <w:sz w:val="30"/>
          <w:szCs w:val="30"/>
        </w:rPr>
        <w:t>425.65</w:t>
      </w:r>
      <w:r>
        <w:rPr>
          <w:rFonts w:hint="eastAsia"/>
          <w:sz w:val="30"/>
          <w:szCs w:val="30"/>
        </w:rPr>
        <w:t>万元承担责任的意见，经查，程某系陈隆盛的情人，属于其特定关系人，陈隆盛利用职务便利为请托人蒲某谋取利益，授意蒲某通过与程某签订服务合同的方式，由程某收取贿赂款，陈隆盛与程某就受贿形式等形成共谋，共同实施受贿行为，故陈隆盛应对该笔数额承担受贿犯罪的责任。陈隆盛的相关辩解与法律不符，本院不予采纳。在被留置后，陈隆盛坦白交代监察机关已掌握的受贿事实，还主动供述了监察机关尚未掌握的其他受贿事实，依法不属于自首，但可从轻处罚。关于陈隆盛辩称其向监察机关检举揭发他人涉嫌违法犯罪，但相关线索未查证属实，依法不能认定为立功。陈隆盛认为其具有自首、立功情节的意见不能成立，本院不予采纳。陈隆盛认罪态度较好，具有悔罪表现，可酌情从轻处罚。辩护人的相关辩护意见予以采纳。综合考虑被告人的犯罪情节、认罪悔罪表现及退赃情况等情节，依照《中华人民共和国刑法》第三百八十五条、第三百八十六条、第三百八十三条第一款、第二款、第三款、第九十三条第二款、第六十七条第三款、第六十四条之规定，判决如下：</w:t>
      </w:r>
    </w:p>
    <w:p w:rsidR="00DC2783" w:rsidRDefault="00DC2783">
      <w:pPr>
        <w:spacing w:line="500" w:lineRule="atLeast"/>
        <w:ind w:firstLine="600"/>
        <w:divId w:val="14161550"/>
        <w:rPr>
          <w:rFonts w:hint="eastAsia"/>
          <w:sz w:val="30"/>
          <w:szCs w:val="30"/>
        </w:rPr>
      </w:pPr>
      <w:r>
        <w:rPr>
          <w:rFonts w:hint="eastAsia"/>
          <w:sz w:val="30"/>
          <w:szCs w:val="30"/>
        </w:rPr>
        <w:t>一、被告人陈隆盛犯受贿罪，判处有期徒刑十二年，并处罚金人民币一百万元。</w:t>
      </w:r>
    </w:p>
    <w:p w:rsidR="00DC2783" w:rsidRDefault="00DC2783">
      <w:pPr>
        <w:spacing w:line="500" w:lineRule="atLeast"/>
        <w:ind w:firstLine="600"/>
        <w:divId w:val="16162091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日止；罚金自本判决生效之日起十日内向本院缴纳，上缴国库。）</w:t>
      </w:r>
    </w:p>
    <w:p w:rsidR="00DC2783" w:rsidRDefault="00DC2783">
      <w:pPr>
        <w:spacing w:line="500" w:lineRule="atLeast"/>
        <w:ind w:firstLine="600"/>
        <w:divId w:val="1202934017"/>
        <w:rPr>
          <w:rFonts w:hint="eastAsia"/>
          <w:sz w:val="30"/>
          <w:szCs w:val="30"/>
        </w:rPr>
      </w:pPr>
      <w:r>
        <w:rPr>
          <w:rFonts w:hint="eastAsia"/>
          <w:sz w:val="30"/>
          <w:szCs w:val="30"/>
        </w:rPr>
        <w:t>二、继续追缴被告人陈隆盛的违法所得</w:t>
      </w:r>
      <w:r>
        <w:rPr>
          <w:rFonts w:hint="eastAsia"/>
          <w:sz w:val="30"/>
          <w:szCs w:val="30"/>
        </w:rPr>
        <w:t>1587.17</w:t>
      </w:r>
      <w:r>
        <w:rPr>
          <w:rFonts w:hint="eastAsia"/>
          <w:sz w:val="30"/>
          <w:szCs w:val="30"/>
        </w:rPr>
        <w:t>万元，上缴国库。</w:t>
      </w:r>
    </w:p>
    <w:p w:rsidR="00DC2783" w:rsidRDefault="00DC2783">
      <w:pPr>
        <w:spacing w:line="500" w:lineRule="atLeast"/>
        <w:ind w:firstLine="600"/>
        <w:divId w:val="1116489958"/>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rsidR="00DC2783" w:rsidRDefault="00DC2783">
      <w:pPr>
        <w:spacing w:line="500" w:lineRule="atLeast"/>
        <w:jc w:val="right"/>
        <w:divId w:val="1236814678"/>
        <w:rPr>
          <w:rFonts w:hint="eastAsia"/>
          <w:sz w:val="30"/>
          <w:szCs w:val="30"/>
        </w:rPr>
      </w:pPr>
      <w:r>
        <w:rPr>
          <w:rFonts w:hint="eastAsia"/>
          <w:sz w:val="30"/>
          <w:szCs w:val="30"/>
        </w:rPr>
        <w:t>审　判　长　　吴君炜</w:t>
      </w:r>
    </w:p>
    <w:p w:rsidR="00DC2783" w:rsidRDefault="00DC2783">
      <w:pPr>
        <w:spacing w:line="500" w:lineRule="atLeast"/>
        <w:jc w:val="right"/>
        <w:divId w:val="1358001591"/>
        <w:rPr>
          <w:rFonts w:hint="eastAsia"/>
          <w:sz w:val="30"/>
          <w:szCs w:val="30"/>
        </w:rPr>
      </w:pPr>
      <w:r>
        <w:rPr>
          <w:rFonts w:hint="eastAsia"/>
          <w:sz w:val="30"/>
          <w:szCs w:val="30"/>
        </w:rPr>
        <w:t>审　判　员　　王　励</w:t>
      </w:r>
    </w:p>
    <w:p w:rsidR="00DC2783" w:rsidRDefault="00DC2783">
      <w:pPr>
        <w:spacing w:line="500" w:lineRule="atLeast"/>
        <w:jc w:val="right"/>
        <w:divId w:val="433793640"/>
        <w:rPr>
          <w:rFonts w:hint="eastAsia"/>
          <w:sz w:val="30"/>
          <w:szCs w:val="30"/>
        </w:rPr>
      </w:pPr>
      <w:r>
        <w:rPr>
          <w:rFonts w:hint="eastAsia"/>
          <w:sz w:val="30"/>
          <w:szCs w:val="30"/>
        </w:rPr>
        <w:t>人民陪审员　　徐步安</w:t>
      </w:r>
    </w:p>
    <w:p w:rsidR="00DC2783" w:rsidRDefault="00DC2783">
      <w:pPr>
        <w:spacing w:line="500" w:lineRule="atLeast"/>
        <w:jc w:val="right"/>
        <w:divId w:val="1516724131"/>
        <w:rPr>
          <w:rFonts w:hint="eastAsia"/>
          <w:sz w:val="30"/>
          <w:szCs w:val="30"/>
        </w:rPr>
      </w:pPr>
      <w:r>
        <w:rPr>
          <w:rFonts w:hint="eastAsia"/>
          <w:sz w:val="30"/>
          <w:szCs w:val="30"/>
        </w:rPr>
        <w:t>二〇二〇年八月十八日</w:t>
      </w:r>
    </w:p>
    <w:p w:rsidR="00DC2783" w:rsidRDefault="00DC2783">
      <w:pPr>
        <w:spacing w:line="500" w:lineRule="atLeast"/>
        <w:jc w:val="right"/>
        <w:divId w:val="530265985"/>
        <w:rPr>
          <w:rFonts w:hint="eastAsia"/>
          <w:sz w:val="30"/>
          <w:szCs w:val="30"/>
        </w:rPr>
      </w:pPr>
      <w:r>
        <w:rPr>
          <w:rFonts w:hint="eastAsia"/>
          <w:sz w:val="30"/>
          <w:szCs w:val="30"/>
        </w:rPr>
        <w:t>书　记　员　　刘国庆</w:t>
      </w:r>
    </w:p>
    <w:p w:rsidR="00DC2783" w:rsidRDefault="00DC2783">
      <w:pPr>
        <w:spacing w:line="500" w:lineRule="atLeast"/>
        <w:ind w:firstLine="600"/>
        <w:divId w:val="1683629850"/>
        <w:rPr>
          <w:rFonts w:hint="eastAsia"/>
          <w:sz w:val="30"/>
          <w:szCs w:val="30"/>
        </w:rPr>
      </w:pPr>
      <w:r>
        <w:rPr>
          <w:rFonts w:hint="eastAsia"/>
          <w:sz w:val="30"/>
          <w:szCs w:val="30"/>
        </w:rPr>
        <w:t>附相关法律条文：</w:t>
      </w:r>
    </w:p>
    <w:p w:rsidR="00DC2783" w:rsidRDefault="00DC2783">
      <w:pPr>
        <w:spacing w:line="500" w:lineRule="atLeast"/>
        <w:ind w:firstLine="600"/>
        <w:divId w:val="883902954"/>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DC2783" w:rsidRDefault="00DC2783">
      <w:pPr>
        <w:spacing w:line="500" w:lineRule="atLeast"/>
        <w:ind w:firstLine="600"/>
        <w:divId w:val="610086729"/>
        <w:rPr>
          <w:rFonts w:hint="eastAsia"/>
          <w:sz w:val="30"/>
          <w:szCs w:val="30"/>
        </w:rPr>
      </w:pPr>
      <w:r>
        <w:rPr>
          <w:rFonts w:hint="eastAsia"/>
          <w:sz w:val="30"/>
          <w:szCs w:val="30"/>
        </w:rPr>
        <w:t>国家工作人员在经济往来中，违反国家规定，收受各种名义的回扣、手续费，归个人所有的，以受贿论处。</w:t>
      </w:r>
    </w:p>
    <w:p w:rsidR="00DC2783" w:rsidRDefault="00DC2783">
      <w:pPr>
        <w:spacing w:line="500" w:lineRule="atLeast"/>
        <w:ind w:firstLine="600"/>
        <w:divId w:val="179899616"/>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rsidR="00DC2783" w:rsidRDefault="00DC2783">
      <w:pPr>
        <w:spacing w:line="500" w:lineRule="atLeast"/>
        <w:ind w:firstLine="600"/>
        <w:divId w:val="1807775007"/>
        <w:rPr>
          <w:rFonts w:hint="eastAsia"/>
          <w:sz w:val="30"/>
          <w:szCs w:val="30"/>
        </w:rPr>
      </w:pPr>
      <w:r>
        <w:rPr>
          <w:rFonts w:hint="eastAsia"/>
          <w:sz w:val="30"/>
          <w:szCs w:val="30"/>
        </w:rPr>
        <w:t>第三百八十三条【贪污罪的处罚规定】对犯贪污罪的，根据情节轻重，分别依照下列规定处罚：</w:t>
      </w:r>
    </w:p>
    <w:p w:rsidR="00DC2783" w:rsidRDefault="00DC2783">
      <w:pPr>
        <w:spacing w:line="500" w:lineRule="atLeast"/>
        <w:ind w:firstLine="600"/>
        <w:divId w:val="1334183113"/>
        <w:rPr>
          <w:rFonts w:hint="eastAsia"/>
          <w:sz w:val="30"/>
          <w:szCs w:val="30"/>
        </w:rPr>
      </w:pPr>
      <w:r>
        <w:rPr>
          <w:rFonts w:hint="eastAsia"/>
          <w:sz w:val="30"/>
          <w:szCs w:val="30"/>
        </w:rPr>
        <w:t>（一）贪污数额较大或者有其他较重情节的，处三年以下有期徒刑或者拘役，并处罚金。</w:t>
      </w:r>
    </w:p>
    <w:p w:rsidR="00DC2783" w:rsidRDefault="00DC2783">
      <w:pPr>
        <w:spacing w:line="500" w:lineRule="atLeast"/>
        <w:ind w:firstLine="600"/>
        <w:divId w:val="232396210"/>
        <w:rPr>
          <w:rFonts w:hint="eastAsia"/>
          <w:sz w:val="30"/>
          <w:szCs w:val="30"/>
        </w:rPr>
      </w:pPr>
      <w:r>
        <w:rPr>
          <w:rFonts w:hint="eastAsia"/>
          <w:sz w:val="30"/>
          <w:szCs w:val="30"/>
        </w:rPr>
        <w:t>（二）贪污数额巨大或者有其他严重情节的，处三年以上十年以下有期徒刑，并处罚金或者没收财产。</w:t>
      </w:r>
    </w:p>
    <w:p w:rsidR="00DC2783" w:rsidRDefault="00DC2783">
      <w:pPr>
        <w:spacing w:line="500" w:lineRule="atLeast"/>
        <w:ind w:firstLine="600"/>
        <w:divId w:val="174856959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C2783" w:rsidRDefault="00DC2783">
      <w:pPr>
        <w:spacing w:line="500" w:lineRule="atLeast"/>
        <w:ind w:firstLine="600"/>
        <w:divId w:val="1104037701"/>
        <w:rPr>
          <w:rFonts w:hint="eastAsia"/>
          <w:sz w:val="30"/>
          <w:szCs w:val="30"/>
        </w:rPr>
      </w:pPr>
      <w:r>
        <w:rPr>
          <w:rFonts w:hint="eastAsia"/>
          <w:sz w:val="30"/>
          <w:szCs w:val="30"/>
        </w:rPr>
        <w:t>对多次贪污未经处理的，按照累计贪污数额处罚。</w:t>
      </w:r>
    </w:p>
    <w:p w:rsidR="00DC2783" w:rsidRDefault="00DC2783">
      <w:pPr>
        <w:spacing w:line="500" w:lineRule="atLeast"/>
        <w:ind w:firstLine="600"/>
        <w:divId w:val="12481494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C2783" w:rsidRDefault="00DC2783">
      <w:pPr>
        <w:spacing w:line="500" w:lineRule="atLeast"/>
        <w:ind w:firstLine="600"/>
        <w:divId w:val="120548877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C2783" w:rsidRDefault="00DC2783">
      <w:pPr>
        <w:spacing w:line="500" w:lineRule="atLeast"/>
        <w:ind w:firstLine="600"/>
        <w:divId w:val="238364620"/>
        <w:rPr>
          <w:rFonts w:hint="eastAsia"/>
          <w:sz w:val="30"/>
          <w:szCs w:val="30"/>
        </w:rPr>
      </w:pPr>
      <w:r>
        <w:rPr>
          <w:rFonts w:hint="eastAsia"/>
          <w:sz w:val="30"/>
          <w:szCs w:val="30"/>
        </w:rPr>
        <w:t>第九十三条【国家工作人员的范围】本法所称国家工作人员，是指国家机关中从事公务的人员。</w:t>
      </w:r>
    </w:p>
    <w:p w:rsidR="00DC2783" w:rsidRDefault="00DC2783">
      <w:pPr>
        <w:spacing w:line="500" w:lineRule="atLeast"/>
        <w:ind w:firstLine="600"/>
        <w:divId w:val="115888390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C2783" w:rsidRDefault="00DC2783">
      <w:pPr>
        <w:spacing w:line="500" w:lineRule="atLeast"/>
        <w:ind w:firstLine="600"/>
        <w:divId w:val="678897443"/>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DC2783" w:rsidRDefault="00DC2783">
      <w:pPr>
        <w:spacing w:line="500" w:lineRule="atLeast"/>
        <w:ind w:firstLine="600"/>
        <w:divId w:val="19717881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C2783" w:rsidRDefault="00DC2783">
      <w:pPr>
        <w:spacing w:line="500" w:lineRule="atLeast"/>
        <w:ind w:firstLine="600"/>
        <w:divId w:val="14168990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C2783" w:rsidRDefault="00DC2783">
      <w:pPr>
        <w:spacing w:line="500" w:lineRule="atLeast"/>
        <w:ind w:firstLine="600"/>
        <w:divId w:val="1809590983"/>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2783" w:rsidRDefault="00DC2783" w:rsidP="00DC2783">
      <w:pPr>
        <w:rPr>
          <w:rFonts w:hint="eastAsia"/>
        </w:rPr>
      </w:pPr>
      <w:r>
        <w:separator/>
      </w:r>
    </w:p>
  </w:endnote>
  <w:endnote w:type="continuationSeparator" w:id="0">
    <w:p w:rsidR="00DC2783" w:rsidRDefault="00DC2783" w:rsidP="00DC27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2783" w:rsidRDefault="00DC2783" w:rsidP="00DC2783">
      <w:pPr>
        <w:rPr>
          <w:rFonts w:hint="eastAsia"/>
        </w:rPr>
      </w:pPr>
      <w:r>
        <w:separator/>
      </w:r>
    </w:p>
  </w:footnote>
  <w:footnote w:type="continuationSeparator" w:id="0">
    <w:p w:rsidR="00DC2783" w:rsidRDefault="00DC2783" w:rsidP="00DC27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2783"/>
    <w:rsid w:val="002A6721"/>
    <w:rsid w:val="00DC2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2783"/>
    <w:pPr>
      <w:tabs>
        <w:tab w:val="center" w:pos="4153"/>
        <w:tab w:val="right" w:pos="8306"/>
      </w:tabs>
      <w:snapToGrid w:val="0"/>
      <w:jc w:val="center"/>
    </w:pPr>
    <w:rPr>
      <w:sz w:val="18"/>
      <w:szCs w:val="18"/>
    </w:rPr>
  </w:style>
  <w:style w:type="character" w:customStyle="1" w:styleId="a4">
    <w:name w:val="页眉 字符"/>
    <w:basedOn w:val="a0"/>
    <w:link w:val="a3"/>
    <w:uiPriority w:val="99"/>
    <w:rsid w:val="00DC2783"/>
    <w:rPr>
      <w:rFonts w:ascii="宋体" w:eastAsia="宋体" w:hAnsi="宋体" w:cs="宋体"/>
      <w:sz w:val="18"/>
      <w:szCs w:val="18"/>
    </w:rPr>
  </w:style>
  <w:style w:type="paragraph" w:styleId="a5">
    <w:name w:val="footer"/>
    <w:basedOn w:val="a"/>
    <w:link w:val="a6"/>
    <w:uiPriority w:val="99"/>
    <w:unhideWhenUsed/>
    <w:rsid w:val="00DC2783"/>
    <w:pPr>
      <w:tabs>
        <w:tab w:val="center" w:pos="4153"/>
        <w:tab w:val="right" w:pos="8306"/>
      </w:tabs>
      <w:snapToGrid w:val="0"/>
    </w:pPr>
    <w:rPr>
      <w:sz w:val="18"/>
      <w:szCs w:val="18"/>
    </w:rPr>
  </w:style>
  <w:style w:type="character" w:customStyle="1" w:styleId="a6">
    <w:name w:val="页脚 字符"/>
    <w:basedOn w:val="a0"/>
    <w:link w:val="a5"/>
    <w:uiPriority w:val="99"/>
    <w:rsid w:val="00DC27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1550">
      <w:marLeft w:val="0"/>
      <w:marRight w:val="0"/>
      <w:marTop w:val="10"/>
      <w:marBottom w:val="10"/>
      <w:divBdr>
        <w:top w:val="none" w:sz="0" w:space="0" w:color="auto"/>
        <w:left w:val="none" w:sz="0" w:space="0" w:color="auto"/>
        <w:bottom w:val="none" w:sz="0" w:space="0" w:color="auto"/>
        <w:right w:val="none" w:sz="0" w:space="0" w:color="auto"/>
      </w:divBdr>
    </w:div>
    <w:div w:id="21171303">
      <w:marLeft w:val="0"/>
      <w:marRight w:val="0"/>
      <w:marTop w:val="10"/>
      <w:marBottom w:val="10"/>
      <w:divBdr>
        <w:top w:val="none" w:sz="0" w:space="0" w:color="auto"/>
        <w:left w:val="none" w:sz="0" w:space="0" w:color="auto"/>
        <w:bottom w:val="none" w:sz="0" w:space="0" w:color="auto"/>
        <w:right w:val="none" w:sz="0" w:space="0" w:color="auto"/>
      </w:divBdr>
    </w:div>
    <w:div w:id="42101083">
      <w:marLeft w:val="0"/>
      <w:marRight w:val="0"/>
      <w:marTop w:val="10"/>
      <w:marBottom w:val="10"/>
      <w:divBdr>
        <w:top w:val="none" w:sz="0" w:space="0" w:color="auto"/>
        <w:left w:val="none" w:sz="0" w:space="0" w:color="auto"/>
        <w:bottom w:val="none" w:sz="0" w:space="0" w:color="auto"/>
        <w:right w:val="none" w:sz="0" w:space="0" w:color="auto"/>
      </w:divBdr>
    </w:div>
    <w:div w:id="70927483">
      <w:marLeft w:val="0"/>
      <w:marRight w:val="0"/>
      <w:marTop w:val="10"/>
      <w:marBottom w:val="10"/>
      <w:divBdr>
        <w:top w:val="none" w:sz="0" w:space="0" w:color="auto"/>
        <w:left w:val="none" w:sz="0" w:space="0" w:color="auto"/>
        <w:bottom w:val="none" w:sz="0" w:space="0" w:color="auto"/>
        <w:right w:val="none" w:sz="0" w:space="0" w:color="auto"/>
      </w:divBdr>
    </w:div>
    <w:div w:id="124810178">
      <w:marLeft w:val="0"/>
      <w:marRight w:val="0"/>
      <w:marTop w:val="10"/>
      <w:marBottom w:val="10"/>
      <w:divBdr>
        <w:top w:val="none" w:sz="0" w:space="0" w:color="auto"/>
        <w:left w:val="none" w:sz="0" w:space="0" w:color="auto"/>
        <w:bottom w:val="none" w:sz="0" w:space="0" w:color="auto"/>
        <w:right w:val="none" w:sz="0" w:space="0" w:color="auto"/>
      </w:divBdr>
    </w:div>
    <w:div w:id="179899616">
      <w:marLeft w:val="0"/>
      <w:marRight w:val="0"/>
      <w:marTop w:val="10"/>
      <w:marBottom w:val="10"/>
      <w:divBdr>
        <w:top w:val="none" w:sz="0" w:space="0" w:color="auto"/>
        <w:left w:val="none" w:sz="0" w:space="0" w:color="auto"/>
        <w:bottom w:val="none" w:sz="0" w:space="0" w:color="auto"/>
        <w:right w:val="none" w:sz="0" w:space="0" w:color="auto"/>
      </w:divBdr>
    </w:div>
    <w:div w:id="232396210">
      <w:marLeft w:val="0"/>
      <w:marRight w:val="0"/>
      <w:marTop w:val="10"/>
      <w:marBottom w:val="10"/>
      <w:divBdr>
        <w:top w:val="none" w:sz="0" w:space="0" w:color="auto"/>
        <w:left w:val="none" w:sz="0" w:space="0" w:color="auto"/>
        <w:bottom w:val="none" w:sz="0" w:space="0" w:color="auto"/>
        <w:right w:val="none" w:sz="0" w:space="0" w:color="auto"/>
      </w:divBdr>
    </w:div>
    <w:div w:id="238364620">
      <w:marLeft w:val="0"/>
      <w:marRight w:val="0"/>
      <w:marTop w:val="10"/>
      <w:marBottom w:val="10"/>
      <w:divBdr>
        <w:top w:val="none" w:sz="0" w:space="0" w:color="auto"/>
        <w:left w:val="none" w:sz="0" w:space="0" w:color="auto"/>
        <w:bottom w:val="none" w:sz="0" w:space="0" w:color="auto"/>
        <w:right w:val="none" w:sz="0" w:space="0" w:color="auto"/>
      </w:divBdr>
    </w:div>
    <w:div w:id="414471887">
      <w:marLeft w:val="0"/>
      <w:marRight w:val="0"/>
      <w:marTop w:val="10"/>
      <w:marBottom w:val="10"/>
      <w:divBdr>
        <w:top w:val="none" w:sz="0" w:space="0" w:color="auto"/>
        <w:left w:val="none" w:sz="0" w:space="0" w:color="auto"/>
        <w:bottom w:val="none" w:sz="0" w:space="0" w:color="auto"/>
        <w:right w:val="none" w:sz="0" w:space="0" w:color="auto"/>
      </w:divBdr>
    </w:div>
    <w:div w:id="433793640">
      <w:marLeft w:val="0"/>
      <w:marRight w:val="720"/>
      <w:marTop w:val="10"/>
      <w:marBottom w:val="10"/>
      <w:divBdr>
        <w:top w:val="none" w:sz="0" w:space="0" w:color="auto"/>
        <w:left w:val="none" w:sz="0" w:space="0" w:color="auto"/>
        <w:bottom w:val="none" w:sz="0" w:space="0" w:color="auto"/>
        <w:right w:val="none" w:sz="0" w:space="0" w:color="auto"/>
      </w:divBdr>
    </w:div>
    <w:div w:id="444614185">
      <w:marLeft w:val="0"/>
      <w:marRight w:val="0"/>
      <w:marTop w:val="10"/>
      <w:marBottom w:val="10"/>
      <w:divBdr>
        <w:top w:val="none" w:sz="0" w:space="0" w:color="auto"/>
        <w:left w:val="none" w:sz="0" w:space="0" w:color="auto"/>
        <w:bottom w:val="none" w:sz="0" w:space="0" w:color="auto"/>
        <w:right w:val="none" w:sz="0" w:space="0" w:color="auto"/>
      </w:divBdr>
    </w:div>
    <w:div w:id="466121239">
      <w:marLeft w:val="0"/>
      <w:marRight w:val="0"/>
      <w:marTop w:val="10"/>
      <w:marBottom w:val="10"/>
      <w:divBdr>
        <w:top w:val="none" w:sz="0" w:space="0" w:color="auto"/>
        <w:left w:val="none" w:sz="0" w:space="0" w:color="auto"/>
        <w:bottom w:val="none" w:sz="0" w:space="0" w:color="auto"/>
        <w:right w:val="none" w:sz="0" w:space="0" w:color="auto"/>
      </w:divBdr>
    </w:div>
    <w:div w:id="498278473">
      <w:marLeft w:val="0"/>
      <w:marRight w:val="0"/>
      <w:marTop w:val="10"/>
      <w:marBottom w:val="10"/>
      <w:divBdr>
        <w:top w:val="none" w:sz="0" w:space="0" w:color="auto"/>
        <w:left w:val="none" w:sz="0" w:space="0" w:color="auto"/>
        <w:bottom w:val="none" w:sz="0" w:space="0" w:color="auto"/>
        <w:right w:val="none" w:sz="0" w:space="0" w:color="auto"/>
      </w:divBdr>
    </w:div>
    <w:div w:id="526528169">
      <w:marLeft w:val="0"/>
      <w:marRight w:val="0"/>
      <w:marTop w:val="10"/>
      <w:marBottom w:val="10"/>
      <w:divBdr>
        <w:top w:val="none" w:sz="0" w:space="0" w:color="auto"/>
        <w:left w:val="none" w:sz="0" w:space="0" w:color="auto"/>
        <w:bottom w:val="none" w:sz="0" w:space="0" w:color="auto"/>
        <w:right w:val="none" w:sz="0" w:space="0" w:color="auto"/>
      </w:divBdr>
    </w:div>
    <w:div w:id="530265985">
      <w:marLeft w:val="0"/>
      <w:marRight w:val="720"/>
      <w:marTop w:val="10"/>
      <w:marBottom w:val="10"/>
      <w:divBdr>
        <w:top w:val="none" w:sz="0" w:space="0" w:color="auto"/>
        <w:left w:val="none" w:sz="0" w:space="0" w:color="auto"/>
        <w:bottom w:val="none" w:sz="0" w:space="0" w:color="auto"/>
        <w:right w:val="none" w:sz="0" w:space="0" w:color="auto"/>
      </w:divBdr>
    </w:div>
    <w:div w:id="536702637">
      <w:marLeft w:val="0"/>
      <w:marRight w:val="0"/>
      <w:marTop w:val="10"/>
      <w:marBottom w:val="10"/>
      <w:divBdr>
        <w:top w:val="none" w:sz="0" w:space="0" w:color="auto"/>
        <w:left w:val="none" w:sz="0" w:space="0" w:color="auto"/>
        <w:bottom w:val="none" w:sz="0" w:space="0" w:color="auto"/>
        <w:right w:val="none" w:sz="0" w:space="0" w:color="auto"/>
      </w:divBdr>
    </w:div>
    <w:div w:id="543560411">
      <w:marLeft w:val="0"/>
      <w:marRight w:val="0"/>
      <w:marTop w:val="10"/>
      <w:marBottom w:val="10"/>
      <w:divBdr>
        <w:top w:val="none" w:sz="0" w:space="0" w:color="auto"/>
        <w:left w:val="none" w:sz="0" w:space="0" w:color="auto"/>
        <w:bottom w:val="none" w:sz="0" w:space="0" w:color="auto"/>
        <w:right w:val="none" w:sz="0" w:space="0" w:color="auto"/>
      </w:divBdr>
    </w:div>
    <w:div w:id="608122116">
      <w:marLeft w:val="0"/>
      <w:marRight w:val="0"/>
      <w:marTop w:val="10"/>
      <w:marBottom w:val="10"/>
      <w:divBdr>
        <w:top w:val="none" w:sz="0" w:space="0" w:color="auto"/>
        <w:left w:val="none" w:sz="0" w:space="0" w:color="auto"/>
        <w:bottom w:val="none" w:sz="0" w:space="0" w:color="auto"/>
        <w:right w:val="none" w:sz="0" w:space="0" w:color="auto"/>
      </w:divBdr>
    </w:div>
    <w:div w:id="610086729">
      <w:marLeft w:val="0"/>
      <w:marRight w:val="0"/>
      <w:marTop w:val="10"/>
      <w:marBottom w:val="10"/>
      <w:divBdr>
        <w:top w:val="none" w:sz="0" w:space="0" w:color="auto"/>
        <w:left w:val="none" w:sz="0" w:space="0" w:color="auto"/>
        <w:bottom w:val="none" w:sz="0" w:space="0" w:color="auto"/>
        <w:right w:val="none" w:sz="0" w:space="0" w:color="auto"/>
      </w:divBdr>
    </w:div>
    <w:div w:id="678897443">
      <w:marLeft w:val="0"/>
      <w:marRight w:val="0"/>
      <w:marTop w:val="10"/>
      <w:marBottom w:val="10"/>
      <w:divBdr>
        <w:top w:val="none" w:sz="0" w:space="0" w:color="auto"/>
        <w:left w:val="none" w:sz="0" w:space="0" w:color="auto"/>
        <w:bottom w:val="none" w:sz="0" w:space="0" w:color="auto"/>
        <w:right w:val="none" w:sz="0" w:space="0" w:color="auto"/>
      </w:divBdr>
    </w:div>
    <w:div w:id="725877330">
      <w:marLeft w:val="0"/>
      <w:marRight w:val="0"/>
      <w:marTop w:val="10"/>
      <w:marBottom w:val="10"/>
      <w:divBdr>
        <w:top w:val="none" w:sz="0" w:space="0" w:color="auto"/>
        <w:left w:val="none" w:sz="0" w:space="0" w:color="auto"/>
        <w:bottom w:val="none" w:sz="0" w:space="0" w:color="auto"/>
        <w:right w:val="none" w:sz="0" w:space="0" w:color="auto"/>
      </w:divBdr>
    </w:div>
    <w:div w:id="743645193">
      <w:marLeft w:val="0"/>
      <w:marRight w:val="0"/>
      <w:marTop w:val="10"/>
      <w:marBottom w:val="10"/>
      <w:divBdr>
        <w:top w:val="none" w:sz="0" w:space="0" w:color="auto"/>
        <w:left w:val="none" w:sz="0" w:space="0" w:color="auto"/>
        <w:bottom w:val="none" w:sz="0" w:space="0" w:color="auto"/>
        <w:right w:val="none" w:sz="0" w:space="0" w:color="auto"/>
      </w:divBdr>
    </w:div>
    <w:div w:id="749083309">
      <w:marLeft w:val="0"/>
      <w:marRight w:val="0"/>
      <w:marTop w:val="10"/>
      <w:marBottom w:val="10"/>
      <w:divBdr>
        <w:top w:val="none" w:sz="0" w:space="0" w:color="auto"/>
        <w:left w:val="none" w:sz="0" w:space="0" w:color="auto"/>
        <w:bottom w:val="none" w:sz="0" w:space="0" w:color="auto"/>
        <w:right w:val="none" w:sz="0" w:space="0" w:color="auto"/>
      </w:divBdr>
    </w:div>
    <w:div w:id="753092092">
      <w:marLeft w:val="0"/>
      <w:marRight w:val="0"/>
      <w:marTop w:val="10"/>
      <w:marBottom w:val="10"/>
      <w:divBdr>
        <w:top w:val="none" w:sz="0" w:space="0" w:color="auto"/>
        <w:left w:val="none" w:sz="0" w:space="0" w:color="auto"/>
        <w:bottom w:val="none" w:sz="0" w:space="0" w:color="auto"/>
        <w:right w:val="none" w:sz="0" w:space="0" w:color="auto"/>
      </w:divBdr>
    </w:div>
    <w:div w:id="769932478">
      <w:marLeft w:val="0"/>
      <w:marRight w:val="0"/>
      <w:marTop w:val="10"/>
      <w:marBottom w:val="10"/>
      <w:divBdr>
        <w:top w:val="none" w:sz="0" w:space="0" w:color="auto"/>
        <w:left w:val="none" w:sz="0" w:space="0" w:color="auto"/>
        <w:bottom w:val="none" w:sz="0" w:space="0" w:color="auto"/>
        <w:right w:val="none" w:sz="0" w:space="0" w:color="auto"/>
      </w:divBdr>
    </w:div>
    <w:div w:id="843788013">
      <w:marLeft w:val="0"/>
      <w:marRight w:val="0"/>
      <w:marTop w:val="10"/>
      <w:marBottom w:val="10"/>
      <w:divBdr>
        <w:top w:val="none" w:sz="0" w:space="0" w:color="auto"/>
        <w:left w:val="none" w:sz="0" w:space="0" w:color="auto"/>
        <w:bottom w:val="none" w:sz="0" w:space="0" w:color="auto"/>
        <w:right w:val="none" w:sz="0" w:space="0" w:color="auto"/>
      </w:divBdr>
    </w:div>
    <w:div w:id="881209555">
      <w:marLeft w:val="0"/>
      <w:marRight w:val="0"/>
      <w:marTop w:val="10"/>
      <w:marBottom w:val="10"/>
      <w:divBdr>
        <w:top w:val="none" w:sz="0" w:space="0" w:color="auto"/>
        <w:left w:val="none" w:sz="0" w:space="0" w:color="auto"/>
        <w:bottom w:val="none" w:sz="0" w:space="0" w:color="auto"/>
        <w:right w:val="none" w:sz="0" w:space="0" w:color="auto"/>
      </w:divBdr>
    </w:div>
    <w:div w:id="883902954">
      <w:marLeft w:val="0"/>
      <w:marRight w:val="0"/>
      <w:marTop w:val="10"/>
      <w:marBottom w:val="10"/>
      <w:divBdr>
        <w:top w:val="none" w:sz="0" w:space="0" w:color="auto"/>
        <w:left w:val="none" w:sz="0" w:space="0" w:color="auto"/>
        <w:bottom w:val="none" w:sz="0" w:space="0" w:color="auto"/>
        <w:right w:val="none" w:sz="0" w:space="0" w:color="auto"/>
      </w:divBdr>
    </w:div>
    <w:div w:id="891576985">
      <w:marLeft w:val="0"/>
      <w:marRight w:val="0"/>
      <w:marTop w:val="10"/>
      <w:marBottom w:val="10"/>
      <w:divBdr>
        <w:top w:val="none" w:sz="0" w:space="0" w:color="auto"/>
        <w:left w:val="none" w:sz="0" w:space="0" w:color="auto"/>
        <w:bottom w:val="none" w:sz="0" w:space="0" w:color="auto"/>
        <w:right w:val="none" w:sz="0" w:space="0" w:color="auto"/>
      </w:divBdr>
    </w:div>
    <w:div w:id="987902907">
      <w:marLeft w:val="0"/>
      <w:marRight w:val="0"/>
      <w:marTop w:val="10"/>
      <w:marBottom w:val="10"/>
      <w:divBdr>
        <w:top w:val="none" w:sz="0" w:space="0" w:color="auto"/>
        <w:left w:val="none" w:sz="0" w:space="0" w:color="auto"/>
        <w:bottom w:val="none" w:sz="0" w:space="0" w:color="auto"/>
        <w:right w:val="none" w:sz="0" w:space="0" w:color="auto"/>
      </w:divBdr>
    </w:div>
    <w:div w:id="1019552183">
      <w:marLeft w:val="0"/>
      <w:marRight w:val="0"/>
      <w:marTop w:val="10"/>
      <w:marBottom w:val="10"/>
      <w:divBdr>
        <w:top w:val="none" w:sz="0" w:space="0" w:color="auto"/>
        <w:left w:val="none" w:sz="0" w:space="0" w:color="auto"/>
        <w:bottom w:val="none" w:sz="0" w:space="0" w:color="auto"/>
        <w:right w:val="none" w:sz="0" w:space="0" w:color="auto"/>
      </w:divBdr>
    </w:div>
    <w:div w:id="1104037701">
      <w:marLeft w:val="0"/>
      <w:marRight w:val="0"/>
      <w:marTop w:val="10"/>
      <w:marBottom w:val="10"/>
      <w:divBdr>
        <w:top w:val="none" w:sz="0" w:space="0" w:color="auto"/>
        <w:left w:val="none" w:sz="0" w:space="0" w:color="auto"/>
        <w:bottom w:val="none" w:sz="0" w:space="0" w:color="auto"/>
        <w:right w:val="none" w:sz="0" w:space="0" w:color="auto"/>
      </w:divBdr>
    </w:div>
    <w:div w:id="1116489958">
      <w:marLeft w:val="0"/>
      <w:marRight w:val="0"/>
      <w:marTop w:val="10"/>
      <w:marBottom w:val="10"/>
      <w:divBdr>
        <w:top w:val="none" w:sz="0" w:space="0" w:color="auto"/>
        <w:left w:val="none" w:sz="0" w:space="0" w:color="auto"/>
        <w:bottom w:val="none" w:sz="0" w:space="0" w:color="auto"/>
        <w:right w:val="none" w:sz="0" w:space="0" w:color="auto"/>
      </w:divBdr>
    </w:div>
    <w:div w:id="1158883902">
      <w:marLeft w:val="0"/>
      <w:marRight w:val="0"/>
      <w:marTop w:val="10"/>
      <w:marBottom w:val="10"/>
      <w:divBdr>
        <w:top w:val="none" w:sz="0" w:space="0" w:color="auto"/>
        <w:left w:val="none" w:sz="0" w:space="0" w:color="auto"/>
        <w:bottom w:val="none" w:sz="0" w:space="0" w:color="auto"/>
        <w:right w:val="none" w:sz="0" w:space="0" w:color="auto"/>
      </w:divBdr>
    </w:div>
    <w:div w:id="1202934017">
      <w:marLeft w:val="0"/>
      <w:marRight w:val="0"/>
      <w:marTop w:val="10"/>
      <w:marBottom w:val="10"/>
      <w:divBdr>
        <w:top w:val="none" w:sz="0" w:space="0" w:color="auto"/>
        <w:left w:val="none" w:sz="0" w:space="0" w:color="auto"/>
        <w:bottom w:val="none" w:sz="0" w:space="0" w:color="auto"/>
        <w:right w:val="none" w:sz="0" w:space="0" w:color="auto"/>
      </w:divBdr>
    </w:div>
    <w:div w:id="1205488776">
      <w:marLeft w:val="0"/>
      <w:marRight w:val="0"/>
      <w:marTop w:val="10"/>
      <w:marBottom w:val="10"/>
      <w:divBdr>
        <w:top w:val="none" w:sz="0" w:space="0" w:color="auto"/>
        <w:left w:val="none" w:sz="0" w:space="0" w:color="auto"/>
        <w:bottom w:val="none" w:sz="0" w:space="0" w:color="auto"/>
        <w:right w:val="none" w:sz="0" w:space="0" w:color="auto"/>
      </w:divBdr>
    </w:div>
    <w:div w:id="1236814678">
      <w:marLeft w:val="0"/>
      <w:marRight w:val="720"/>
      <w:marTop w:val="10"/>
      <w:marBottom w:val="10"/>
      <w:divBdr>
        <w:top w:val="none" w:sz="0" w:space="0" w:color="auto"/>
        <w:left w:val="none" w:sz="0" w:space="0" w:color="auto"/>
        <w:bottom w:val="none" w:sz="0" w:space="0" w:color="auto"/>
        <w:right w:val="none" w:sz="0" w:space="0" w:color="auto"/>
      </w:divBdr>
    </w:div>
    <w:div w:id="1248149470">
      <w:marLeft w:val="0"/>
      <w:marRight w:val="0"/>
      <w:marTop w:val="10"/>
      <w:marBottom w:val="10"/>
      <w:divBdr>
        <w:top w:val="none" w:sz="0" w:space="0" w:color="auto"/>
        <w:left w:val="none" w:sz="0" w:space="0" w:color="auto"/>
        <w:bottom w:val="none" w:sz="0" w:space="0" w:color="auto"/>
        <w:right w:val="none" w:sz="0" w:space="0" w:color="auto"/>
      </w:divBdr>
    </w:div>
    <w:div w:id="1334183113">
      <w:marLeft w:val="0"/>
      <w:marRight w:val="0"/>
      <w:marTop w:val="10"/>
      <w:marBottom w:val="10"/>
      <w:divBdr>
        <w:top w:val="none" w:sz="0" w:space="0" w:color="auto"/>
        <w:left w:val="none" w:sz="0" w:space="0" w:color="auto"/>
        <w:bottom w:val="none" w:sz="0" w:space="0" w:color="auto"/>
        <w:right w:val="none" w:sz="0" w:space="0" w:color="auto"/>
      </w:divBdr>
    </w:div>
    <w:div w:id="1338845067">
      <w:marLeft w:val="0"/>
      <w:marRight w:val="0"/>
      <w:marTop w:val="10"/>
      <w:marBottom w:val="10"/>
      <w:divBdr>
        <w:top w:val="none" w:sz="0" w:space="0" w:color="auto"/>
        <w:left w:val="none" w:sz="0" w:space="0" w:color="auto"/>
        <w:bottom w:val="none" w:sz="0" w:space="0" w:color="auto"/>
        <w:right w:val="none" w:sz="0" w:space="0" w:color="auto"/>
      </w:divBdr>
    </w:div>
    <w:div w:id="1358001591">
      <w:marLeft w:val="0"/>
      <w:marRight w:val="720"/>
      <w:marTop w:val="10"/>
      <w:marBottom w:val="10"/>
      <w:divBdr>
        <w:top w:val="none" w:sz="0" w:space="0" w:color="auto"/>
        <w:left w:val="none" w:sz="0" w:space="0" w:color="auto"/>
        <w:bottom w:val="none" w:sz="0" w:space="0" w:color="auto"/>
        <w:right w:val="none" w:sz="0" w:space="0" w:color="auto"/>
      </w:divBdr>
    </w:div>
    <w:div w:id="1416899023">
      <w:marLeft w:val="0"/>
      <w:marRight w:val="0"/>
      <w:marTop w:val="10"/>
      <w:marBottom w:val="10"/>
      <w:divBdr>
        <w:top w:val="none" w:sz="0" w:space="0" w:color="auto"/>
        <w:left w:val="none" w:sz="0" w:space="0" w:color="auto"/>
        <w:bottom w:val="none" w:sz="0" w:space="0" w:color="auto"/>
        <w:right w:val="none" w:sz="0" w:space="0" w:color="auto"/>
      </w:divBdr>
    </w:div>
    <w:div w:id="1423334374">
      <w:marLeft w:val="0"/>
      <w:marRight w:val="0"/>
      <w:marTop w:val="10"/>
      <w:marBottom w:val="10"/>
      <w:divBdr>
        <w:top w:val="none" w:sz="0" w:space="0" w:color="auto"/>
        <w:left w:val="none" w:sz="0" w:space="0" w:color="auto"/>
        <w:bottom w:val="none" w:sz="0" w:space="0" w:color="auto"/>
        <w:right w:val="none" w:sz="0" w:space="0" w:color="auto"/>
      </w:divBdr>
    </w:div>
    <w:div w:id="1505436774">
      <w:marLeft w:val="0"/>
      <w:marRight w:val="0"/>
      <w:marTop w:val="10"/>
      <w:marBottom w:val="10"/>
      <w:divBdr>
        <w:top w:val="none" w:sz="0" w:space="0" w:color="auto"/>
        <w:left w:val="none" w:sz="0" w:space="0" w:color="auto"/>
        <w:bottom w:val="none" w:sz="0" w:space="0" w:color="auto"/>
        <w:right w:val="none" w:sz="0" w:space="0" w:color="auto"/>
      </w:divBdr>
    </w:div>
    <w:div w:id="1516724131">
      <w:marLeft w:val="0"/>
      <w:marRight w:val="720"/>
      <w:marTop w:val="10"/>
      <w:marBottom w:val="10"/>
      <w:divBdr>
        <w:top w:val="none" w:sz="0" w:space="0" w:color="auto"/>
        <w:left w:val="none" w:sz="0" w:space="0" w:color="auto"/>
        <w:bottom w:val="none" w:sz="0" w:space="0" w:color="auto"/>
        <w:right w:val="none" w:sz="0" w:space="0" w:color="auto"/>
      </w:divBdr>
    </w:div>
    <w:div w:id="1532576273">
      <w:marLeft w:val="0"/>
      <w:marRight w:val="0"/>
      <w:marTop w:val="10"/>
      <w:marBottom w:val="10"/>
      <w:divBdr>
        <w:top w:val="none" w:sz="0" w:space="0" w:color="auto"/>
        <w:left w:val="none" w:sz="0" w:space="0" w:color="auto"/>
        <w:bottom w:val="none" w:sz="0" w:space="0" w:color="auto"/>
        <w:right w:val="none" w:sz="0" w:space="0" w:color="auto"/>
      </w:divBdr>
    </w:div>
    <w:div w:id="1558735390">
      <w:marLeft w:val="0"/>
      <w:marRight w:val="0"/>
      <w:marTop w:val="10"/>
      <w:marBottom w:val="10"/>
      <w:divBdr>
        <w:top w:val="none" w:sz="0" w:space="0" w:color="auto"/>
        <w:left w:val="none" w:sz="0" w:space="0" w:color="auto"/>
        <w:bottom w:val="none" w:sz="0" w:space="0" w:color="auto"/>
        <w:right w:val="none" w:sz="0" w:space="0" w:color="auto"/>
      </w:divBdr>
    </w:div>
    <w:div w:id="1589314157">
      <w:marLeft w:val="0"/>
      <w:marRight w:val="0"/>
      <w:marTop w:val="10"/>
      <w:marBottom w:val="10"/>
      <w:divBdr>
        <w:top w:val="none" w:sz="0" w:space="0" w:color="auto"/>
        <w:left w:val="none" w:sz="0" w:space="0" w:color="auto"/>
        <w:bottom w:val="none" w:sz="0" w:space="0" w:color="auto"/>
        <w:right w:val="none" w:sz="0" w:space="0" w:color="auto"/>
      </w:divBdr>
    </w:div>
    <w:div w:id="1616209185">
      <w:marLeft w:val="0"/>
      <w:marRight w:val="0"/>
      <w:marTop w:val="10"/>
      <w:marBottom w:val="10"/>
      <w:divBdr>
        <w:top w:val="none" w:sz="0" w:space="0" w:color="auto"/>
        <w:left w:val="none" w:sz="0" w:space="0" w:color="auto"/>
        <w:bottom w:val="none" w:sz="0" w:space="0" w:color="auto"/>
        <w:right w:val="none" w:sz="0" w:space="0" w:color="auto"/>
      </w:divBdr>
    </w:div>
    <w:div w:id="1634939501">
      <w:marLeft w:val="0"/>
      <w:marRight w:val="0"/>
      <w:marTop w:val="10"/>
      <w:marBottom w:val="10"/>
      <w:divBdr>
        <w:top w:val="none" w:sz="0" w:space="0" w:color="auto"/>
        <w:left w:val="none" w:sz="0" w:space="0" w:color="auto"/>
        <w:bottom w:val="none" w:sz="0" w:space="0" w:color="auto"/>
        <w:right w:val="none" w:sz="0" w:space="0" w:color="auto"/>
      </w:divBdr>
    </w:div>
    <w:div w:id="1638756692">
      <w:marLeft w:val="0"/>
      <w:marRight w:val="0"/>
      <w:marTop w:val="10"/>
      <w:marBottom w:val="10"/>
      <w:divBdr>
        <w:top w:val="none" w:sz="0" w:space="0" w:color="auto"/>
        <w:left w:val="none" w:sz="0" w:space="0" w:color="auto"/>
        <w:bottom w:val="none" w:sz="0" w:space="0" w:color="auto"/>
        <w:right w:val="none" w:sz="0" w:space="0" w:color="auto"/>
      </w:divBdr>
    </w:div>
    <w:div w:id="1683629850">
      <w:marLeft w:val="0"/>
      <w:marRight w:val="0"/>
      <w:marTop w:val="10"/>
      <w:marBottom w:val="10"/>
      <w:divBdr>
        <w:top w:val="none" w:sz="0" w:space="0" w:color="auto"/>
        <w:left w:val="none" w:sz="0" w:space="0" w:color="auto"/>
        <w:bottom w:val="none" w:sz="0" w:space="0" w:color="auto"/>
        <w:right w:val="none" w:sz="0" w:space="0" w:color="auto"/>
      </w:divBdr>
    </w:div>
    <w:div w:id="1713505543">
      <w:marLeft w:val="0"/>
      <w:marRight w:val="0"/>
      <w:marTop w:val="10"/>
      <w:marBottom w:val="10"/>
      <w:divBdr>
        <w:top w:val="none" w:sz="0" w:space="0" w:color="auto"/>
        <w:left w:val="none" w:sz="0" w:space="0" w:color="auto"/>
        <w:bottom w:val="none" w:sz="0" w:space="0" w:color="auto"/>
        <w:right w:val="none" w:sz="0" w:space="0" w:color="auto"/>
      </w:divBdr>
    </w:div>
    <w:div w:id="1745302688">
      <w:marLeft w:val="0"/>
      <w:marRight w:val="0"/>
      <w:marTop w:val="10"/>
      <w:marBottom w:val="10"/>
      <w:divBdr>
        <w:top w:val="none" w:sz="0" w:space="0" w:color="auto"/>
        <w:left w:val="none" w:sz="0" w:space="0" w:color="auto"/>
        <w:bottom w:val="none" w:sz="0" w:space="0" w:color="auto"/>
        <w:right w:val="none" w:sz="0" w:space="0" w:color="auto"/>
      </w:divBdr>
    </w:div>
    <w:div w:id="1748569594">
      <w:marLeft w:val="0"/>
      <w:marRight w:val="0"/>
      <w:marTop w:val="10"/>
      <w:marBottom w:val="10"/>
      <w:divBdr>
        <w:top w:val="none" w:sz="0" w:space="0" w:color="auto"/>
        <w:left w:val="none" w:sz="0" w:space="0" w:color="auto"/>
        <w:bottom w:val="none" w:sz="0" w:space="0" w:color="auto"/>
        <w:right w:val="none" w:sz="0" w:space="0" w:color="auto"/>
      </w:divBdr>
    </w:div>
    <w:div w:id="1807775007">
      <w:marLeft w:val="0"/>
      <w:marRight w:val="0"/>
      <w:marTop w:val="10"/>
      <w:marBottom w:val="10"/>
      <w:divBdr>
        <w:top w:val="none" w:sz="0" w:space="0" w:color="auto"/>
        <w:left w:val="none" w:sz="0" w:space="0" w:color="auto"/>
        <w:bottom w:val="none" w:sz="0" w:space="0" w:color="auto"/>
        <w:right w:val="none" w:sz="0" w:space="0" w:color="auto"/>
      </w:divBdr>
    </w:div>
    <w:div w:id="1809590983">
      <w:marLeft w:val="0"/>
      <w:marRight w:val="0"/>
      <w:marTop w:val="10"/>
      <w:marBottom w:val="10"/>
      <w:divBdr>
        <w:top w:val="none" w:sz="0" w:space="0" w:color="auto"/>
        <w:left w:val="none" w:sz="0" w:space="0" w:color="auto"/>
        <w:bottom w:val="none" w:sz="0" w:space="0" w:color="auto"/>
        <w:right w:val="none" w:sz="0" w:space="0" w:color="auto"/>
      </w:divBdr>
    </w:div>
    <w:div w:id="1823154596">
      <w:marLeft w:val="0"/>
      <w:marRight w:val="0"/>
      <w:marTop w:val="10"/>
      <w:marBottom w:val="10"/>
      <w:divBdr>
        <w:top w:val="none" w:sz="0" w:space="0" w:color="auto"/>
        <w:left w:val="none" w:sz="0" w:space="0" w:color="auto"/>
        <w:bottom w:val="none" w:sz="0" w:space="0" w:color="auto"/>
        <w:right w:val="none" w:sz="0" w:space="0" w:color="auto"/>
      </w:divBdr>
    </w:div>
    <w:div w:id="1961182035">
      <w:marLeft w:val="0"/>
      <w:marRight w:val="0"/>
      <w:marTop w:val="10"/>
      <w:marBottom w:val="10"/>
      <w:divBdr>
        <w:top w:val="none" w:sz="0" w:space="0" w:color="auto"/>
        <w:left w:val="none" w:sz="0" w:space="0" w:color="auto"/>
        <w:bottom w:val="none" w:sz="0" w:space="0" w:color="auto"/>
        <w:right w:val="none" w:sz="0" w:space="0" w:color="auto"/>
      </w:divBdr>
    </w:div>
    <w:div w:id="1971788193">
      <w:marLeft w:val="0"/>
      <w:marRight w:val="0"/>
      <w:marTop w:val="10"/>
      <w:marBottom w:val="10"/>
      <w:divBdr>
        <w:top w:val="none" w:sz="0" w:space="0" w:color="auto"/>
        <w:left w:val="none" w:sz="0" w:space="0" w:color="auto"/>
        <w:bottom w:val="none" w:sz="0" w:space="0" w:color="auto"/>
        <w:right w:val="none" w:sz="0" w:space="0" w:color="auto"/>
      </w:divBdr>
    </w:div>
    <w:div w:id="1982155460">
      <w:marLeft w:val="0"/>
      <w:marRight w:val="0"/>
      <w:marTop w:val="10"/>
      <w:marBottom w:val="10"/>
      <w:divBdr>
        <w:top w:val="none" w:sz="0" w:space="0" w:color="auto"/>
        <w:left w:val="none" w:sz="0" w:space="0" w:color="auto"/>
        <w:bottom w:val="none" w:sz="0" w:space="0" w:color="auto"/>
        <w:right w:val="none" w:sz="0" w:space="0" w:color="auto"/>
      </w:divBdr>
    </w:div>
    <w:div w:id="2079395676">
      <w:marLeft w:val="0"/>
      <w:marRight w:val="0"/>
      <w:marTop w:val="10"/>
      <w:marBottom w:val="10"/>
      <w:divBdr>
        <w:top w:val="none" w:sz="0" w:space="0" w:color="auto"/>
        <w:left w:val="none" w:sz="0" w:space="0" w:color="auto"/>
        <w:bottom w:val="none" w:sz="0" w:space="0" w:color="auto"/>
        <w:right w:val="none" w:sz="0" w:space="0" w:color="auto"/>
      </w:divBdr>
    </w:div>
    <w:div w:id="20793971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1028</Words>
  <Characters>5864</Characters>
  <Application>Microsoft Office Word</Application>
  <DocSecurity>0</DocSecurity>
  <Lines>48</Lines>
  <Paragraphs>13</Paragraphs>
  <ScaleCrop>false</ScaleCrop>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