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6CE9" w:rsidRDefault="00406CE9">
      <w:pPr>
        <w:spacing w:line="500" w:lineRule="atLeast"/>
        <w:jc w:val="center"/>
        <w:divId w:val="704328951"/>
        <w:rPr>
          <w:rFonts w:ascii="黑体" w:eastAsia="黑体" w:hAnsi="黑体"/>
          <w:sz w:val="36"/>
          <w:szCs w:val="36"/>
        </w:rPr>
      </w:pPr>
      <w:r>
        <w:rPr>
          <w:rFonts w:ascii="黑体" w:eastAsia="黑体" w:hAnsi="黑体" w:hint="eastAsia"/>
          <w:sz w:val="36"/>
          <w:szCs w:val="36"/>
        </w:rPr>
        <w:t>广东省广州市荔湾区人民法院</w:t>
      </w:r>
    </w:p>
    <w:p w:rsidR="00406CE9" w:rsidRDefault="00406CE9">
      <w:pPr>
        <w:spacing w:line="500" w:lineRule="atLeast"/>
        <w:jc w:val="center"/>
        <w:divId w:val="540893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06CE9" w:rsidRDefault="00406CE9">
      <w:pPr>
        <w:spacing w:line="500" w:lineRule="atLeast"/>
        <w:jc w:val="right"/>
        <w:divId w:val="25868079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75</w:t>
      </w:r>
      <w:r>
        <w:rPr>
          <w:rFonts w:hint="eastAsia"/>
          <w:sz w:val="30"/>
          <w:szCs w:val="30"/>
        </w:rPr>
        <w:t>号</w:t>
      </w:r>
    </w:p>
    <w:p w:rsidR="00406CE9" w:rsidRDefault="00406CE9">
      <w:pPr>
        <w:spacing w:line="500" w:lineRule="atLeast"/>
        <w:ind w:firstLine="600"/>
        <w:divId w:val="1632247531"/>
        <w:rPr>
          <w:rFonts w:hint="eastAsia"/>
          <w:sz w:val="30"/>
          <w:szCs w:val="30"/>
        </w:rPr>
      </w:pPr>
      <w:r>
        <w:rPr>
          <w:rFonts w:hint="eastAsia"/>
          <w:sz w:val="30"/>
          <w:szCs w:val="30"/>
        </w:rPr>
        <w:t>公诉机关广州市荔湾区人民检察院。</w:t>
      </w:r>
    </w:p>
    <w:p w:rsidR="00406CE9" w:rsidRDefault="00406CE9">
      <w:pPr>
        <w:spacing w:line="500" w:lineRule="atLeast"/>
        <w:ind w:firstLine="600"/>
        <w:divId w:val="502167274"/>
        <w:rPr>
          <w:rFonts w:hint="eastAsia"/>
          <w:sz w:val="30"/>
          <w:szCs w:val="30"/>
        </w:rPr>
      </w:pPr>
      <w:r>
        <w:rPr>
          <w:rFonts w:hint="eastAsia"/>
          <w:sz w:val="30"/>
          <w:szCs w:val="30"/>
        </w:rPr>
        <w:t>被告人陈雨豪，男，</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日出生，汉族，文化程度高中，住广东省广州市荔湾区。</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日因本案被采取留置措施，</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日被广州市荔湾区人民检察院逮捕。现羁押于广州市荔湾区看守所。</w:t>
      </w:r>
    </w:p>
    <w:p w:rsidR="00406CE9" w:rsidRDefault="00406CE9">
      <w:pPr>
        <w:spacing w:line="500" w:lineRule="atLeast"/>
        <w:ind w:firstLine="600"/>
        <w:divId w:val="165754258"/>
        <w:rPr>
          <w:rFonts w:hint="eastAsia"/>
          <w:sz w:val="30"/>
          <w:szCs w:val="30"/>
        </w:rPr>
      </w:pPr>
      <w:r>
        <w:rPr>
          <w:rFonts w:hint="eastAsia"/>
          <w:sz w:val="30"/>
          <w:szCs w:val="30"/>
        </w:rPr>
        <w:t>辩护人毛德怀、王莹莹，北京大成（广州）律师事务所律师。</w:t>
      </w:r>
    </w:p>
    <w:p w:rsidR="00406CE9" w:rsidRDefault="00406CE9">
      <w:pPr>
        <w:spacing w:line="500" w:lineRule="atLeast"/>
        <w:ind w:firstLine="600"/>
        <w:divId w:val="972826451"/>
        <w:rPr>
          <w:rFonts w:hint="eastAsia"/>
          <w:sz w:val="30"/>
          <w:szCs w:val="30"/>
        </w:rPr>
      </w:pPr>
      <w:r>
        <w:rPr>
          <w:rFonts w:hint="eastAsia"/>
          <w:sz w:val="30"/>
          <w:szCs w:val="30"/>
        </w:rPr>
        <w:t>公诉机关以穗荔检诉刑诉〔</w:t>
      </w:r>
      <w:r>
        <w:rPr>
          <w:rFonts w:hint="eastAsia"/>
          <w:sz w:val="30"/>
          <w:szCs w:val="30"/>
        </w:rPr>
        <w:t>2018</w:t>
      </w:r>
      <w:r>
        <w:rPr>
          <w:rFonts w:hint="eastAsia"/>
          <w:sz w:val="30"/>
          <w:szCs w:val="30"/>
        </w:rPr>
        <w:t>〕</w:t>
      </w:r>
      <w:r>
        <w:rPr>
          <w:rFonts w:hint="eastAsia"/>
          <w:sz w:val="30"/>
          <w:szCs w:val="30"/>
        </w:rPr>
        <w:t>1432</w:t>
      </w:r>
      <w:r>
        <w:rPr>
          <w:rFonts w:hint="eastAsia"/>
          <w:sz w:val="30"/>
          <w:szCs w:val="30"/>
        </w:rPr>
        <w:t>号起诉书指控被告人陈雨豪犯受贿罪，于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日向本院提起公诉。本院受理后，依法组成合议庭，公开开庭审理了本案。公诉机关指派检察员马昌杏、林永杰出庭支持公诉，被告人陈雨豪及其辩护人毛德怀、王莹莹均到庭参加诉讼。现已审理终结。</w:t>
      </w:r>
    </w:p>
    <w:p w:rsidR="00406CE9" w:rsidRDefault="00406CE9">
      <w:pPr>
        <w:spacing w:line="500" w:lineRule="atLeast"/>
        <w:divId w:val="1080911219"/>
        <w:rPr>
          <w:rFonts w:hint="eastAsia"/>
          <w:sz w:val="30"/>
          <w:szCs w:val="30"/>
        </w:rPr>
      </w:pPr>
      <w:r>
        <w:rPr>
          <w:rFonts w:hint="eastAsia"/>
          <w:sz w:val="30"/>
          <w:szCs w:val="30"/>
        </w:rPr>
        <w:t>公诉机关指控：</w:t>
      </w:r>
    </w:p>
    <w:p w:rsidR="00406CE9" w:rsidRDefault="00406CE9">
      <w:pPr>
        <w:spacing w:line="500" w:lineRule="atLeast"/>
        <w:ind w:firstLine="600"/>
        <w:divId w:val="409697294"/>
        <w:rPr>
          <w:rFonts w:hint="eastAsia"/>
          <w:sz w:val="30"/>
          <w:szCs w:val="30"/>
        </w:rPr>
      </w:pPr>
      <w:r>
        <w:rPr>
          <w:rFonts w:hint="eastAsia"/>
          <w:sz w:val="30"/>
          <w:szCs w:val="30"/>
        </w:rPr>
        <w:t>一、被告人陈雨豪受贿人民币</w:t>
      </w:r>
      <w:r>
        <w:rPr>
          <w:rFonts w:hint="eastAsia"/>
          <w:sz w:val="30"/>
          <w:szCs w:val="30"/>
        </w:rPr>
        <w:t>116.267265</w:t>
      </w:r>
      <w:r>
        <w:rPr>
          <w:rFonts w:hint="eastAsia"/>
          <w:sz w:val="30"/>
          <w:szCs w:val="30"/>
        </w:rPr>
        <w:t>万元以及面积为</w:t>
      </w:r>
      <w:r>
        <w:rPr>
          <w:rFonts w:hint="eastAsia"/>
          <w:sz w:val="30"/>
          <w:szCs w:val="30"/>
        </w:rPr>
        <w:t>125.7405</w:t>
      </w:r>
      <w:r>
        <w:rPr>
          <w:rFonts w:hint="eastAsia"/>
          <w:sz w:val="30"/>
          <w:szCs w:val="30"/>
        </w:rPr>
        <w:t>平方米的复建安置房指标</w:t>
      </w:r>
      <w:r>
        <w:rPr>
          <w:rFonts w:hint="eastAsia"/>
          <w:sz w:val="30"/>
          <w:szCs w:val="30"/>
        </w:rPr>
        <w:t>1</w:t>
      </w:r>
      <w:r>
        <w:rPr>
          <w:rFonts w:hint="eastAsia"/>
          <w:sz w:val="30"/>
          <w:szCs w:val="30"/>
        </w:rPr>
        <w:t>个。</w:t>
      </w:r>
    </w:p>
    <w:p w:rsidR="00406CE9" w:rsidRDefault="00406CE9">
      <w:pPr>
        <w:spacing w:line="500" w:lineRule="atLeast"/>
        <w:ind w:firstLine="600"/>
        <w:divId w:val="155223018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广州市荔湾区东沙街南漖股份合作经济联合社（以下简称“南漖联社”）受广州市荔湾区人民政府委托协助城建部门负责“南漖二类工业用地（中烟）项目”地块拆迁房屋复建安置工作。被告人陈雨豪利用担任南漖联社党支部副书记、常务副理事长，负责房建、工程等职务便利，伙同陈某</w:t>
      </w:r>
      <w:r>
        <w:rPr>
          <w:rFonts w:hint="eastAsia"/>
          <w:sz w:val="30"/>
          <w:szCs w:val="30"/>
        </w:rPr>
        <w:t>3</w:t>
      </w:r>
      <w:r>
        <w:rPr>
          <w:rFonts w:hint="eastAsia"/>
          <w:sz w:val="30"/>
          <w:szCs w:val="30"/>
        </w:rPr>
        <w:t>（已起诉）等南漖联社领导成员为工程承建商朱某</w:t>
      </w:r>
      <w:r>
        <w:rPr>
          <w:rFonts w:hint="eastAsia"/>
          <w:sz w:val="30"/>
          <w:szCs w:val="30"/>
        </w:rPr>
        <w:t>1</w:t>
      </w:r>
      <w:r>
        <w:rPr>
          <w:rFonts w:hint="eastAsia"/>
          <w:sz w:val="30"/>
          <w:szCs w:val="30"/>
        </w:rPr>
        <w:t>（已起诉）在复建房基建工程、室内装饰和配套项目的招标承包以及建设施工、工程款结付等方面提供帮助。事后，</w:t>
      </w:r>
      <w:r>
        <w:rPr>
          <w:rFonts w:hint="eastAsia"/>
          <w:sz w:val="30"/>
          <w:szCs w:val="30"/>
        </w:rPr>
        <w:lastRenderedPageBreak/>
        <w:t>陈雨豪分别于</w:t>
      </w:r>
      <w:r>
        <w:rPr>
          <w:rFonts w:hint="eastAsia"/>
          <w:sz w:val="30"/>
          <w:szCs w:val="30"/>
        </w:rPr>
        <w:t>2012</w:t>
      </w:r>
      <w:r>
        <w:rPr>
          <w:rFonts w:hint="eastAsia"/>
          <w:sz w:val="30"/>
          <w:szCs w:val="30"/>
        </w:rPr>
        <w:t>年、</w:t>
      </w:r>
      <w:r>
        <w:rPr>
          <w:rFonts w:hint="eastAsia"/>
          <w:sz w:val="30"/>
          <w:szCs w:val="30"/>
        </w:rPr>
        <w:t>2017</w:t>
      </w:r>
      <w:r>
        <w:rPr>
          <w:rFonts w:hint="eastAsia"/>
          <w:sz w:val="30"/>
          <w:szCs w:val="30"/>
        </w:rPr>
        <w:t>年先后</w:t>
      </w:r>
      <w:r>
        <w:rPr>
          <w:rFonts w:hint="eastAsia"/>
          <w:sz w:val="30"/>
          <w:szCs w:val="30"/>
        </w:rPr>
        <w:t>2</w:t>
      </w:r>
      <w:r>
        <w:rPr>
          <w:rFonts w:hint="eastAsia"/>
          <w:sz w:val="30"/>
          <w:szCs w:val="30"/>
        </w:rPr>
        <w:t>次收受朱某</w:t>
      </w:r>
      <w:r>
        <w:rPr>
          <w:rFonts w:hint="eastAsia"/>
          <w:sz w:val="30"/>
          <w:szCs w:val="30"/>
        </w:rPr>
        <w:t>1</w:t>
      </w:r>
      <w:r>
        <w:rPr>
          <w:rFonts w:hint="eastAsia"/>
          <w:sz w:val="30"/>
          <w:szCs w:val="30"/>
        </w:rPr>
        <w:t>给予的贿赂共计人民币</w:t>
      </w:r>
      <w:r>
        <w:rPr>
          <w:rFonts w:hint="eastAsia"/>
          <w:sz w:val="30"/>
          <w:szCs w:val="30"/>
        </w:rPr>
        <w:t>90</w:t>
      </w:r>
      <w:r>
        <w:rPr>
          <w:rFonts w:hint="eastAsia"/>
          <w:sz w:val="30"/>
          <w:szCs w:val="30"/>
        </w:rPr>
        <w:t>万元。</w:t>
      </w:r>
    </w:p>
    <w:p w:rsidR="00406CE9" w:rsidRDefault="00406CE9">
      <w:pPr>
        <w:spacing w:line="500" w:lineRule="atLeast"/>
        <w:ind w:firstLine="600"/>
        <w:divId w:val="1523393768"/>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年间，被告人陈雨豪利用任职南漖联社党支部副书记、常务副理事长等职务，受政府委托担任“南漖二类工业用地（中烟）项目”地块拆迁工作审核小组成员的职务便利，为非南漖联社村民陈某</w:t>
      </w:r>
      <w:r>
        <w:rPr>
          <w:rFonts w:hint="eastAsia"/>
          <w:sz w:val="30"/>
          <w:szCs w:val="30"/>
        </w:rPr>
        <w:t>2</w:t>
      </w:r>
      <w:r>
        <w:rPr>
          <w:rFonts w:hint="eastAsia"/>
          <w:sz w:val="30"/>
          <w:szCs w:val="30"/>
        </w:rPr>
        <w:t>（另案处理）冒用南漖联社村民身份取得复建安置房及拆迁补偿等提供帮助。事后，陈雨豪以其兄长陈某</w:t>
      </w:r>
      <w:r>
        <w:rPr>
          <w:rFonts w:hint="eastAsia"/>
          <w:sz w:val="30"/>
          <w:szCs w:val="30"/>
        </w:rPr>
        <w:t>1</w:t>
      </w:r>
      <w:r>
        <w:rPr>
          <w:rFonts w:hint="eastAsia"/>
          <w:sz w:val="30"/>
          <w:szCs w:val="30"/>
        </w:rPr>
        <w:t>（另案处理）的名义收受陈某</w:t>
      </w:r>
      <w:r>
        <w:rPr>
          <w:rFonts w:hint="eastAsia"/>
          <w:sz w:val="30"/>
          <w:szCs w:val="30"/>
        </w:rPr>
        <w:t>2</w:t>
      </w:r>
      <w:r>
        <w:rPr>
          <w:rFonts w:hint="eastAsia"/>
          <w:sz w:val="30"/>
          <w:szCs w:val="30"/>
        </w:rPr>
        <w:t>贿送的面积为</w:t>
      </w:r>
      <w:r>
        <w:rPr>
          <w:rFonts w:hint="eastAsia"/>
          <w:sz w:val="30"/>
          <w:szCs w:val="30"/>
        </w:rPr>
        <w:t>125.7405</w:t>
      </w:r>
      <w:r>
        <w:rPr>
          <w:rFonts w:hint="eastAsia"/>
          <w:sz w:val="30"/>
          <w:szCs w:val="30"/>
        </w:rPr>
        <w:t>平方米的复建安置房指标</w:t>
      </w:r>
      <w:r>
        <w:rPr>
          <w:rFonts w:hint="eastAsia"/>
          <w:sz w:val="30"/>
          <w:szCs w:val="30"/>
        </w:rPr>
        <w:t>1</w:t>
      </w:r>
      <w:r>
        <w:rPr>
          <w:rFonts w:hint="eastAsia"/>
          <w:sz w:val="30"/>
          <w:szCs w:val="30"/>
        </w:rPr>
        <w:t>个以及相应的临迁费人民币</w:t>
      </w:r>
      <w:r>
        <w:rPr>
          <w:rFonts w:hint="eastAsia"/>
          <w:sz w:val="30"/>
          <w:szCs w:val="30"/>
        </w:rPr>
        <w:t>26.267265</w:t>
      </w:r>
      <w:r>
        <w:rPr>
          <w:rFonts w:hint="eastAsia"/>
          <w:sz w:val="30"/>
          <w:szCs w:val="30"/>
        </w:rPr>
        <w:t>万元。</w:t>
      </w:r>
    </w:p>
    <w:p w:rsidR="00406CE9" w:rsidRDefault="00406CE9">
      <w:pPr>
        <w:spacing w:line="500" w:lineRule="atLeast"/>
        <w:ind w:firstLine="600"/>
        <w:divId w:val="1581017999"/>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年，被告人陈雨豪在担任南漖联社常务副理事长期间，利用分管联社工程建设项目以及参与工程项目评标的职务便利，为工程承建商朱某</w:t>
      </w:r>
      <w:r>
        <w:rPr>
          <w:rFonts w:hint="eastAsia"/>
          <w:sz w:val="30"/>
          <w:szCs w:val="30"/>
        </w:rPr>
        <w:t>1</w:t>
      </w:r>
      <w:r>
        <w:rPr>
          <w:rFonts w:hint="eastAsia"/>
          <w:sz w:val="30"/>
          <w:szCs w:val="30"/>
        </w:rPr>
        <w:t>在南漖工业厂房（含配套宿舍）工程项目招标、建设施工、工程款支付等方面提供帮助。事后，陈雨豪于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年间，先后</w:t>
      </w:r>
      <w:r>
        <w:rPr>
          <w:rFonts w:hint="eastAsia"/>
          <w:sz w:val="30"/>
          <w:szCs w:val="30"/>
        </w:rPr>
        <w:t>4</w:t>
      </w:r>
      <w:r>
        <w:rPr>
          <w:rFonts w:hint="eastAsia"/>
          <w:sz w:val="30"/>
          <w:szCs w:val="30"/>
        </w:rPr>
        <w:t>次收受朱某</w:t>
      </w:r>
      <w:r>
        <w:rPr>
          <w:rFonts w:hint="eastAsia"/>
          <w:sz w:val="30"/>
          <w:szCs w:val="30"/>
        </w:rPr>
        <w:t>1</w:t>
      </w:r>
      <w:r>
        <w:rPr>
          <w:rFonts w:hint="eastAsia"/>
          <w:sz w:val="30"/>
          <w:szCs w:val="30"/>
        </w:rPr>
        <w:t>给予的贿赂共计人民币</w:t>
      </w:r>
      <w:r>
        <w:rPr>
          <w:rFonts w:hint="eastAsia"/>
          <w:sz w:val="30"/>
          <w:szCs w:val="30"/>
        </w:rPr>
        <w:t>40</w:t>
      </w:r>
      <w:r>
        <w:rPr>
          <w:rFonts w:hint="eastAsia"/>
          <w:sz w:val="30"/>
          <w:szCs w:val="30"/>
        </w:rPr>
        <w:t>万元。</w:t>
      </w:r>
    </w:p>
    <w:p w:rsidR="00406CE9" w:rsidRDefault="00406CE9">
      <w:pPr>
        <w:spacing w:line="500" w:lineRule="atLeast"/>
        <w:ind w:firstLine="600"/>
        <w:divId w:val="2116056217"/>
        <w:rPr>
          <w:rFonts w:hint="eastAsia"/>
          <w:sz w:val="30"/>
          <w:szCs w:val="30"/>
        </w:rPr>
      </w:pPr>
      <w:r>
        <w:rPr>
          <w:rFonts w:hint="eastAsia"/>
          <w:sz w:val="30"/>
          <w:szCs w:val="30"/>
        </w:rPr>
        <w:t>公诉机关认为，被告人陈雨豪在协助人民政府从事土地征收、征用补偿费用的管理过程中，无视国家法律，利用职务上的便利非法收受他人财物，数额巨大，为他人谋取利益；在经营管理集团组织公共事务的过程中，无视国家法律，利用职务上的便利非法收受他人财物，数额较大，为他人谋取利益，其行为已分别触犯了《中华人民共和国刑法》第三百八十五条第一款、第三百八十六条、第三百八十三条第一款、第二款、第一百六十三条第一款之规定，应当以受贿罪、非国家工作人员受贿罪追究其刑事责任。被告人陈雨豪在判决宣告以前犯数罪，根据《中华人民共和国刑法》第六十九条之规定，应当数罪并罚。被告人陈雨豪如实供述自己罪行，依法可以从轻处罚。根据本案的具体情节，建议对被告人陈雨豪在有期徒刑三至六年的幅度内量刑。提请法院依法判处。</w:t>
      </w:r>
    </w:p>
    <w:p w:rsidR="00406CE9" w:rsidRDefault="00406CE9">
      <w:pPr>
        <w:spacing w:line="500" w:lineRule="atLeast"/>
        <w:ind w:firstLine="600"/>
        <w:divId w:val="726344530"/>
        <w:rPr>
          <w:rFonts w:hint="eastAsia"/>
          <w:sz w:val="30"/>
          <w:szCs w:val="30"/>
        </w:rPr>
      </w:pPr>
      <w:r>
        <w:rPr>
          <w:rFonts w:hint="eastAsia"/>
          <w:sz w:val="30"/>
          <w:szCs w:val="30"/>
        </w:rPr>
        <w:t>被告人陈雨豪对公诉机关指控的犯罪事实及罪名均没有异议。其辩护人提出：</w:t>
      </w:r>
      <w:r>
        <w:rPr>
          <w:rFonts w:hint="eastAsia"/>
          <w:sz w:val="30"/>
          <w:szCs w:val="30"/>
        </w:rPr>
        <w:t>1.</w:t>
      </w:r>
      <w:r>
        <w:rPr>
          <w:rFonts w:hint="eastAsia"/>
          <w:sz w:val="30"/>
          <w:szCs w:val="30"/>
        </w:rPr>
        <w:t>对公诉机关指控被告人陈雨豪犯受贿罪及受贿</w:t>
      </w:r>
      <w:r>
        <w:rPr>
          <w:rFonts w:hint="eastAsia"/>
          <w:sz w:val="30"/>
          <w:szCs w:val="30"/>
        </w:rPr>
        <w:t>116.262765</w:t>
      </w:r>
      <w:r>
        <w:rPr>
          <w:rFonts w:hint="eastAsia"/>
          <w:sz w:val="30"/>
          <w:szCs w:val="30"/>
        </w:rPr>
        <w:t>万元无异议，但对受贿复建安置房指标</w:t>
      </w:r>
      <w:r>
        <w:rPr>
          <w:rFonts w:hint="eastAsia"/>
          <w:sz w:val="30"/>
          <w:szCs w:val="30"/>
        </w:rPr>
        <w:t>1</w:t>
      </w:r>
      <w:r>
        <w:rPr>
          <w:rFonts w:hint="eastAsia"/>
          <w:sz w:val="30"/>
          <w:szCs w:val="30"/>
        </w:rPr>
        <w:t>个的定性有异议。被告人陈雨豪虽然以陈某</w:t>
      </w:r>
      <w:r>
        <w:rPr>
          <w:rFonts w:hint="eastAsia"/>
          <w:sz w:val="30"/>
          <w:szCs w:val="30"/>
        </w:rPr>
        <w:t>1</w:t>
      </w:r>
      <w:r>
        <w:rPr>
          <w:rFonts w:hint="eastAsia"/>
          <w:sz w:val="30"/>
          <w:szCs w:val="30"/>
        </w:rPr>
        <w:t>的名义签订了拆迁安置协议获得了购买拆迁安置房的指标，但未实际取得安置房，事实上也无法再取得安置房，而且即便购买了安置房，也无法证明一定就获益。故该部分受贿不成立。</w:t>
      </w:r>
      <w:r>
        <w:rPr>
          <w:rFonts w:hint="eastAsia"/>
          <w:sz w:val="30"/>
          <w:szCs w:val="30"/>
        </w:rPr>
        <w:t>2.</w:t>
      </w:r>
      <w:r>
        <w:rPr>
          <w:rFonts w:hint="eastAsia"/>
          <w:sz w:val="30"/>
          <w:szCs w:val="30"/>
        </w:rPr>
        <w:t>对公诉机关指控的被告人陈雨豪非国家工作人员受贿的犯罪事实以及金额没有异议，但认为已过追诉期。根据起诉书的指控，非国家工作人员受贿</w:t>
      </w:r>
      <w:r>
        <w:rPr>
          <w:rFonts w:hint="eastAsia"/>
          <w:sz w:val="30"/>
          <w:szCs w:val="30"/>
        </w:rPr>
        <w:t>40</w:t>
      </w:r>
      <w:r>
        <w:rPr>
          <w:rFonts w:hint="eastAsia"/>
          <w:sz w:val="30"/>
          <w:szCs w:val="30"/>
        </w:rPr>
        <w:t>万元的最高刑期是五年。而受贿的时间，根据陈雨豪多次的供述，收受朱某</w:t>
      </w:r>
      <w:r>
        <w:rPr>
          <w:rFonts w:hint="eastAsia"/>
          <w:sz w:val="30"/>
          <w:szCs w:val="30"/>
        </w:rPr>
        <w:t>1</w:t>
      </w:r>
      <w:r>
        <w:rPr>
          <w:rFonts w:hint="eastAsia"/>
          <w:sz w:val="30"/>
          <w:szCs w:val="30"/>
        </w:rPr>
        <w:t>这个</w:t>
      </w:r>
      <w:r>
        <w:rPr>
          <w:rFonts w:hint="eastAsia"/>
          <w:sz w:val="30"/>
          <w:szCs w:val="30"/>
        </w:rPr>
        <w:t>40</w:t>
      </w:r>
      <w:r>
        <w:rPr>
          <w:rFonts w:hint="eastAsia"/>
          <w:sz w:val="30"/>
          <w:szCs w:val="30"/>
        </w:rPr>
        <w:t>万元的时间是</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年间，而朱某</w:t>
      </w:r>
      <w:r>
        <w:rPr>
          <w:rFonts w:hint="eastAsia"/>
          <w:sz w:val="30"/>
          <w:szCs w:val="30"/>
        </w:rPr>
        <w:t>1</w:t>
      </w:r>
      <w:r>
        <w:rPr>
          <w:rFonts w:hint="eastAsia"/>
          <w:sz w:val="30"/>
          <w:szCs w:val="30"/>
        </w:rPr>
        <w:t>的多次供述也是</w:t>
      </w:r>
      <w:r>
        <w:rPr>
          <w:rFonts w:hint="eastAsia"/>
          <w:sz w:val="30"/>
          <w:szCs w:val="30"/>
        </w:rPr>
        <w:t>2005-2006</w:t>
      </w:r>
      <w:r>
        <w:rPr>
          <w:rFonts w:hint="eastAsia"/>
          <w:sz w:val="30"/>
          <w:szCs w:val="30"/>
        </w:rPr>
        <w:t>年的上半年，起诉书这个时间写到是</w:t>
      </w:r>
      <w:r>
        <w:rPr>
          <w:rFonts w:hint="eastAsia"/>
          <w:sz w:val="30"/>
          <w:szCs w:val="30"/>
        </w:rPr>
        <w:t>2004</w:t>
      </w:r>
      <w:r>
        <w:rPr>
          <w:rFonts w:hint="eastAsia"/>
          <w:sz w:val="30"/>
          <w:szCs w:val="30"/>
        </w:rPr>
        <w:t>年到</w:t>
      </w:r>
      <w:r>
        <w:rPr>
          <w:rFonts w:hint="eastAsia"/>
          <w:sz w:val="30"/>
          <w:szCs w:val="30"/>
        </w:rPr>
        <w:t>2007</w:t>
      </w:r>
      <w:r>
        <w:rPr>
          <w:rFonts w:hint="eastAsia"/>
          <w:sz w:val="30"/>
          <w:szCs w:val="30"/>
        </w:rPr>
        <w:t>年，是有误的。而起诉书指控受贿罪的时间是</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年，即便是计算</w:t>
      </w:r>
      <w:r>
        <w:rPr>
          <w:rFonts w:hint="eastAsia"/>
          <w:sz w:val="30"/>
          <w:szCs w:val="30"/>
        </w:rPr>
        <w:t>2012</w:t>
      </w:r>
      <w:r>
        <w:rPr>
          <w:rFonts w:hint="eastAsia"/>
          <w:sz w:val="30"/>
          <w:szCs w:val="30"/>
        </w:rPr>
        <w:t>年初到</w:t>
      </w:r>
      <w:r>
        <w:rPr>
          <w:rFonts w:hint="eastAsia"/>
          <w:sz w:val="30"/>
          <w:szCs w:val="30"/>
        </w:rPr>
        <w:t>2016</w:t>
      </w:r>
      <w:r>
        <w:rPr>
          <w:rFonts w:hint="eastAsia"/>
          <w:sz w:val="30"/>
          <w:szCs w:val="30"/>
        </w:rPr>
        <w:t>年的上半年也已经过了五年的追诉期了。且受贿罪跟非国家工作人员受贿罪属于不同的罪名，不适用刑法第</w:t>
      </w:r>
      <w:r>
        <w:rPr>
          <w:rFonts w:hint="eastAsia"/>
          <w:sz w:val="30"/>
          <w:szCs w:val="30"/>
        </w:rPr>
        <w:t>89</w:t>
      </w:r>
      <w:r>
        <w:rPr>
          <w:rFonts w:hint="eastAsia"/>
          <w:sz w:val="30"/>
          <w:szCs w:val="30"/>
        </w:rPr>
        <w:t>条第一款，犯罪行为有连续或者继续状态。</w:t>
      </w:r>
      <w:r>
        <w:rPr>
          <w:rFonts w:hint="eastAsia"/>
          <w:sz w:val="30"/>
          <w:szCs w:val="30"/>
        </w:rPr>
        <w:t>3.</w:t>
      </w:r>
      <w:r>
        <w:rPr>
          <w:rFonts w:hint="eastAsia"/>
          <w:sz w:val="30"/>
          <w:szCs w:val="30"/>
        </w:rPr>
        <w:t>被告人陈雨豪一直稳定如实供述自己罪行，真诚悔罪而且签署了认罪认罚具结书，而且积极退赃。</w:t>
      </w:r>
      <w:r>
        <w:rPr>
          <w:rFonts w:hint="eastAsia"/>
          <w:sz w:val="30"/>
          <w:szCs w:val="30"/>
        </w:rPr>
        <w:t>4.</w:t>
      </w:r>
      <w:r>
        <w:rPr>
          <w:rFonts w:hint="eastAsia"/>
          <w:sz w:val="30"/>
          <w:szCs w:val="30"/>
        </w:rPr>
        <w:t>虽然本案定罪为受贿罪，但量刑时应考虑被告人的身份以及为</w:t>
      </w:r>
      <w:r>
        <w:rPr>
          <w:rFonts w:hint="eastAsia"/>
          <w:sz w:val="30"/>
          <w:szCs w:val="30"/>
        </w:rPr>
        <w:t>行贿人谋取利益的作用。被告人陈雨豪毕竟不属于国家工作人员，是属于基层组织的管理人员，而且不是南漖联社的负责人，所以对朱某</w:t>
      </w:r>
      <w:r>
        <w:rPr>
          <w:rFonts w:hint="eastAsia"/>
          <w:sz w:val="30"/>
          <w:szCs w:val="30"/>
        </w:rPr>
        <w:t>1</w:t>
      </w:r>
      <w:r>
        <w:rPr>
          <w:rFonts w:hint="eastAsia"/>
          <w:sz w:val="30"/>
          <w:szCs w:val="30"/>
        </w:rPr>
        <w:t>的请托事项，不具有决定作用和重大影响。综上所述，请法庭依法对陈雨豪进行从轻、减轻处罚。</w:t>
      </w:r>
    </w:p>
    <w:p w:rsidR="00406CE9" w:rsidRDefault="00406CE9">
      <w:pPr>
        <w:spacing w:line="500" w:lineRule="atLeast"/>
        <w:ind w:firstLine="600"/>
        <w:divId w:val="241109605"/>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月，被告人陈雨豪任广州市荔湾区东沙街南漖股份合作经济联合社（以下简称“南漖联社”）副理事长。</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月，任某漖联社党支部支委、常务理事。</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月，任某漖联社党支部副书记、副理事长。</w:t>
      </w:r>
    </w:p>
    <w:p w:rsidR="00406CE9" w:rsidRDefault="00406CE9">
      <w:pPr>
        <w:spacing w:line="500" w:lineRule="atLeast"/>
        <w:ind w:firstLine="600"/>
        <w:divId w:val="1395541919"/>
        <w:rPr>
          <w:rFonts w:hint="eastAsia"/>
          <w:sz w:val="30"/>
          <w:szCs w:val="30"/>
        </w:rPr>
      </w:pPr>
      <w:r>
        <w:rPr>
          <w:rFonts w:hint="eastAsia"/>
          <w:sz w:val="30"/>
          <w:szCs w:val="30"/>
        </w:rPr>
        <w:t>一、被告人陈雨豪受贿人民币</w:t>
      </w:r>
      <w:r>
        <w:rPr>
          <w:rFonts w:hint="eastAsia"/>
          <w:sz w:val="30"/>
          <w:szCs w:val="30"/>
        </w:rPr>
        <w:t>116.267265</w:t>
      </w:r>
      <w:r>
        <w:rPr>
          <w:rFonts w:hint="eastAsia"/>
          <w:sz w:val="30"/>
          <w:szCs w:val="30"/>
        </w:rPr>
        <w:t>万元以及面积为</w:t>
      </w:r>
      <w:r>
        <w:rPr>
          <w:rFonts w:hint="eastAsia"/>
          <w:sz w:val="30"/>
          <w:szCs w:val="30"/>
        </w:rPr>
        <w:t>125.7405</w:t>
      </w:r>
      <w:r>
        <w:rPr>
          <w:rFonts w:hint="eastAsia"/>
          <w:sz w:val="30"/>
          <w:szCs w:val="30"/>
        </w:rPr>
        <w:t>平方米的复建安置房指标</w:t>
      </w:r>
      <w:r>
        <w:rPr>
          <w:rFonts w:hint="eastAsia"/>
          <w:sz w:val="30"/>
          <w:szCs w:val="30"/>
        </w:rPr>
        <w:t>1</w:t>
      </w:r>
      <w:r>
        <w:rPr>
          <w:rFonts w:hint="eastAsia"/>
          <w:sz w:val="30"/>
          <w:szCs w:val="30"/>
        </w:rPr>
        <w:t>个。</w:t>
      </w:r>
    </w:p>
    <w:p w:rsidR="00406CE9" w:rsidRDefault="00406CE9">
      <w:pPr>
        <w:spacing w:line="500" w:lineRule="atLeast"/>
        <w:ind w:firstLine="600"/>
        <w:divId w:val="84791000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广州市荔湾区东沙街南漖股份合作经济联合社（以下简称“南漖联社”）受广州市荔湾区人民政府委托协助城建部门负责“南漖二类工业用地（中烟）项目”地块拆迁房屋复建安置工作。被告人陈雨豪利用担任南漖联社党支部副书记、常务副理事长，负责房建、工程等职务便利，伙同陈某</w:t>
      </w:r>
      <w:r>
        <w:rPr>
          <w:rFonts w:hint="eastAsia"/>
          <w:sz w:val="30"/>
          <w:szCs w:val="30"/>
        </w:rPr>
        <w:t>3</w:t>
      </w:r>
      <w:r>
        <w:rPr>
          <w:rFonts w:hint="eastAsia"/>
          <w:sz w:val="30"/>
          <w:szCs w:val="30"/>
        </w:rPr>
        <w:t>（已起诉）等南漖联社领导成员为工程承建商朱某</w:t>
      </w:r>
      <w:r>
        <w:rPr>
          <w:rFonts w:hint="eastAsia"/>
          <w:sz w:val="30"/>
          <w:szCs w:val="30"/>
        </w:rPr>
        <w:t>1</w:t>
      </w:r>
      <w:r>
        <w:rPr>
          <w:rFonts w:hint="eastAsia"/>
          <w:sz w:val="30"/>
          <w:szCs w:val="30"/>
        </w:rPr>
        <w:t>（已起诉）在复建房基建工程、室内装饰和配套项目的招标承包以及建设施工、工程款结付等方面提供帮助。事后，陈雨豪分别于</w:t>
      </w:r>
      <w:r>
        <w:rPr>
          <w:rFonts w:hint="eastAsia"/>
          <w:sz w:val="30"/>
          <w:szCs w:val="30"/>
        </w:rPr>
        <w:t>2012</w:t>
      </w:r>
      <w:r>
        <w:rPr>
          <w:rFonts w:hint="eastAsia"/>
          <w:sz w:val="30"/>
          <w:szCs w:val="30"/>
        </w:rPr>
        <w:t>年、</w:t>
      </w:r>
      <w:r>
        <w:rPr>
          <w:rFonts w:hint="eastAsia"/>
          <w:sz w:val="30"/>
          <w:szCs w:val="30"/>
        </w:rPr>
        <w:t>2017</w:t>
      </w:r>
      <w:r>
        <w:rPr>
          <w:rFonts w:hint="eastAsia"/>
          <w:sz w:val="30"/>
          <w:szCs w:val="30"/>
        </w:rPr>
        <w:t>年先后</w:t>
      </w:r>
      <w:r>
        <w:rPr>
          <w:rFonts w:hint="eastAsia"/>
          <w:sz w:val="30"/>
          <w:szCs w:val="30"/>
        </w:rPr>
        <w:t>2</w:t>
      </w:r>
      <w:r>
        <w:rPr>
          <w:rFonts w:hint="eastAsia"/>
          <w:sz w:val="30"/>
          <w:szCs w:val="30"/>
        </w:rPr>
        <w:t>次收受朱某</w:t>
      </w:r>
      <w:r>
        <w:rPr>
          <w:rFonts w:hint="eastAsia"/>
          <w:sz w:val="30"/>
          <w:szCs w:val="30"/>
        </w:rPr>
        <w:t>1</w:t>
      </w:r>
      <w:r>
        <w:rPr>
          <w:rFonts w:hint="eastAsia"/>
          <w:sz w:val="30"/>
          <w:szCs w:val="30"/>
        </w:rPr>
        <w:t>给予的贿赂共计人民币</w:t>
      </w:r>
      <w:r>
        <w:rPr>
          <w:rFonts w:hint="eastAsia"/>
          <w:sz w:val="30"/>
          <w:szCs w:val="30"/>
        </w:rPr>
        <w:t>90</w:t>
      </w:r>
      <w:r>
        <w:rPr>
          <w:rFonts w:hint="eastAsia"/>
          <w:sz w:val="30"/>
          <w:szCs w:val="30"/>
        </w:rPr>
        <w:t>万元。</w:t>
      </w:r>
    </w:p>
    <w:p w:rsidR="00406CE9" w:rsidRDefault="00406CE9">
      <w:pPr>
        <w:spacing w:line="500" w:lineRule="atLeast"/>
        <w:ind w:firstLine="600"/>
        <w:divId w:val="2087455701"/>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年间，被告人陈雨豪利用任职南漖联社党支部副书记、常务副理事长等职务，受政府委托担任“南漖二类工业用地（中烟）项目”地块拆迁工作审核小组成员的职务便利，为非南漖联社村民陈某</w:t>
      </w:r>
      <w:r>
        <w:rPr>
          <w:rFonts w:hint="eastAsia"/>
          <w:sz w:val="30"/>
          <w:szCs w:val="30"/>
        </w:rPr>
        <w:t>2</w:t>
      </w:r>
      <w:r>
        <w:rPr>
          <w:rFonts w:hint="eastAsia"/>
          <w:sz w:val="30"/>
          <w:szCs w:val="30"/>
        </w:rPr>
        <w:t>（另案处理）冒用南漖联社村民身份取得复建安置房及拆迁补偿等提供帮助。事后，陈雨豪以其兄长陈某</w:t>
      </w:r>
      <w:r>
        <w:rPr>
          <w:rFonts w:hint="eastAsia"/>
          <w:sz w:val="30"/>
          <w:szCs w:val="30"/>
        </w:rPr>
        <w:t>1</w:t>
      </w:r>
      <w:r>
        <w:rPr>
          <w:rFonts w:hint="eastAsia"/>
          <w:sz w:val="30"/>
          <w:szCs w:val="30"/>
        </w:rPr>
        <w:t>（另案处理）的名义收受陈某</w:t>
      </w:r>
      <w:r>
        <w:rPr>
          <w:rFonts w:hint="eastAsia"/>
          <w:sz w:val="30"/>
          <w:szCs w:val="30"/>
        </w:rPr>
        <w:t>2</w:t>
      </w:r>
      <w:r>
        <w:rPr>
          <w:rFonts w:hint="eastAsia"/>
          <w:sz w:val="30"/>
          <w:szCs w:val="30"/>
        </w:rPr>
        <w:t>贿送的面积为</w:t>
      </w:r>
      <w:r>
        <w:rPr>
          <w:rFonts w:hint="eastAsia"/>
          <w:sz w:val="30"/>
          <w:szCs w:val="30"/>
        </w:rPr>
        <w:t>125.7405</w:t>
      </w:r>
      <w:r>
        <w:rPr>
          <w:rFonts w:hint="eastAsia"/>
          <w:sz w:val="30"/>
          <w:szCs w:val="30"/>
        </w:rPr>
        <w:t>平方米的复建安置房指标</w:t>
      </w:r>
      <w:r>
        <w:rPr>
          <w:rFonts w:hint="eastAsia"/>
          <w:sz w:val="30"/>
          <w:szCs w:val="30"/>
        </w:rPr>
        <w:t>1</w:t>
      </w:r>
      <w:r>
        <w:rPr>
          <w:rFonts w:hint="eastAsia"/>
          <w:sz w:val="30"/>
          <w:szCs w:val="30"/>
        </w:rPr>
        <w:t>个以及相应的临迁费人民币</w:t>
      </w:r>
      <w:r>
        <w:rPr>
          <w:rFonts w:hint="eastAsia"/>
          <w:sz w:val="30"/>
          <w:szCs w:val="30"/>
        </w:rPr>
        <w:t>26.267265</w:t>
      </w:r>
      <w:r>
        <w:rPr>
          <w:rFonts w:hint="eastAsia"/>
          <w:sz w:val="30"/>
          <w:szCs w:val="30"/>
        </w:rPr>
        <w:t>万元。</w:t>
      </w:r>
    </w:p>
    <w:p w:rsidR="00406CE9" w:rsidRDefault="00406CE9">
      <w:pPr>
        <w:spacing w:line="500" w:lineRule="atLeast"/>
        <w:ind w:firstLine="600"/>
        <w:divId w:val="1795635879"/>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日，我院受理了陈某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诈骗、行贿、受贿一案，在案件审理的过程中，陈某</w:t>
      </w:r>
      <w:r>
        <w:rPr>
          <w:rFonts w:hint="eastAsia"/>
          <w:sz w:val="30"/>
          <w:szCs w:val="30"/>
        </w:rPr>
        <w:t>1</w:t>
      </w:r>
      <w:r>
        <w:rPr>
          <w:rFonts w:hint="eastAsia"/>
          <w:sz w:val="30"/>
          <w:szCs w:val="30"/>
        </w:rPr>
        <w:t>退出违法所得</w:t>
      </w:r>
      <w:r>
        <w:rPr>
          <w:rFonts w:hint="eastAsia"/>
          <w:sz w:val="30"/>
          <w:szCs w:val="30"/>
        </w:rPr>
        <w:t>26.267265</w:t>
      </w:r>
      <w:r>
        <w:rPr>
          <w:rFonts w:hint="eastAsia"/>
          <w:sz w:val="30"/>
          <w:szCs w:val="30"/>
        </w:rPr>
        <w:t>万元。</w:t>
      </w:r>
    </w:p>
    <w:p w:rsidR="00406CE9" w:rsidRDefault="00406CE9">
      <w:pPr>
        <w:spacing w:line="500" w:lineRule="atLeast"/>
        <w:ind w:firstLine="600"/>
        <w:divId w:val="1043335490"/>
        <w:rPr>
          <w:rFonts w:hint="eastAsia"/>
          <w:sz w:val="30"/>
          <w:szCs w:val="30"/>
        </w:rPr>
      </w:pPr>
      <w:r>
        <w:rPr>
          <w:rFonts w:hint="eastAsia"/>
          <w:sz w:val="30"/>
          <w:szCs w:val="30"/>
        </w:rPr>
        <w:t>认定上述事实的证据有：南漖村二类工业用地项目拆迁安置方案，荔湾区南漖二类工业用地征地补偿协议书、荔湾区南漖二类工业用地征地拆迁委托安置协议、《荔湾区南漖二类工业用地征地拆迁委托安置协议》补充协议、南漖村二类工业用地项目情况说明，会议纪要，关于南漖二类工业用地项目动迁工作方案，建设工程标准施工合同，工程施工承包协议、施工项目承包协议，荔湾区人民政府二类工业用地复建房工程收支明细、朱某</w:t>
      </w:r>
      <w:r>
        <w:rPr>
          <w:rFonts w:hint="eastAsia"/>
          <w:sz w:val="30"/>
          <w:szCs w:val="30"/>
        </w:rPr>
        <w:t>1</w:t>
      </w:r>
      <w:r>
        <w:rPr>
          <w:rFonts w:hint="eastAsia"/>
          <w:sz w:val="30"/>
          <w:szCs w:val="30"/>
        </w:rPr>
        <w:t>承办工程收支情况、朱某</w:t>
      </w:r>
      <w:r>
        <w:rPr>
          <w:rFonts w:hint="eastAsia"/>
          <w:sz w:val="30"/>
          <w:szCs w:val="30"/>
        </w:rPr>
        <w:t>1</w:t>
      </w:r>
      <w:r>
        <w:rPr>
          <w:rFonts w:hint="eastAsia"/>
          <w:sz w:val="30"/>
          <w:szCs w:val="30"/>
        </w:rPr>
        <w:t>收支明细表、复建房项目付款核准表、工程款支付申请表、工程发票等，南漖村二类工业用地项目拆迁安置协议、协议书、收据、具结书、南漖村临迁费支付明细表、银行账户明细等，关于南漖村北胜坊</w:t>
      </w:r>
      <w:r>
        <w:rPr>
          <w:rFonts w:hint="eastAsia"/>
          <w:sz w:val="30"/>
          <w:szCs w:val="30"/>
        </w:rPr>
        <w:t>182</w:t>
      </w:r>
      <w:r>
        <w:rPr>
          <w:rFonts w:hint="eastAsia"/>
          <w:sz w:val="30"/>
          <w:szCs w:val="30"/>
        </w:rPr>
        <w:t>号、广宁坊</w:t>
      </w:r>
      <w:r>
        <w:rPr>
          <w:rFonts w:hint="eastAsia"/>
          <w:sz w:val="30"/>
          <w:szCs w:val="30"/>
        </w:rPr>
        <w:t>260</w:t>
      </w:r>
      <w:r>
        <w:rPr>
          <w:rFonts w:hint="eastAsia"/>
          <w:sz w:val="30"/>
          <w:szCs w:val="30"/>
        </w:rPr>
        <w:t>号、西社坊</w:t>
      </w:r>
      <w:r>
        <w:rPr>
          <w:rFonts w:hint="eastAsia"/>
          <w:sz w:val="30"/>
          <w:szCs w:val="30"/>
        </w:rPr>
        <w:t>534</w:t>
      </w:r>
      <w:r>
        <w:rPr>
          <w:rFonts w:hint="eastAsia"/>
          <w:sz w:val="30"/>
          <w:szCs w:val="30"/>
        </w:rPr>
        <w:t>、</w:t>
      </w:r>
      <w:r>
        <w:rPr>
          <w:rFonts w:hint="eastAsia"/>
          <w:sz w:val="30"/>
          <w:szCs w:val="30"/>
        </w:rPr>
        <w:t>604</w:t>
      </w:r>
      <w:r>
        <w:rPr>
          <w:rFonts w:hint="eastAsia"/>
          <w:sz w:val="30"/>
          <w:szCs w:val="30"/>
        </w:rPr>
        <w:t>、</w:t>
      </w:r>
      <w:r>
        <w:rPr>
          <w:rFonts w:hint="eastAsia"/>
          <w:sz w:val="30"/>
          <w:szCs w:val="30"/>
        </w:rPr>
        <w:t>605</w:t>
      </w:r>
      <w:r>
        <w:rPr>
          <w:rFonts w:hint="eastAsia"/>
          <w:sz w:val="30"/>
          <w:szCs w:val="30"/>
        </w:rPr>
        <w:t>、</w:t>
      </w:r>
      <w:r>
        <w:rPr>
          <w:rFonts w:hint="eastAsia"/>
          <w:sz w:val="30"/>
          <w:szCs w:val="30"/>
        </w:rPr>
        <w:t>610</w:t>
      </w:r>
      <w:r>
        <w:rPr>
          <w:rFonts w:hint="eastAsia"/>
          <w:sz w:val="30"/>
          <w:szCs w:val="30"/>
        </w:rPr>
        <w:t>、</w:t>
      </w:r>
      <w:r>
        <w:rPr>
          <w:rFonts w:hint="eastAsia"/>
          <w:sz w:val="30"/>
          <w:szCs w:val="30"/>
        </w:rPr>
        <w:t>645</w:t>
      </w:r>
      <w:r>
        <w:rPr>
          <w:rFonts w:hint="eastAsia"/>
          <w:sz w:val="30"/>
          <w:szCs w:val="30"/>
        </w:rPr>
        <w:t>、</w:t>
      </w:r>
      <w:r>
        <w:rPr>
          <w:rFonts w:hint="eastAsia"/>
          <w:sz w:val="30"/>
          <w:szCs w:val="30"/>
        </w:rPr>
        <w:t>659</w:t>
      </w:r>
      <w:r>
        <w:rPr>
          <w:rFonts w:hint="eastAsia"/>
          <w:sz w:val="30"/>
          <w:szCs w:val="30"/>
        </w:rPr>
        <w:t>号房屋补偿情况的说明、南漖村二类工业用地项目情况说明，证人朱某</w:t>
      </w:r>
      <w:r>
        <w:rPr>
          <w:rFonts w:hint="eastAsia"/>
          <w:sz w:val="30"/>
          <w:szCs w:val="30"/>
        </w:rPr>
        <w:t>1</w:t>
      </w:r>
      <w:r>
        <w:rPr>
          <w:rFonts w:hint="eastAsia"/>
          <w:sz w:val="30"/>
          <w:szCs w:val="30"/>
        </w:rPr>
        <w:t>的证言，证人陈某</w:t>
      </w:r>
      <w:r>
        <w:rPr>
          <w:rFonts w:hint="eastAsia"/>
          <w:sz w:val="30"/>
          <w:szCs w:val="30"/>
        </w:rPr>
        <w:t>1</w:t>
      </w:r>
      <w:r>
        <w:rPr>
          <w:rFonts w:hint="eastAsia"/>
          <w:sz w:val="30"/>
          <w:szCs w:val="30"/>
        </w:rPr>
        <w:t>的证言，证人陈某</w:t>
      </w:r>
      <w:r>
        <w:rPr>
          <w:rFonts w:hint="eastAsia"/>
          <w:sz w:val="30"/>
          <w:szCs w:val="30"/>
        </w:rPr>
        <w:t>2</w:t>
      </w:r>
      <w:r>
        <w:rPr>
          <w:rFonts w:hint="eastAsia"/>
          <w:sz w:val="30"/>
          <w:szCs w:val="30"/>
        </w:rPr>
        <w:t>的证言，证人陈某</w:t>
      </w:r>
      <w:r>
        <w:rPr>
          <w:rFonts w:hint="eastAsia"/>
          <w:sz w:val="30"/>
          <w:szCs w:val="30"/>
        </w:rPr>
        <w:t>3</w:t>
      </w:r>
      <w:r>
        <w:rPr>
          <w:rFonts w:hint="eastAsia"/>
          <w:sz w:val="30"/>
          <w:szCs w:val="30"/>
        </w:rPr>
        <w:t>的证言，被告人陈雨豪的供述及辩解等。</w:t>
      </w:r>
    </w:p>
    <w:p w:rsidR="00406CE9" w:rsidRDefault="00406CE9">
      <w:pPr>
        <w:spacing w:line="500" w:lineRule="atLeast"/>
        <w:ind w:firstLine="600"/>
        <w:divId w:val="1129275232"/>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年，被告人陈雨豪在担任南漖联社常务副理事长期间，利用分管联社工程建设项目以及参与工程项目评标的职务便利，为工程承建商朱某</w:t>
      </w:r>
      <w:r>
        <w:rPr>
          <w:rFonts w:hint="eastAsia"/>
          <w:sz w:val="30"/>
          <w:szCs w:val="30"/>
        </w:rPr>
        <w:t>1</w:t>
      </w:r>
      <w:r>
        <w:rPr>
          <w:rFonts w:hint="eastAsia"/>
          <w:sz w:val="30"/>
          <w:szCs w:val="30"/>
        </w:rPr>
        <w:t>在南漖工业厂房（含配套宿舍）工程项目招标、建设施工、工程款支付等方面提供帮助。事后，陈雨豪于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年间，先后</w:t>
      </w:r>
      <w:r>
        <w:rPr>
          <w:rFonts w:hint="eastAsia"/>
          <w:sz w:val="30"/>
          <w:szCs w:val="30"/>
        </w:rPr>
        <w:t>4</w:t>
      </w:r>
      <w:r>
        <w:rPr>
          <w:rFonts w:hint="eastAsia"/>
          <w:sz w:val="30"/>
          <w:szCs w:val="30"/>
        </w:rPr>
        <w:t>次收受朱某</w:t>
      </w:r>
      <w:r>
        <w:rPr>
          <w:rFonts w:hint="eastAsia"/>
          <w:sz w:val="30"/>
          <w:szCs w:val="30"/>
        </w:rPr>
        <w:t>1</w:t>
      </w:r>
      <w:r>
        <w:rPr>
          <w:rFonts w:hint="eastAsia"/>
          <w:sz w:val="30"/>
          <w:szCs w:val="30"/>
        </w:rPr>
        <w:t>给予的贿赂共计人民币</w:t>
      </w:r>
      <w:r>
        <w:rPr>
          <w:rFonts w:hint="eastAsia"/>
          <w:sz w:val="30"/>
          <w:szCs w:val="30"/>
        </w:rPr>
        <w:t>40</w:t>
      </w:r>
      <w:r>
        <w:rPr>
          <w:rFonts w:hint="eastAsia"/>
          <w:sz w:val="30"/>
          <w:szCs w:val="30"/>
        </w:rPr>
        <w:t>万元。</w:t>
      </w:r>
    </w:p>
    <w:p w:rsidR="00406CE9" w:rsidRDefault="00406CE9">
      <w:pPr>
        <w:spacing w:line="500" w:lineRule="atLeast"/>
        <w:ind w:firstLine="600"/>
        <w:divId w:val="290985499"/>
        <w:rPr>
          <w:rFonts w:hint="eastAsia"/>
          <w:sz w:val="30"/>
          <w:szCs w:val="30"/>
        </w:rPr>
      </w:pPr>
      <w:r>
        <w:rPr>
          <w:rFonts w:hint="eastAsia"/>
          <w:sz w:val="30"/>
          <w:szCs w:val="30"/>
        </w:rPr>
        <w:t>认定上述事实的证据有：建设工程施工合同，建筑工程补充协议书，承包工程施工协议书，证人朱某</w:t>
      </w:r>
      <w:r>
        <w:rPr>
          <w:rFonts w:hint="eastAsia"/>
          <w:sz w:val="30"/>
          <w:szCs w:val="30"/>
        </w:rPr>
        <w:t>1</w:t>
      </w:r>
      <w:r>
        <w:rPr>
          <w:rFonts w:hint="eastAsia"/>
          <w:sz w:val="30"/>
          <w:szCs w:val="30"/>
        </w:rPr>
        <w:t>的证言，被告人陈雨豪的供述及辩解等。</w:t>
      </w:r>
    </w:p>
    <w:p w:rsidR="00406CE9" w:rsidRDefault="00406CE9">
      <w:pPr>
        <w:spacing w:line="500" w:lineRule="atLeast"/>
        <w:ind w:firstLine="600"/>
        <w:divId w:val="554661354"/>
        <w:rPr>
          <w:rFonts w:hint="eastAsia"/>
          <w:sz w:val="30"/>
          <w:szCs w:val="30"/>
        </w:rPr>
      </w:pPr>
      <w:r>
        <w:rPr>
          <w:rFonts w:hint="eastAsia"/>
          <w:sz w:val="30"/>
          <w:szCs w:val="30"/>
        </w:rPr>
        <w:t>本案公共证据有：立案决定书，留置决定书，关于陈雨豪违法案件的发现、调查经过说明，案款收据，户籍资料，任职资料等。</w:t>
      </w:r>
    </w:p>
    <w:p w:rsidR="00406CE9" w:rsidRDefault="00406CE9">
      <w:pPr>
        <w:spacing w:line="500" w:lineRule="atLeast"/>
        <w:ind w:firstLine="600"/>
        <w:divId w:val="1005591761"/>
        <w:rPr>
          <w:rFonts w:hint="eastAsia"/>
          <w:sz w:val="30"/>
          <w:szCs w:val="30"/>
        </w:rPr>
      </w:pPr>
      <w:r>
        <w:rPr>
          <w:rFonts w:hint="eastAsia"/>
          <w:sz w:val="30"/>
          <w:szCs w:val="30"/>
        </w:rPr>
        <w:t>以上证据相互印证，经查属实，足以认定。</w:t>
      </w:r>
    </w:p>
    <w:p w:rsidR="00406CE9" w:rsidRDefault="00406CE9">
      <w:pPr>
        <w:spacing w:line="500" w:lineRule="atLeast"/>
        <w:ind w:firstLine="600"/>
        <w:divId w:val="133453661"/>
        <w:rPr>
          <w:rFonts w:hint="eastAsia"/>
          <w:sz w:val="30"/>
          <w:szCs w:val="30"/>
        </w:rPr>
      </w:pPr>
      <w:r>
        <w:rPr>
          <w:rFonts w:hint="eastAsia"/>
          <w:sz w:val="30"/>
          <w:szCs w:val="30"/>
        </w:rPr>
        <w:t>针对辩护人的辩护意见，本院综合分析、评判如下：</w:t>
      </w:r>
    </w:p>
    <w:p w:rsidR="00406CE9" w:rsidRDefault="00406CE9">
      <w:pPr>
        <w:spacing w:line="500" w:lineRule="atLeast"/>
        <w:ind w:firstLine="600"/>
        <w:divId w:val="1056587391"/>
        <w:rPr>
          <w:rFonts w:hint="eastAsia"/>
          <w:sz w:val="30"/>
          <w:szCs w:val="30"/>
        </w:rPr>
      </w:pPr>
      <w:r>
        <w:rPr>
          <w:rFonts w:hint="eastAsia"/>
          <w:sz w:val="30"/>
          <w:szCs w:val="30"/>
        </w:rPr>
        <w:t>1.</w:t>
      </w:r>
      <w:r>
        <w:rPr>
          <w:rFonts w:hint="eastAsia"/>
          <w:sz w:val="30"/>
          <w:szCs w:val="30"/>
        </w:rPr>
        <w:t>关于复建安置房指标能否成为受贿对象的问题。本院认为，贿赂的财物，既包括金钱和实物，也包括可以用金钱计算数额的财产性利益。经查，有证人证言、被告人的供述等，证实陈某</w:t>
      </w:r>
      <w:r>
        <w:rPr>
          <w:rFonts w:hint="eastAsia"/>
          <w:sz w:val="30"/>
          <w:szCs w:val="30"/>
        </w:rPr>
        <w:t>2</w:t>
      </w:r>
      <w:r>
        <w:rPr>
          <w:rFonts w:hint="eastAsia"/>
          <w:sz w:val="30"/>
          <w:szCs w:val="30"/>
        </w:rPr>
        <w:t>送给被告人陈雨豪安置房指标，取得该指标后，购买安置房时可以明显低于市场的价格购买安置房。取得该安置房指标，即可取得相应的财产性利益，故复建安置房指标能够成为受贿对象。辩护人相应辩护意见据理不足，本院不予采纳。</w:t>
      </w:r>
    </w:p>
    <w:p w:rsidR="00406CE9" w:rsidRDefault="00406CE9">
      <w:pPr>
        <w:spacing w:line="500" w:lineRule="atLeast"/>
        <w:ind w:firstLine="600"/>
        <w:divId w:val="526410735"/>
        <w:rPr>
          <w:rFonts w:hint="eastAsia"/>
          <w:sz w:val="30"/>
          <w:szCs w:val="30"/>
        </w:rPr>
      </w:pPr>
      <w:r>
        <w:rPr>
          <w:rFonts w:hint="eastAsia"/>
          <w:sz w:val="30"/>
          <w:szCs w:val="30"/>
        </w:rPr>
        <w:t>2.</w:t>
      </w:r>
      <w:r>
        <w:rPr>
          <w:rFonts w:hint="eastAsia"/>
          <w:sz w:val="30"/>
          <w:szCs w:val="30"/>
        </w:rPr>
        <w:t>关于追诉时效的问题。经查，指控的非国家工作人员受贿犯罪事实中，被告人陈雨豪于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年间，收受朱某</w:t>
      </w:r>
      <w:r>
        <w:rPr>
          <w:rFonts w:hint="eastAsia"/>
          <w:sz w:val="30"/>
          <w:szCs w:val="30"/>
        </w:rPr>
        <w:t>1</w:t>
      </w:r>
      <w:r>
        <w:rPr>
          <w:rFonts w:hint="eastAsia"/>
          <w:sz w:val="30"/>
          <w:szCs w:val="30"/>
        </w:rPr>
        <w:t>给予的贿赂共计</w:t>
      </w:r>
      <w:r>
        <w:rPr>
          <w:rFonts w:hint="eastAsia"/>
          <w:sz w:val="30"/>
          <w:szCs w:val="30"/>
        </w:rPr>
        <w:t>40</w:t>
      </w:r>
      <w:r>
        <w:rPr>
          <w:rFonts w:hint="eastAsia"/>
          <w:sz w:val="30"/>
          <w:szCs w:val="30"/>
        </w:rPr>
        <w:t>万元。根据《中华人民共和国刑法》相关规定，非国家工作人员受贿，数额较大的，法定最高刑为五年，而法定最高刑为五年以上不满十年的，追诉期限为十年。因被告人陈雨豪于</w:t>
      </w:r>
      <w:r>
        <w:rPr>
          <w:rFonts w:hint="eastAsia"/>
          <w:sz w:val="30"/>
          <w:szCs w:val="30"/>
        </w:rPr>
        <w:t>2010</w:t>
      </w:r>
      <w:r>
        <w:rPr>
          <w:rFonts w:hint="eastAsia"/>
          <w:sz w:val="30"/>
          <w:szCs w:val="30"/>
        </w:rPr>
        <w:t>年又犯受贿罪，对其犯非国家工作人员受贿罪的追诉期限从</w:t>
      </w:r>
      <w:r>
        <w:rPr>
          <w:rFonts w:hint="eastAsia"/>
          <w:sz w:val="30"/>
          <w:szCs w:val="30"/>
        </w:rPr>
        <w:t>2010</w:t>
      </w:r>
      <w:r>
        <w:rPr>
          <w:rFonts w:hint="eastAsia"/>
          <w:sz w:val="30"/>
          <w:szCs w:val="30"/>
        </w:rPr>
        <w:t>年起计算，故关于该部分犯罪事实并未过追诉期限。辩护人相应辩护意见据理不足，本院不予采纳。</w:t>
      </w:r>
    </w:p>
    <w:p w:rsidR="00406CE9" w:rsidRDefault="00406CE9">
      <w:pPr>
        <w:spacing w:line="500" w:lineRule="atLeast"/>
        <w:ind w:firstLine="600"/>
        <w:divId w:val="1570657225"/>
        <w:rPr>
          <w:rFonts w:hint="eastAsia"/>
          <w:sz w:val="30"/>
          <w:szCs w:val="30"/>
        </w:rPr>
      </w:pPr>
      <w:r>
        <w:rPr>
          <w:rFonts w:hint="eastAsia"/>
          <w:sz w:val="30"/>
          <w:szCs w:val="30"/>
        </w:rPr>
        <w:t>本院认为，被告人陈雨豪在协助人民政府从事土地征收、征用补偿费用的管理过程中，无视国家法律，利用职务上的便利非法收受他人财物，数额巨大，为他人谋取利益；在经营管理集团组织公共事务的过程中，无视国家法律，利用职务上的便利非法收受他人财物，数额较大，为他人谋取利益，其行为已分别触犯刑律，构成受贿罪、非国家工作人员受贿罪，应依法予以惩处。公诉机关指控被告人陈雨豪犯受贿罪、非国家工作人员受贿罪的事实清楚，证据确实、充分，适用法律正确，指控的罪名成立，本院予以支持。被告人陈雨豪在判决宣告以前犯数罪，依法应当数罪并罚。被告人陈雨豪能如实供述自己的罪行，依法可以从轻处罚。鉴于同案人陈某</w:t>
      </w:r>
      <w:r>
        <w:rPr>
          <w:rFonts w:hint="eastAsia"/>
          <w:sz w:val="30"/>
          <w:szCs w:val="30"/>
        </w:rPr>
        <w:t>1</w:t>
      </w:r>
      <w:r>
        <w:rPr>
          <w:rFonts w:hint="eastAsia"/>
          <w:sz w:val="30"/>
          <w:szCs w:val="30"/>
        </w:rPr>
        <w:t>退出违法所得临迁费</w:t>
      </w:r>
      <w:r>
        <w:rPr>
          <w:rFonts w:hint="eastAsia"/>
          <w:sz w:val="30"/>
          <w:szCs w:val="30"/>
        </w:rPr>
        <w:t>26.267265</w:t>
      </w:r>
      <w:r>
        <w:rPr>
          <w:rFonts w:hint="eastAsia"/>
          <w:sz w:val="30"/>
          <w:szCs w:val="30"/>
        </w:rPr>
        <w:t>万元，对于该部分的犯罪事实可以酌情从轻处罚。辩护人提出的相关辩护意见有理，本院予以采纳。根据《中华人民共和国刑法》第三百八十五条第一款、第三百八十六条、第三百八十三条第一款和第二款、第一百六十三条第一款、第八十九条、第六十九条、第六十七条第三款、第五十二条、第五十三条、第六十四条及《最高人民法院、最高人民检察</w:t>
      </w:r>
      <w:r>
        <w:rPr>
          <w:rFonts w:hint="eastAsia"/>
          <w:sz w:val="30"/>
          <w:szCs w:val="30"/>
        </w:rPr>
        <w:t>院</w:t>
      </w:r>
      <w:r>
        <w:rPr>
          <w:rFonts w:hint="eastAsia"/>
          <w:sz w:val="30"/>
          <w:szCs w:val="30"/>
        </w:rPr>
        <w:t>》第二条、第十一条、第十九条之规定，判决如下：</w:t>
      </w:r>
    </w:p>
    <w:p w:rsidR="00406CE9" w:rsidRDefault="00406CE9">
      <w:pPr>
        <w:spacing w:line="500" w:lineRule="atLeast"/>
        <w:ind w:firstLine="600"/>
        <w:divId w:val="1431005898"/>
        <w:rPr>
          <w:rFonts w:hint="eastAsia"/>
          <w:sz w:val="30"/>
          <w:szCs w:val="30"/>
        </w:rPr>
      </w:pPr>
      <w:r>
        <w:rPr>
          <w:rFonts w:hint="eastAsia"/>
          <w:sz w:val="30"/>
          <w:szCs w:val="30"/>
        </w:rPr>
        <w:t>一、被告人陈雨豪犯受贿罪，判处有期徒刑四年六个月，并处罚金人民币二十五万元；犯非国家工作人员受贿罪，判处有期徒刑一年。数罪并罚，决定执行有期徒刑五年，并处罚金人民币二十五万元。</w:t>
      </w:r>
    </w:p>
    <w:p w:rsidR="00406CE9" w:rsidRDefault="00406CE9">
      <w:pPr>
        <w:spacing w:line="500" w:lineRule="atLeast"/>
        <w:ind w:firstLine="600"/>
        <w:divId w:val="15787084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日止。罚金自本判决发生法律效力第二日起十日内一次性向本院缴纳，上缴国库。）</w:t>
      </w:r>
    </w:p>
    <w:p w:rsidR="00406CE9" w:rsidRDefault="00406CE9">
      <w:pPr>
        <w:spacing w:line="500" w:lineRule="atLeast"/>
        <w:ind w:firstLine="600"/>
        <w:divId w:val="132917521"/>
        <w:rPr>
          <w:rFonts w:hint="eastAsia"/>
          <w:sz w:val="30"/>
          <w:szCs w:val="30"/>
        </w:rPr>
      </w:pPr>
      <w:r>
        <w:rPr>
          <w:rFonts w:hint="eastAsia"/>
          <w:sz w:val="30"/>
          <w:szCs w:val="30"/>
        </w:rPr>
        <w:t>二、追缴被告人陈雨豪的违法所得</w:t>
      </w:r>
      <w:r>
        <w:rPr>
          <w:rFonts w:hint="eastAsia"/>
          <w:sz w:val="30"/>
          <w:szCs w:val="30"/>
        </w:rPr>
        <w:t>130</w:t>
      </w:r>
      <w:r>
        <w:rPr>
          <w:rFonts w:hint="eastAsia"/>
          <w:sz w:val="30"/>
          <w:szCs w:val="30"/>
        </w:rPr>
        <w:t>万元，予以没收，上缴国库。</w:t>
      </w:r>
    </w:p>
    <w:p w:rsidR="00406CE9" w:rsidRDefault="00406CE9">
      <w:pPr>
        <w:spacing w:line="500" w:lineRule="atLeast"/>
        <w:ind w:firstLine="600"/>
        <w:divId w:val="193188601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06CE9" w:rsidRDefault="00406CE9">
      <w:pPr>
        <w:spacing w:line="500" w:lineRule="atLeast"/>
        <w:jc w:val="right"/>
        <w:divId w:val="55052859"/>
        <w:rPr>
          <w:rFonts w:hint="eastAsia"/>
          <w:sz w:val="30"/>
          <w:szCs w:val="30"/>
        </w:rPr>
      </w:pPr>
      <w:r>
        <w:rPr>
          <w:rFonts w:hint="eastAsia"/>
          <w:sz w:val="30"/>
          <w:szCs w:val="30"/>
        </w:rPr>
        <w:t>审　判　长　　陈金超</w:t>
      </w:r>
    </w:p>
    <w:p w:rsidR="00406CE9" w:rsidRDefault="00406CE9">
      <w:pPr>
        <w:spacing w:line="500" w:lineRule="atLeast"/>
        <w:jc w:val="right"/>
        <w:divId w:val="75127948"/>
        <w:rPr>
          <w:rFonts w:hint="eastAsia"/>
          <w:sz w:val="30"/>
          <w:szCs w:val="30"/>
        </w:rPr>
      </w:pPr>
      <w:r>
        <w:rPr>
          <w:rFonts w:hint="eastAsia"/>
          <w:sz w:val="30"/>
          <w:szCs w:val="30"/>
        </w:rPr>
        <w:t>人民陪审员　　邓少敏</w:t>
      </w:r>
    </w:p>
    <w:p w:rsidR="00406CE9" w:rsidRDefault="00406CE9">
      <w:pPr>
        <w:spacing w:line="500" w:lineRule="atLeast"/>
        <w:jc w:val="right"/>
        <w:divId w:val="2082092436"/>
        <w:rPr>
          <w:rFonts w:hint="eastAsia"/>
          <w:sz w:val="30"/>
          <w:szCs w:val="30"/>
        </w:rPr>
      </w:pPr>
      <w:r>
        <w:rPr>
          <w:rFonts w:hint="eastAsia"/>
          <w:sz w:val="30"/>
          <w:szCs w:val="30"/>
        </w:rPr>
        <w:t>人民陪审员　　冯志强</w:t>
      </w:r>
    </w:p>
    <w:p w:rsidR="00406CE9" w:rsidRDefault="00406CE9">
      <w:pPr>
        <w:spacing w:line="500" w:lineRule="atLeast"/>
        <w:jc w:val="right"/>
        <w:divId w:val="179320358"/>
        <w:rPr>
          <w:rFonts w:hint="eastAsia"/>
          <w:sz w:val="30"/>
          <w:szCs w:val="30"/>
        </w:rPr>
      </w:pPr>
      <w:r>
        <w:rPr>
          <w:rFonts w:hint="eastAsia"/>
          <w:sz w:val="30"/>
          <w:szCs w:val="30"/>
        </w:rPr>
        <w:t>二〇一九年七月二十三日</w:t>
      </w:r>
    </w:p>
    <w:p w:rsidR="00406CE9" w:rsidRDefault="00406CE9">
      <w:pPr>
        <w:spacing w:line="500" w:lineRule="atLeast"/>
        <w:jc w:val="right"/>
        <w:divId w:val="1846705021"/>
        <w:rPr>
          <w:rFonts w:hint="eastAsia"/>
          <w:sz w:val="30"/>
          <w:szCs w:val="30"/>
        </w:rPr>
      </w:pPr>
      <w:r>
        <w:rPr>
          <w:rFonts w:hint="eastAsia"/>
          <w:sz w:val="30"/>
          <w:szCs w:val="30"/>
        </w:rPr>
        <w:t>书　记　员　　罗燕娜</w:t>
      </w:r>
    </w:p>
    <w:p w:rsidR="00406CE9" w:rsidRDefault="00406CE9">
      <w:pPr>
        <w:spacing w:line="500" w:lineRule="atLeast"/>
        <w:ind w:firstLine="600"/>
        <w:divId w:val="641007998"/>
        <w:rPr>
          <w:rFonts w:hint="eastAsia"/>
          <w:sz w:val="30"/>
          <w:szCs w:val="30"/>
        </w:rPr>
      </w:pPr>
      <w:r>
        <w:rPr>
          <w:rFonts w:hint="eastAsia"/>
          <w:sz w:val="30"/>
          <w:szCs w:val="30"/>
        </w:rPr>
        <w:t>陈虹艺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6CE9" w:rsidRDefault="00406CE9" w:rsidP="00406CE9">
      <w:pPr>
        <w:rPr>
          <w:rFonts w:hint="eastAsia"/>
        </w:rPr>
      </w:pPr>
      <w:r>
        <w:separator/>
      </w:r>
    </w:p>
  </w:endnote>
  <w:endnote w:type="continuationSeparator" w:id="0">
    <w:p w:rsidR="00406CE9" w:rsidRDefault="00406CE9" w:rsidP="00406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6CE9" w:rsidRDefault="00406CE9" w:rsidP="00406CE9">
      <w:pPr>
        <w:rPr>
          <w:rFonts w:hint="eastAsia"/>
        </w:rPr>
      </w:pPr>
      <w:r>
        <w:separator/>
      </w:r>
    </w:p>
  </w:footnote>
  <w:footnote w:type="continuationSeparator" w:id="0">
    <w:p w:rsidR="00406CE9" w:rsidRDefault="00406CE9" w:rsidP="00406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6CE9"/>
    <w:rsid w:val="002A6721"/>
    <w:rsid w:val="00406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6CE9"/>
    <w:pPr>
      <w:tabs>
        <w:tab w:val="center" w:pos="4153"/>
        <w:tab w:val="right" w:pos="8306"/>
      </w:tabs>
      <w:snapToGrid w:val="0"/>
      <w:jc w:val="center"/>
    </w:pPr>
    <w:rPr>
      <w:sz w:val="18"/>
      <w:szCs w:val="18"/>
    </w:rPr>
  </w:style>
  <w:style w:type="character" w:customStyle="1" w:styleId="a4">
    <w:name w:val="页眉 字符"/>
    <w:basedOn w:val="a0"/>
    <w:link w:val="a3"/>
    <w:uiPriority w:val="99"/>
    <w:rsid w:val="00406CE9"/>
    <w:rPr>
      <w:rFonts w:ascii="宋体" w:eastAsia="宋体" w:hAnsi="宋体" w:cs="宋体"/>
      <w:sz w:val="18"/>
      <w:szCs w:val="18"/>
    </w:rPr>
  </w:style>
  <w:style w:type="paragraph" w:styleId="a5">
    <w:name w:val="footer"/>
    <w:basedOn w:val="a"/>
    <w:link w:val="a6"/>
    <w:uiPriority w:val="99"/>
    <w:unhideWhenUsed/>
    <w:rsid w:val="00406CE9"/>
    <w:pPr>
      <w:tabs>
        <w:tab w:val="center" w:pos="4153"/>
        <w:tab w:val="right" w:pos="8306"/>
      </w:tabs>
      <w:snapToGrid w:val="0"/>
    </w:pPr>
    <w:rPr>
      <w:sz w:val="18"/>
      <w:szCs w:val="18"/>
    </w:rPr>
  </w:style>
  <w:style w:type="character" w:customStyle="1" w:styleId="a6">
    <w:name w:val="页脚 字符"/>
    <w:basedOn w:val="a0"/>
    <w:link w:val="a5"/>
    <w:uiPriority w:val="99"/>
    <w:rsid w:val="00406C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9347">
      <w:marLeft w:val="0"/>
      <w:marRight w:val="0"/>
      <w:marTop w:val="10"/>
      <w:marBottom w:val="10"/>
      <w:divBdr>
        <w:top w:val="none" w:sz="0" w:space="0" w:color="auto"/>
        <w:left w:val="none" w:sz="0" w:space="0" w:color="auto"/>
        <w:bottom w:val="none" w:sz="0" w:space="0" w:color="auto"/>
        <w:right w:val="none" w:sz="0" w:space="0" w:color="auto"/>
      </w:divBdr>
    </w:div>
    <w:div w:id="55052859">
      <w:marLeft w:val="0"/>
      <w:marRight w:val="720"/>
      <w:marTop w:val="10"/>
      <w:marBottom w:val="10"/>
      <w:divBdr>
        <w:top w:val="none" w:sz="0" w:space="0" w:color="auto"/>
        <w:left w:val="none" w:sz="0" w:space="0" w:color="auto"/>
        <w:bottom w:val="none" w:sz="0" w:space="0" w:color="auto"/>
        <w:right w:val="none" w:sz="0" w:space="0" w:color="auto"/>
      </w:divBdr>
    </w:div>
    <w:div w:id="75127948">
      <w:marLeft w:val="0"/>
      <w:marRight w:val="720"/>
      <w:marTop w:val="10"/>
      <w:marBottom w:val="10"/>
      <w:divBdr>
        <w:top w:val="none" w:sz="0" w:space="0" w:color="auto"/>
        <w:left w:val="none" w:sz="0" w:space="0" w:color="auto"/>
        <w:bottom w:val="none" w:sz="0" w:space="0" w:color="auto"/>
        <w:right w:val="none" w:sz="0" w:space="0" w:color="auto"/>
      </w:divBdr>
    </w:div>
    <w:div w:id="132917521">
      <w:marLeft w:val="0"/>
      <w:marRight w:val="0"/>
      <w:marTop w:val="10"/>
      <w:marBottom w:val="10"/>
      <w:divBdr>
        <w:top w:val="none" w:sz="0" w:space="0" w:color="auto"/>
        <w:left w:val="none" w:sz="0" w:space="0" w:color="auto"/>
        <w:bottom w:val="none" w:sz="0" w:space="0" w:color="auto"/>
        <w:right w:val="none" w:sz="0" w:space="0" w:color="auto"/>
      </w:divBdr>
    </w:div>
    <w:div w:id="133453661">
      <w:marLeft w:val="0"/>
      <w:marRight w:val="0"/>
      <w:marTop w:val="10"/>
      <w:marBottom w:val="10"/>
      <w:divBdr>
        <w:top w:val="none" w:sz="0" w:space="0" w:color="auto"/>
        <w:left w:val="none" w:sz="0" w:space="0" w:color="auto"/>
        <w:bottom w:val="none" w:sz="0" w:space="0" w:color="auto"/>
        <w:right w:val="none" w:sz="0" w:space="0" w:color="auto"/>
      </w:divBdr>
    </w:div>
    <w:div w:id="165754258">
      <w:marLeft w:val="0"/>
      <w:marRight w:val="0"/>
      <w:marTop w:val="10"/>
      <w:marBottom w:val="10"/>
      <w:divBdr>
        <w:top w:val="none" w:sz="0" w:space="0" w:color="auto"/>
        <w:left w:val="none" w:sz="0" w:space="0" w:color="auto"/>
        <w:bottom w:val="none" w:sz="0" w:space="0" w:color="auto"/>
        <w:right w:val="none" w:sz="0" w:space="0" w:color="auto"/>
      </w:divBdr>
    </w:div>
    <w:div w:id="179320358">
      <w:marLeft w:val="0"/>
      <w:marRight w:val="720"/>
      <w:marTop w:val="10"/>
      <w:marBottom w:val="10"/>
      <w:divBdr>
        <w:top w:val="none" w:sz="0" w:space="0" w:color="auto"/>
        <w:left w:val="none" w:sz="0" w:space="0" w:color="auto"/>
        <w:bottom w:val="none" w:sz="0" w:space="0" w:color="auto"/>
        <w:right w:val="none" w:sz="0" w:space="0" w:color="auto"/>
      </w:divBdr>
    </w:div>
    <w:div w:id="241109605">
      <w:marLeft w:val="0"/>
      <w:marRight w:val="0"/>
      <w:marTop w:val="10"/>
      <w:marBottom w:val="10"/>
      <w:divBdr>
        <w:top w:val="none" w:sz="0" w:space="0" w:color="auto"/>
        <w:left w:val="none" w:sz="0" w:space="0" w:color="auto"/>
        <w:bottom w:val="none" w:sz="0" w:space="0" w:color="auto"/>
        <w:right w:val="none" w:sz="0" w:space="0" w:color="auto"/>
      </w:divBdr>
    </w:div>
    <w:div w:id="258680790">
      <w:marLeft w:val="0"/>
      <w:marRight w:val="0"/>
      <w:marTop w:val="10"/>
      <w:marBottom w:val="10"/>
      <w:divBdr>
        <w:top w:val="none" w:sz="0" w:space="0" w:color="auto"/>
        <w:left w:val="none" w:sz="0" w:space="0" w:color="auto"/>
        <w:bottom w:val="none" w:sz="0" w:space="0" w:color="auto"/>
        <w:right w:val="none" w:sz="0" w:space="0" w:color="auto"/>
      </w:divBdr>
    </w:div>
    <w:div w:id="290985499">
      <w:marLeft w:val="0"/>
      <w:marRight w:val="0"/>
      <w:marTop w:val="10"/>
      <w:marBottom w:val="10"/>
      <w:divBdr>
        <w:top w:val="none" w:sz="0" w:space="0" w:color="auto"/>
        <w:left w:val="none" w:sz="0" w:space="0" w:color="auto"/>
        <w:bottom w:val="none" w:sz="0" w:space="0" w:color="auto"/>
        <w:right w:val="none" w:sz="0" w:space="0" w:color="auto"/>
      </w:divBdr>
    </w:div>
    <w:div w:id="409697294">
      <w:marLeft w:val="0"/>
      <w:marRight w:val="0"/>
      <w:marTop w:val="10"/>
      <w:marBottom w:val="10"/>
      <w:divBdr>
        <w:top w:val="none" w:sz="0" w:space="0" w:color="auto"/>
        <w:left w:val="none" w:sz="0" w:space="0" w:color="auto"/>
        <w:bottom w:val="none" w:sz="0" w:space="0" w:color="auto"/>
        <w:right w:val="none" w:sz="0" w:space="0" w:color="auto"/>
      </w:divBdr>
    </w:div>
    <w:div w:id="502167274">
      <w:marLeft w:val="0"/>
      <w:marRight w:val="0"/>
      <w:marTop w:val="10"/>
      <w:marBottom w:val="10"/>
      <w:divBdr>
        <w:top w:val="none" w:sz="0" w:space="0" w:color="auto"/>
        <w:left w:val="none" w:sz="0" w:space="0" w:color="auto"/>
        <w:bottom w:val="none" w:sz="0" w:space="0" w:color="auto"/>
        <w:right w:val="none" w:sz="0" w:space="0" w:color="auto"/>
      </w:divBdr>
    </w:div>
    <w:div w:id="526410735">
      <w:marLeft w:val="0"/>
      <w:marRight w:val="0"/>
      <w:marTop w:val="10"/>
      <w:marBottom w:val="10"/>
      <w:divBdr>
        <w:top w:val="none" w:sz="0" w:space="0" w:color="auto"/>
        <w:left w:val="none" w:sz="0" w:space="0" w:color="auto"/>
        <w:bottom w:val="none" w:sz="0" w:space="0" w:color="auto"/>
        <w:right w:val="none" w:sz="0" w:space="0" w:color="auto"/>
      </w:divBdr>
    </w:div>
    <w:div w:id="554661354">
      <w:marLeft w:val="0"/>
      <w:marRight w:val="0"/>
      <w:marTop w:val="10"/>
      <w:marBottom w:val="10"/>
      <w:divBdr>
        <w:top w:val="none" w:sz="0" w:space="0" w:color="auto"/>
        <w:left w:val="none" w:sz="0" w:space="0" w:color="auto"/>
        <w:bottom w:val="none" w:sz="0" w:space="0" w:color="auto"/>
        <w:right w:val="none" w:sz="0" w:space="0" w:color="auto"/>
      </w:divBdr>
    </w:div>
    <w:div w:id="641007998">
      <w:marLeft w:val="0"/>
      <w:marRight w:val="0"/>
      <w:marTop w:val="10"/>
      <w:marBottom w:val="10"/>
      <w:divBdr>
        <w:top w:val="none" w:sz="0" w:space="0" w:color="auto"/>
        <w:left w:val="none" w:sz="0" w:space="0" w:color="auto"/>
        <w:bottom w:val="none" w:sz="0" w:space="0" w:color="auto"/>
        <w:right w:val="none" w:sz="0" w:space="0" w:color="auto"/>
      </w:divBdr>
    </w:div>
    <w:div w:id="704328951">
      <w:marLeft w:val="0"/>
      <w:marRight w:val="0"/>
      <w:marTop w:val="10"/>
      <w:marBottom w:val="10"/>
      <w:divBdr>
        <w:top w:val="none" w:sz="0" w:space="0" w:color="auto"/>
        <w:left w:val="none" w:sz="0" w:space="0" w:color="auto"/>
        <w:bottom w:val="none" w:sz="0" w:space="0" w:color="auto"/>
        <w:right w:val="none" w:sz="0" w:space="0" w:color="auto"/>
      </w:divBdr>
    </w:div>
    <w:div w:id="726344530">
      <w:marLeft w:val="0"/>
      <w:marRight w:val="0"/>
      <w:marTop w:val="10"/>
      <w:marBottom w:val="10"/>
      <w:divBdr>
        <w:top w:val="none" w:sz="0" w:space="0" w:color="auto"/>
        <w:left w:val="none" w:sz="0" w:space="0" w:color="auto"/>
        <w:bottom w:val="none" w:sz="0" w:space="0" w:color="auto"/>
        <w:right w:val="none" w:sz="0" w:space="0" w:color="auto"/>
      </w:divBdr>
    </w:div>
    <w:div w:id="847910006">
      <w:marLeft w:val="0"/>
      <w:marRight w:val="0"/>
      <w:marTop w:val="10"/>
      <w:marBottom w:val="10"/>
      <w:divBdr>
        <w:top w:val="none" w:sz="0" w:space="0" w:color="auto"/>
        <w:left w:val="none" w:sz="0" w:space="0" w:color="auto"/>
        <w:bottom w:val="none" w:sz="0" w:space="0" w:color="auto"/>
        <w:right w:val="none" w:sz="0" w:space="0" w:color="auto"/>
      </w:divBdr>
    </w:div>
    <w:div w:id="972826451">
      <w:marLeft w:val="0"/>
      <w:marRight w:val="0"/>
      <w:marTop w:val="10"/>
      <w:marBottom w:val="10"/>
      <w:divBdr>
        <w:top w:val="none" w:sz="0" w:space="0" w:color="auto"/>
        <w:left w:val="none" w:sz="0" w:space="0" w:color="auto"/>
        <w:bottom w:val="none" w:sz="0" w:space="0" w:color="auto"/>
        <w:right w:val="none" w:sz="0" w:space="0" w:color="auto"/>
      </w:divBdr>
    </w:div>
    <w:div w:id="1005591761">
      <w:marLeft w:val="0"/>
      <w:marRight w:val="0"/>
      <w:marTop w:val="10"/>
      <w:marBottom w:val="10"/>
      <w:divBdr>
        <w:top w:val="none" w:sz="0" w:space="0" w:color="auto"/>
        <w:left w:val="none" w:sz="0" w:space="0" w:color="auto"/>
        <w:bottom w:val="none" w:sz="0" w:space="0" w:color="auto"/>
        <w:right w:val="none" w:sz="0" w:space="0" w:color="auto"/>
      </w:divBdr>
    </w:div>
    <w:div w:id="1043335490">
      <w:marLeft w:val="0"/>
      <w:marRight w:val="0"/>
      <w:marTop w:val="10"/>
      <w:marBottom w:val="10"/>
      <w:divBdr>
        <w:top w:val="none" w:sz="0" w:space="0" w:color="auto"/>
        <w:left w:val="none" w:sz="0" w:space="0" w:color="auto"/>
        <w:bottom w:val="none" w:sz="0" w:space="0" w:color="auto"/>
        <w:right w:val="none" w:sz="0" w:space="0" w:color="auto"/>
      </w:divBdr>
    </w:div>
    <w:div w:id="1056587391">
      <w:marLeft w:val="0"/>
      <w:marRight w:val="0"/>
      <w:marTop w:val="10"/>
      <w:marBottom w:val="10"/>
      <w:divBdr>
        <w:top w:val="none" w:sz="0" w:space="0" w:color="auto"/>
        <w:left w:val="none" w:sz="0" w:space="0" w:color="auto"/>
        <w:bottom w:val="none" w:sz="0" w:space="0" w:color="auto"/>
        <w:right w:val="none" w:sz="0" w:space="0" w:color="auto"/>
      </w:divBdr>
    </w:div>
    <w:div w:id="1080911219">
      <w:marLeft w:val="0"/>
      <w:marRight w:val="0"/>
      <w:marTop w:val="10"/>
      <w:marBottom w:val="10"/>
      <w:divBdr>
        <w:top w:val="none" w:sz="0" w:space="0" w:color="auto"/>
        <w:left w:val="none" w:sz="0" w:space="0" w:color="auto"/>
        <w:bottom w:val="none" w:sz="0" w:space="0" w:color="auto"/>
        <w:right w:val="none" w:sz="0" w:space="0" w:color="auto"/>
      </w:divBdr>
    </w:div>
    <w:div w:id="1129275232">
      <w:marLeft w:val="0"/>
      <w:marRight w:val="0"/>
      <w:marTop w:val="10"/>
      <w:marBottom w:val="10"/>
      <w:divBdr>
        <w:top w:val="none" w:sz="0" w:space="0" w:color="auto"/>
        <w:left w:val="none" w:sz="0" w:space="0" w:color="auto"/>
        <w:bottom w:val="none" w:sz="0" w:space="0" w:color="auto"/>
        <w:right w:val="none" w:sz="0" w:space="0" w:color="auto"/>
      </w:divBdr>
    </w:div>
    <w:div w:id="1395541919">
      <w:marLeft w:val="0"/>
      <w:marRight w:val="0"/>
      <w:marTop w:val="10"/>
      <w:marBottom w:val="10"/>
      <w:divBdr>
        <w:top w:val="none" w:sz="0" w:space="0" w:color="auto"/>
        <w:left w:val="none" w:sz="0" w:space="0" w:color="auto"/>
        <w:bottom w:val="none" w:sz="0" w:space="0" w:color="auto"/>
        <w:right w:val="none" w:sz="0" w:space="0" w:color="auto"/>
      </w:divBdr>
    </w:div>
    <w:div w:id="1431005898">
      <w:marLeft w:val="0"/>
      <w:marRight w:val="0"/>
      <w:marTop w:val="10"/>
      <w:marBottom w:val="10"/>
      <w:divBdr>
        <w:top w:val="none" w:sz="0" w:space="0" w:color="auto"/>
        <w:left w:val="none" w:sz="0" w:space="0" w:color="auto"/>
        <w:bottom w:val="none" w:sz="0" w:space="0" w:color="auto"/>
        <w:right w:val="none" w:sz="0" w:space="0" w:color="auto"/>
      </w:divBdr>
    </w:div>
    <w:div w:id="1523393768">
      <w:marLeft w:val="0"/>
      <w:marRight w:val="0"/>
      <w:marTop w:val="10"/>
      <w:marBottom w:val="10"/>
      <w:divBdr>
        <w:top w:val="none" w:sz="0" w:space="0" w:color="auto"/>
        <w:left w:val="none" w:sz="0" w:space="0" w:color="auto"/>
        <w:bottom w:val="none" w:sz="0" w:space="0" w:color="auto"/>
        <w:right w:val="none" w:sz="0" w:space="0" w:color="auto"/>
      </w:divBdr>
    </w:div>
    <w:div w:id="1552230188">
      <w:marLeft w:val="0"/>
      <w:marRight w:val="0"/>
      <w:marTop w:val="10"/>
      <w:marBottom w:val="10"/>
      <w:divBdr>
        <w:top w:val="none" w:sz="0" w:space="0" w:color="auto"/>
        <w:left w:val="none" w:sz="0" w:space="0" w:color="auto"/>
        <w:bottom w:val="none" w:sz="0" w:space="0" w:color="auto"/>
        <w:right w:val="none" w:sz="0" w:space="0" w:color="auto"/>
      </w:divBdr>
    </w:div>
    <w:div w:id="1570657225">
      <w:marLeft w:val="0"/>
      <w:marRight w:val="0"/>
      <w:marTop w:val="10"/>
      <w:marBottom w:val="10"/>
      <w:divBdr>
        <w:top w:val="none" w:sz="0" w:space="0" w:color="auto"/>
        <w:left w:val="none" w:sz="0" w:space="0" w:color="auto"/>
        <w:bottom w:val="none" w:sz="0" w:space="0" w:color="auto"/>
        <w:right w:val="none" w:sz="0" w:space="0" w:color="auto"/>
      </w:divBdr>
    </w:div>
    <w:div w:id="1578708495">
      <w:marLeft w:val="0"/>
      <w:marRight w:val="0"/>
      <w:marTop w:val="10"/>
      <w:marBottom w:val="10"/>
      <w:divBdr>
        <w:top w:val="none" w:sz="0" w:space="0" w:color="auto"/>
        <w:left w:val="none" w:sz="0" w:space="0" w:color="auto"/>
        <w:bottom w:val="none" w:sz="0" w:space="0" w:color="auto"/>
        <w:right w:val="none" w:sz="0" w:space="0" w:color="auto"/>
      </w:divBdr>
    </w:div>
    <w:div w:id="1581017999">
      <w:marLeft w:val="0"/>
      <w:marRight w:val="0"/>
      <w:marTop w:val="10"/>
      <w:marBottom w:val="10"/>
      <w:divBdr>
        <w:top w:val="none" w:sz="0" w:space="0" w:color="auto"/>
        <w:left w:val="none" w:sz="0" w:space="0" w:color="auto"/>
        <w:bottom w:val="none" w:sz="0" w:space="0" w:color="auto"/>
        <w:right w:val="none" w:sz="0" w:space="0" w:color="auto"/>
      </w:divBdr>
    </w:div>
    <w:div w:id="1632247531">
      <w:marLeft w:val="0"/>
      <w:marRight w:val="0"/>
      <w:marTop w:val="10"/>
      <w:marBottom w:val="10"/>
      <w:divBdr>
        <w:top w:val="none" w:sz="0" w:space="0" w:color="auto"/>
        <w:left w:val="none" w:sz="0" w:space="0" w:color="auto"/>
        <w:bottom w:val="none" w:sz="0" w:space="0" w:color="auto"/>
        <w:right w:val="none" w:sz="0" w:space="0" w:color="auto"/>
      </w:divBdr>
    </w:div>
    <w:div w:id="1795635879">
      <w:marLeft w:val="0"/>
      <w:marRight w:val="0"/>
      <w:marTop w:val="10"/>
      <w:marBottom w:val="10"/>
      <w:divBdr>
        <w:top w:val="none" w:sz="0" w:space="0" w:color="auto"/>
        <w:left w:val="none" w:sz="0" w:space="0" w:color="auto"/>
        <w:bottom w:val="none" w:sz="0" w:space="0" w:color="auto"/>
        <w:right w:val="none" w:sz="0" w:space="0" w:color="auto"/>
      </w:divBdr>
    </w:div>
    <w:div w:id="1846705021">
      <w:marLeft w:val="0"/>
      <w:marRight w:val="720"/>
      <w:marTop w:val="10"/>
      <w:marBottom w:val="10"/>
      <w:divBdr>
        <w:top w:val="none" w:sz="0" w:space="0" w:color="auto"/>
        <w:left w:val="none" w:sz="0" w:space="0" w:color="auto"/>
        <w:bottom w:val="none" w:sz="0" w:space="0" w:color="auto"/>
        <w:right w:val="none" w:sz="0" w:space="0" w:color="auto"/>
      </w:divBdr>
    </w:div>
    <w:div w:id="1931886013">
      <w:marLeft w:val="0"/>
      <w:marRight w:val="0"/>
      <w:marTop w:val="10"/>
      <w:marBottom w:val="10"/>
      <w:divBdr>
        <w:top w:val="none" w:sz="0" w:space="0" w:color="auto"/>
        <w:left w:val="none" w:sz="0" w:space="0" w:color="auto"/>
        <w:bottom w:val="none" w:sz="0" w:space="0" w:color="auto"/>
        <w:right w:val="none" w:sz="0" w:space="0" w:color="auto"/>
      </w:divBdr>
    </w:div>
    <w:div w:id="2082092436">
      <w:marLeft w:val="0"/>
      <w:marRight w:val="720"/>
      <w:marTop w:val="10"/>
      <w:marBottom w:val="10"/>
      <w:divBdr>
        <w:top w:val="none" w:sz="0" w:space="0" w:color="auto"/>
        <w:left w:val="none" w:sz="0" w:space="0" w:color="auto"/>
        <w:bottom w:val="none" w:sz="0" w:space="0" w:color="auto"/>
        <w:right w:val="none" w:sz="0" w:space="0" w:color="auto"/>
      </w:divBdr>
    </w:div>
    <w:div w:id="2087455701">
      <w:marLeft w:val="0"/>
      <w:marRight w:val="0"/>
      <w:marTop w:val="10"/>
      <w:marBottom w:val="10"/>
      <w:divBdr>
        <w:top w:val="none" w:sz="0" w:space="0" w:color="auto"/>
        <w:left w:val="none" w:sz="0" w:space="0" w:color="auto"/>
        <w:bottom w:val="none" w:sz="0" w:space="0" w:color="auto"/>
        <w:right w:val="none" w:sz="0" w:space="0" w:color="auto"/>
      </w:divBdr>
    </w:div>
    <w:div w:id="21160562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