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B439B" w:rsidRDefault="00AB439B">
      <w:pPr>
        <w:spacing w:line="500" w:lineRule="atLeast"/>
        <w:jc w:val="center"/>
        <w:divId w:val="71125372"/>
        <w:rPr>
          <w:rFonts w:ascii="黑体" w:eastAsia="黑体" w:hAnsi="黑体"/>
          <w:sz w:val="36"/>
          <w:szCs w:val="36"/>
        </w:rPr>
      </w:pPr>
      <w:r>
        <w:rPr>
          <w:rFonts w:ascii="黑体" w:eastAsia="黑体" w:hAnsi="黑体" w:hint="eastAsia"/>
          <w:sz w:val="36"/>
          <w:szCs w:val="36"/>
        </w:rPr>
        <w:t>广东省开平市人民法院</w:t>
      </w:r>
    </w:p>
    <w:p w:rsidR="00AB439B" w:rsidRDefault="00AB439B">
      <w:pPr>
        <w:spacing w:line="500" w:lineRule="atLeast"/>
        <w:jc w:val="center"/>
        <w:divId w:val="64127307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AB439B" w:rsidRDefault="00AB439B">
      <w:pPr>
        <w:spacing w:line="500" w:lineRule="atLeast"/>
        <w:jc w:val="right"/>
        <w:divId w:val="2079859446"/>
        <w:rPr>
          <w:rFonts w:hint="eastAsia"/>
          <w:sz w:val="30"/>
          <w:szCs w:val="30"/>
        </w:rPr>
      </w:pPr>
      <w:r>
        <w:rPr>
          <w:rFonts w:hint="eastAsia"/>
          <w:sz w:val="30"/>
          <w:szCs w:val="30"/>
        </w:rPr>
        <w:t>（</w:t>
      </w:r>
      <w:r>
        <w:rPr>
          <w:rFonts w:hint="eastAsia"/>
          <w:sz w:val="30"/>
          <w:szCs w:val="30"/>
        </w:rPr>
        <w:t>2014</w:t>
      </w:r>
      <w:r>
        <w:rPr>
          <w:rFonts w:hint="eastAsia"/>
          <w:sz w:val="30"/>
          <w:szCs w:val="30"/>
        </w:rPr>
        <w:t>）江开法刑初字第</w:t>
      </w:r>
      <w:r>
        <w:rPr>
          <w:rFonts w:hint="eastAsia"/>
          <w:sz w:val="30"/>
          <w:szCs w:val="30"/>
        </w:rPr>
        <w:t>300</w:t>
      </w:r>
      <w:r>
        <w:rPr>
          <w:rFonts w:hint="eastAsia"/>
          <w:sz w:val="30"/>
          <w:szCs w:val="30"/>
        </w:rPr>
        <w:t>号</w:t>
      </w:r>
    </w:p>
    <w:p w:rsidR="00AB439B" w:rsidRDefault="00AB439B">
      <w:pPr>
        <w:spacing w:line="500" w:lineRule="atLeast"/>
        <w:ind w:firstLine="600"/>
        <w:divId w:val="1121145059"/>
        <w:rPr>
          <w:rFonts w:hint="eastAsia"/>
          <w:sz w:val="30"/>
          <w:szCs w:val="30"/>
        </w:rPr>
      </w:pPr>
      <w:r>
        <w:rPr>
          <w:rFonts w:hint="eastAsia"/>
          <w:sz w:val="30"/>
          <w:szCs w:val="30"/>
        </w:rPr>
        <w:t>公诉机关广东省开平市人民检察院。</w:t>
      </w:r>
    </w:p>
    <w:p w:rsidR="00AB439B" w:rsidRDefault="00AB439B">
      <w:pPr>
        <w:spacing w:line="500" w:lineRule="atLeast"/>
        <w:ind w:firstLine="600"/>
        <w:divId w:val="1101612386"/>
        <w:rPr>
          <w:rFonts w:hint="eastAsia"/>
          <w:sz w:val="30"/>
          <w:szCs w:val="30"/>
        </w:rPr>
      </w:pPr>
      <w:r>
        <w:rPr>
          <w:rFonts w:hint="eastAsia"/>
          <w:sz w:val="30"/>
          <w:szCs w:val="30"/>
        </w:rPr>
        <w:t>被告人陈</w:t>
      </w:r>
      <w:r>
        <w:rPr>
          <w:rFonts w:hint="eastAsia"/>
          <w:sz w:val="30"/>
          <w:szCs w:val="30"/>
        </w:rPr>
        <w:t>XX</w:t>
      </w:r>
      <w:r>
        <w:rPr>
          <w:rFonts w:hint="eastAsia"/>
          <w:sz w:val="30"/>
          <w:szCs w:val="30"/>
        </w:rPr>
        <w:t>，女，</w:t>
      </w:r>
      <w:r>
        <w:rPr>
          <w:rFonts w:hint="eastAsia"/>
          <w:sz w:val="30"/>
          <w:szCs w:val="30"/>
        </w:rPr>
        <w:t>1975</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日出生于广东省江门市，身份证号码：</w:t>
      </w:r>
      <w:r>
        <w:rPr>
          <w:rFonts w:hint="eastAsia"/>
          <w:sz w:val="30"/>
          <w:szCs w:val="30"/>
        </w:rPr>
        <w:t>XXXX</w:t>
      </w:r>
      <w:r>
        <w:rPr>
          <w:rFonts w:hint="eastAsia"/>
          <w:sz w:val="30"/>
          <w:szCs w:val="30"/>
        </w:rPr>
        <w:t>，汉族，文化程度初中，江门市蓬江区</w:t>
      </w:r>
      <w:r>
        <w:rPr>
          <w:rFonts w:hint="eastAsia"/>
          <w:sz w:val="30"/>
          <w:szCs w:val="30"/>
        </w:rPr>
        <w:t>XXXX</w:t>
      </w:r>
      <w:r>
        <w:rPr>
          <w:rFonts w:hint="eastAsia"/>
          <w:sz w:val="30"/>
          <w:szCs w:val="30"/>
        </w:rPr>
        <w:t>限公司法定代表人，住</w:t>
      </w:r>
      <w:r>
        <w:rPr>
          <w:rFonts w:hint="eastAsia"/>
          <w:sz w:val="30"/>
          <w:szCs w:val="30"/>
        </w:rPr>
        <w:t>XXXX</w:t>
      </w:r>
      <w:r>
        <w:rPr>
          <w:rFonts w:hint="eastAsia"/>
          <w:sz w:val="30"/>
          <w:szCs w:val="30"/>
        </w:rPr>
        <w:t>。</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日经江门市人民检察院批准被取保候审。</w:t>
      </w:r>
    </w:p>
    <w:p w:rsidR="00AB439B" w:rsidRDefault="00AB439B">
      <w:pPr>
        <w:spacing w:line="500" w:lineRule="atLeast"/>
        <w:ind w:firstLine="600"/>
        <w:divId w:val="1864512121"/>
        <w:rPr>
          <w:rFonts w:hint="eastAsia"/>
          <w:sz w:val="30"/>
          <w:szCs w:val="30"/>
        </w:rPr>
      </w:pPr>
      <w:r>
        <w:rPr>
          <w:rFonts w:hint="eastAsia"/>
          <w:sz w:val="30"/>
          <w:szCs w:val="30"/>
        </w:rPr>
        <w:t>开平市人民检察院以开检刑诉（</w:t>
      </w:r>
      <w:r>
        <w:rPr>
          <w:rFonts w:hint="eastAsia"/>
          <w:sz w:val="30"/>
          <w:szCs w:val="30"/>
        </w:rPr>
        <w:t>2014</w:t>
      </w:r>
      <w:r>
        <w:rPr>
          <w:rFonts w:hint="eastAsia"/>
          <w:sz w:val="30"/>
          <w:szCs w:val="30"/>
        </w:rPr>
        <w:t>）</w:t>
      </w:r>
      <w:r>
        <w:rPr>
          <w:rFonts w:hint="eastAsia"/>
          <w:sz w:val="30"/>
          <w:szCs w:val="30"/>
        </w:rPr>
        <w:t>18</w:t>
      </w:r>
      <w:r>
        <w:rPr>
          <w:rFonts w:hint="eastAsia"/>
          <w:sz w:val="30"/>
          <w:szCs w:val="30"/>
        </w:rPr>
        <w:t>号起诉书指控被告人陈</w:t>
      </w:r>
      <w:r>
        <w:rPr>
          <w:rFonts w:hint="eastAsia"/>
          <w:sz w:val="30"/>
          <w:szCs w:val="30"/>
        </w:rPr>
        <w:t>XX</w:t>
      </w:r>
      <w:r>
        <w:rPr>
          <w:rFonts w:hint="eastAsia"/>
          <w:sz w:val="30"/>
          <w:szCs w:val="30"/>
        </w:rPr>
        <w:t>犯行贿罪，于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日向本院提起公诉。本院受理后，依法组成合议庭，公开开庭审理了本案，开平市人民检察院指派检察员王敏出庭支持公诉，被告人陈</w:t>
      </w:r>
      <w:r>
        <w:rPr>
          <w:rFonts w:hint="eastAsia"/>
          <w:sz w:val="30"/>
          <w:szCs w:val="30"/>
        </w:rPr>
        <w:t>XX</w:t>
      </w:r>
      <w:r>
        <w:rPr>
          <w:rFonts w:hint="eastAsia"/>
          <w:sz w:val="30"/>
          <w:szCs w:val="30"/>
        </w:rPr>
        <w:t>到庭参加诉讼。现已审理终结。</w:t>
      </w:r>
    </w:p>
    <w:p w:rsidR="00AB439B" w:rsidRDefault="00AB439B">
      <w:pPr>
        <w:spacing w:line="500" w:lineRule="atLeast"/>
        <w:ind w:firstLine="600"/>
        <w:divId w:val="1465267869"/>
        <w:rPr>
          <w:rFonts w:hint="eastAsia"/>
          <w:sz w:val="30"/>
          <w:szCs w:val="30"/>
        </w:rPr>
      </w:pPr>
      <w:r>
        <w:rPr>
          <w:rFonts w:hint="eastAsia"/>
          <w:sz w:val="30"/>
          <w:szCs w:val="30"/>
        </w:rPr>
        <w:t>开平市人民检察院指控：</w:t>
      </w:r>
      <w:r>
        <w:rPr>
          <w:rFonts w:hint="eastAsia"/>
          <w:sz w:val="30"/>
          <w:szCs w:val="30"/>
        </w:rPr>
        <w:t>2009</w:t>
      </w:r>
      <w:r>
        <w:rPr>
          <w:rFonts w:hint="eastAsia"/>
          <w:sz w:val="30"/>
          <w:szCs w:val="30"/>
        </w:rPr>
        <w:t>年年底，被告人陈</w:t>
      </w:r>
      <w:r>
        <w:rPr>
          <w:rFonts w:hint="eastAsia"/>
          <w:sz w:val="30"/>
          <w:szCs w:val="30"/>
        </w:rPr>
        <w:t>XX</w:t>
      </w:r>
      <w:r>
        <w:rPr>
          <w:rFonts w:hint="eastAsia"/>
          <w:sz w:val="30"/>
          <w:szCs w:val="30"/>
        </w:rPr>
        <w:t>因其丈夫张</w:t>
      </w:r>
      <w:r>
        <w:rPr>
          <w:rFonts w:hint="eastAsia"/>
          <w:sz w:val="30"/>
          <w:szCs w:val="30"/>
        </w:rPr>
        <w:t>XX</w:t>
      </w:r>
      <w:r>
        <w:rPr>
          <w:rFonts w:hint="eastAsia"/>
          <w:sz w:val="30"/>
          <w:szCs w:val="30"/>
        </w:rPr>
        <w:t>涉嫌组织黑社会性质组织罪一案，找到江门市江海区华源混凝土有限公司法定代表人李</w:t>
      </w:r>
      <w:r>
        <w:rPr>
          <w:rFonts w:hint="eastAsia"/>
          <w:sz w:val="30"/>
          <w:szCs w:val="30"/>
        </w:rPr>
        <w:t>XX</w:t>
      </w:r>
      <w:r>
        <w:rPr>
          <w:rFonts w:hint="eastAsia"/>
          <w:sz w:val="30"/>
          <w:szCs w:val="30"/>
        </w:rPr>
        <w:t>（已另案作不起诉处理），请求李</w:t>
      </w:r>
      <w:r>
        <w:rPr>
          <w:rFonts w:hint="eastAsia"/>
          <w:sz w:val="30"/>
          <w:szCs w:val="30"/>
        </w:rPr>
        <w:t>XX</w:t>
      </w:r>
      <w:r>
        <w:rPr>
          <w:rFonts w:hint="eastAsia"/>
          <w:sz w:val="30"/>
          <w:szCs w:val="30"/>
        </w:rPr>
        <w:t>帮忙找法院有关领导打点关系，试图使张</w:t>
      </w:r>
      <w:r>
        <w:rPr>
          <w:rFonts w:hint="eastAsia"/>
          <w:sz w:val="30"/>
          <w:szCs w:val="30"/>
        </w:rPr>
        <w:t>XX</w:t>
      </w:r>
      <w:r>
        <w:rPr>
          <w:rFonts w:hint="eastAsia"/>
          <w:sz w:val="30"/>
          <w:szCs w:val="30"/>
        </w:rPr>
        <w:t>能够在蓬江区人民法院的审判中不以黑社会性质罪名定罪而得以从轻处理。李</w:t>
      </w:r>
      <w:r>
        <w:rPr>
          <w:rFonts w:hint="eastAsia"/>
          <w:sz w:val="30"/>
          <w:szCs w:val="30"/>
        </w:rPr>
        <w:t>XX</w:t>
      </w:r>
      <w:r>
        <w:rPr>
          <w:rFonts w:hint="eastAsia"/>
          <w:sz w:val="30"/>
          <w:szCs w:val="30"/>
        </w:rPr>
        <w:t>随后找到时任江海区人民法院法官的欧</w:t>
      </w:r>
      <w:r>
        <w:rPr>
          <w:rFonts w:hint="eastAsia"/>
          <w:sz w:val="30"/>
          <w:szCs w:val="30"/>
        </w:rPr>
        <w:t>XX</w:t>
      </w:r>
      <w:r>
        <w:rPr>
          <w:rFonts w:hint="eastAsia"/>
          <w:sz w:val="30"/>
          <w:szCs w:val="30"/>
        </w:rPr>
        <w:t>（另案处理，已判决），后经欧</w:t>
      </w:r>
      <w:r>
        <w:rPr>
          <w:rFonts w:hint="eastAsia"/>
          <w:sz w:val="30"/>
          <w:szCs w:val="30"/>
        </w:rPr>
        <w:t>XX</w:t>
      </w:r>
      <w:r>
        <w:rPr>
          <w:rFonts w:hint="eastAsia"/>
          <w:sz w:val="30"/>
          <w:szCs w:val="30"/>
        </w:rPr>
        <w:t>介绍认识了时任江门市中级人民法院主管刑事审判庭的副院长梁</w:t>
      </w:r>
      <w:r>
        <w:rPr>
          <w:rFonts w:hint="eastAsia"/>
          <w:sz w:val="30"/>
          <w:szCs w:val="30"/>
        </w:rPr>
        <w:t>XX</w:t>
      </w:r>
      <w:r>
        <w:rPr>
          <w:rFonts w:hint="eastAsia"/>
          <w:sz w:val="30"/>
          <w:szCs w:val="30"/>
        </w:rPr>
        <w:t>（另案处理，已判决），请求梁</w:t>
      </w:r>
      <w:r>
        <w:rPr>
          <w:rFonts w:hint="eastAsia"/>
          <w:sz w:val="30"/>
          <w:szCs w:val="30"/>
        </w:rPr>
        <w:t>XX</w:t>
      </w:r>
      <w:r>
        <w:rPr>
          <w:rFonts w:hint="eastAsia"/>
          <w:sz w:val="30"/>
          <w:szCs w:val="30"/>
        </w:rPr>
        <w:t>从中运作帮忙，梁</w:t>
      </w:r>
      <w:r>
        <w:rPr>
          <w:rFonts w:hint="eastAsia"/>
          <w:sz w:val="30"/>
          <w:szCs w:val="30"/>
        </w:rPr>
        <w:t>XX</w:t>
      </w:r>
      <w:r>
        <w:rPr>
          <w:rFonts w:hint="eastAsia"/>
          <w:sz w:val="30"/>
          <w:szCs w:val="30"/>
        </w:rPr>
        <w:t>表示会争取，并介绍了广东南日律师事务所的律师汤某文给李</w:t>
      </w:r>
      <w:r>
        <w:rPr>
          <w:rFonts w:hint="eastAsia"/>
          <w:sz w:val="30"/>
          <w:szCs w:val="30"/>
        </w:rPr>
        <w:t>XX</w:t>
      </w:r>
      <w:r>
        <w:rPr>
          <w:rFonts w:hint="eastAsia"/>
          <w:sz w:val="30"/>
          <w:szCs w:val="30"/>
        </w:rPr>
        <w:t>。</w:t>
      </w:r>
    </w:p>
    <w:p w:rsidR="00AB439B" w:rsidRDefault="00AB439B">
      <w:pPr>
        <w:spacing w:line="500" w:lineRule="atLeast"/>
        <w:ind w:firstLine="600"/>
        <w:divId w:val="1066759737"/>
        <w:rPr>
          <w:rFonts w:hint="eastAsia"/>
          <w:sz w:val="30"/>
          <w:szCs w:val="30"/>
        </w:rPr>
      </w:pPr>
      <w:r>
        <w:rPr>
          <w:rFonts w:hint="eastAsia"/>
          <w:sz w:val="30"/>
          <w:szCs w:val="30"/>
        </w:rPr>
        <w:t>2010</w:t>
      </w:r>
      <w:r>
        <w:rPr>
          <w:rFonts w:hint="eastAsia"/>
          <w:sz w:val="30"/>
          <w:szCs w:val="30"/>
        </w:rPr>
        <w:t>年年初，因梁</w:t>
      </w:r>
      <w:r>
        <w:rPr>
          <w:rFonts w:hint="eastAsia"/>
          <w:sz w:val="30"/>
          <w:szCs w:val="30"/>
        </w:rPr>
        <w:t>XX</w:t>
      </w:r>
      <w:r>
        <w:rPr>
          <w:rFonts w:hint="eastAsia"/>
          <w:sz w:val="30"/>
          <w:szCs w:val="30"/>
        </w:rPr>
        <w:t>承诺将在张</w:t>
      </w:r>
      <w:r>
        <w:rPr>
          <w:rFonts w:hint="eastAsia"/>
          <w:sz w:val="30"/>
          <w:szCs w:val="30"/>
        </w:rPr>
        <w:t>XX</w:t>
      </w:r>
      <w:r>
        <w:rPr>
          <w:rFonts w:hint="eastAsia"/>
          <w:sz w:val="30"/>
          <w:szCs w:val="30"/>
        </w:rPr>
        <w:t>一案上帮忙，被告人陈</w:t>
      </w:r>
      <w:r>
        <w:rPr>
          <w:rFonts w:hint="eastAsia"/>
          <w:sz w:val="30"/>
          <w:szCs w:val="30"/>
        </w:rPr>
        <w:t>XX</w:t>
      </w:r>
      <w:r>
        <w:rPr>
          <w:rFonts w:hint="eastAsia"/>
          <w:sz w:val="30"/>
          <w:szCs w:val="30"/>
        </w:rPr>
        <w:t>在江门市江海区华源混凝土有限公司门口将行贿款人民币</w:t>
      </w:r>
      <w:r>
        <w:rPr>
          <w:rFonts w:hint="eastAsia"/>
          <w:sz w:val="30"/>
          <w:szCs w:val="30"/>
        </w:rPr>
        <w:t>30</w:t>
      </w:r>
      <w:r>
        <w:rPr>
          <w:rFonts w:hint="eastAsia"/>
          <w:sz w:val="30"/>
          <w:szCs w:val="30"/>
        </w:rPr>
        <w:t>万元交给李</w:t>
      </w:r>
      <w:r>
        <w:rPr>
          <w:rFonts w:hint="eastAsia"/>
          <w:sz w:val="30"/>
          <w:szCs w:val="30"/>
        </w:rPr>
        <w:t>XX</w:t>
      </w:r>
      <w:r>
        <w:rPr>
          <w:rFonts w:hint="eastAsia"/>
          <w:sz w:val="30"/>
          <w:szCs w:val="30"/>
        </w:rPr>
        <w:t>，由李</w:t>
      </w:r>
      <w:r>
        <w:rPr>
          <w:rFonts w:hint="eastAsia"/>
          <w:sz w:val="30"/>
          <w:szCs w:val="30"/>
        </w:rPr>
        <w:t>XX</w:t>
      </w:r>
      <w:r>
        <w:rPr>
          <w:rFonts w:hint="eastAsia"/>
          <w:sz w:val="30"/>
          <w:szCs w:val="30"/>
        </w:rPr>
        <w:t>通过欧</w:t>
      </w:r>
      <w:r>
        <w:rPr>
          <w:rFonts w:hint="eastAsia"/>
          <w:sz w:val="30"/>
          <w:szCs w:val="30"/>
        </w:rPr>
        <w:t>XX</w:t>
      </w:r>
      <w:r>
        <w:rPr>
          <w:rFonts w:hint="eastAsia"/>
          <w:sz w:val="30"/>
          <w:szCs w:val="30"/>
        </w:rPr>
        <w:t>转交给梁</w:t>
      </w:r>
      <w:r>
        <w:rPr>
          <w:rFonts w:hint="eastAsia"/>
          <w:sz w:val="30"/>
          <w:szCs w:val="30"/>
        </w:rPr>
        <w:t>XX</w:t>
      </w:r>
      <w:r>
        <w:rPr>
          <w:rFonts w:hint="eastAsia"/>
          <w:sz w:val="30"/>
          <w:szCs w:val="30"/>
        </w:rPr>
        <w:t>。</w:t>
      </w:r>
    </w:p>
    <w:p w:rsidR="00AB439B" w:rsidRDefault="00AB439B">
      <w:pPr>
        <w:spacing w:line="500" w:lineRule="atLeast"/>
        <w:ind w:firstLine="600"/>
        <w:divId w:val="317000516"/>
        <w:rPr>
          <w:rFonts w:hint="eastAsia"/>
          <w:sz w:val="30"/>
          <w:szCs w:val="30"/>
        </w:rPr>
      </w:pPr>
      <w:r>
        <w:rPr>
          <w:rFonts w:hint="eastAsia"/>
          <w:sz w:val="30"/>
          <w:szCs w:val="30"/>
        </w:rPr>
        <w:lastRenderedPageBreak/>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日，被告人陈</w:t>
      </w:r>
      <w:r>
        <w:rPr>
          <w:rFonts w:hint="eastAsia"/>
          <w:sz w:val="30"/>
          <w:szCs w:val="30"/>
        </w:rPr>
        <w:t>XX</w:t>
      </w:r>
      <w:r>
        <w:rPr>
          <w:rFonts w:hint="eastAsia"/>
          <w:sz w:val="30"/>
          <w:szCs w:val="30"/>
        </w:rPr>
        <w:t>前往江门市人民检察院投案自首。</w:t>
      </w:r>
    </w:p>
    <w:p w:rsidR="00AB439B" w:rsidRDefault="00AB439B">
      <w:pPr>
        <w:spacing w:line="500" w:lineRule="atLeast"/>
        <w:ind w:firstLine="600"/>
        <w:divId w:val="1212577499"/>
        <w:rPr>
          <w:rFonts w:hint="eastAsia"/>
          <w:sz w:val="30"/>
          <w:szCs w:val="30"/>
        </w:rPr>
      </w:pPr>
      <w:r>
        <w:rPr>
          <w:rFonts w:hint="eastAsia"/>
          <w:sz w:val="30"/>
          <w:szCs w:val="30"/>
        </w:rPr>
        <w:t>公诉机关认为，被告人陈</w:t>
      </w:r>
      <w:r>
        <w:rPr>
          <w:rFonts w:hint="eastAsia"/>
          <w:sz w:val="30"/>
          <w:szCs w:val="30"/>
        </w:rPr>
        <w:t>XX</w:t>
      </w:r>
      <w:r>
        <w:rPr>
          <w:rFonts w:hint="eastAsia"/>
          <w:sz w:val="30"/>
          <w:szCs w:val="30"/>
        </w:rPr>
        <w:t>为谋取不正当利益，给予国家工作人员以财物，情节严重，其行为已触犯《中华人民共和国刑法》第三百八十九条第一款、第三百九十条第一款之规定，犯罪事实清楚，证据确实、充分，应当以行贿罪追究其刑事责任。犯罪嫌疑人陈</w:t>
      </w:r>
      <w:r>
        <w:rPr>
          <w:rFonts w:hint="eastAsia"/>
          <w:sz w:val="30"/>
          <w:szCs w:val="30"/>
        </w:rPr>
        <w:t>XX</w:t>
      </w:r>
      <w:r>
        <w:rPr>
          <w:rFonts w:hint="eastAsia"/>
          <w:sz w:val="30"/>
          <w:szCs w:val="30"/>
        </w:rPr>
        <w:t>在被追捕过程中主动投案，如实供述自己的罪行，是自首，根据《中华人民共和国刑法》第六十七条之规定，可以减轻处罚。</w:t>
      </w:r>
    </w:p>
    <w:p w:rsidR="00AB439B" w:rsidRDefault="00AB439B">
      <w:pPr>
        <w:spacing w:line="500" w:lineRule="atLeast"/>
        <w:ind w:firstLine="600"/>
        <w:divId w:val="1765566771"/>
        <w:rPr>
          <w:rFonts w:hint="eastAsia"/>
          <w:sz w:val="30"/>
          <w:szCs w:val="30"/>
        </w:rPr>
      </w:pPr>
      <w:r>
        <w:rPr>
          <w:rFonts w:hint="eastAsia"/>
          <w:sz w:val="30"/>
          <w:szCs w:val="30"/>
        </w:rPr>
        <w:t>对指控被告人陈</w:t>
      </w:r>
      <w:r>
        <w:rPr>
          <w:rFonts w:hint="eastAsia"/>
          <w:sz w:val="30"/>
          <w:szCs w:val="30"/>
        </w:rPr>
        <w:t>XX</w:t>
      </w:r>
      <w:r>
        <w:rPr>
          <w:rFonts w:hint="eastAsia"/>
          <w:sz w:val="30"/>
          <w:szCs w:val="30"/>
        </w:rPr>
        <w:t>的犯罪事实，公诉机关向本院提供了以下证据：被告人陈</w:t>
      </w:r>
      <w:r>
        <w:rPr>
          <w:rFonts w:hint="eastAsia"/>
          <w:sz w:val="30"/>
          <w:szCs w:val="30"/>
        </w:rPr>
        <w:t>XX</w:t>
      </w:r>
      <w:r>
        <w:rPr>
          <w:rFonts w:hint="eastAsia"/>
          <w:sz w:val="30"/>
          <w:szCs w:val="30"/>
        </w:rPr>
        <w:t>的供述、证人李</w:t>
      </w:r>
      <w:r>
        <w:rPr>
          <w:rFonts w:hint="eastAsia"/>
          <w:sz w:val="30"/>
          <w:szCs w:val="30"/>
        </w:rPr>
        <w:t>XX</w:t>
      </w:r>
      <w:r>
        <w:rPr>
          <w:rFonts w:hint="eastAsia"/>
          <w:sz w:val="30"/>
          <w:szCs w:val="30"/>
        </w:rPr>
        <w:t>、梁</w:t>
      </w:r>
      <w:r>
        <w:rPr>
          <w:rFonts w:hint="eastAsia"/>
          <w:sz w:val="30"/>
          <w:szCs w:val="30"/>
        </w:rPr>
        <w:t>XX</w:t>
      </w:r>
      <w:r>
        <w:rPr>
          <w:rFonts w:hint="eastAsia"/>
          <w:sz w:val="30"/>
          <w:szCs w:val="30"/>
        </w:rPr>
        <w:t>、欧</w:t>
      </w:r>
      <w:r>
        <w:rPr>
          <w:rFonts w:hint="eastAsia"/>
          <w:sz w:val="30"/>
          <w:szCs w:val="30"/>
        </w:rPr>
        <w:t>XX</w:t>
      </w:r>
      <w:r>
        <w:rPr>
          <w:rFonts w:hint="eastAsia"/>
          <w:sz w:val="30"/>
          <w:szCs w:val="30"/>
        </w:rPr>
        <w:t>、汤某文的证言、刑事判决书、刑事裁定书、户籍资料等证据。</w:t>
      </w:r>
    </w:p>
    <w:p w:rsidR="00AB439B" w:rsidRDefault="00AB439B">
      <w:pPr>
        <w:spacing w:line="500" w:lineRule="atLeast"/>
        <w:ind w:firstLine="600"/>
        <w:divId w:val="1838037378"/>
        <w:rPr>
          <w:rFonts w:hint="eastAsia"/>
          <w:sz w:val="30"/>
          <w:szCs w:val="30"/>
        </w:rPr>
      </w:pPr>
      <w:r>
        <w:rPr>
          <w:rFonts w:hint="eastAsia"/>
          <w:sz w:val="30"/>
          <w:szCs w:val="30"/>
        </w:rPr>
        <w:t>被告人陈</w:t>
      </w:r>
      <w:r>
        <w:rPr>
          <w:rFonts w:hint="eastAsia"/>
          <w:sz w:val="30"/>
          <w:szCs w:val="30"/>
        </w:rPr>
        <w:t>XX</w:t>
      </w:r>
      <w:r>
        <w:rPr>
          <w:rFonts w:hint="eastAsia"/>
          <w:sz w:val="30"/>
          <w:szCs w:val="30"/>
        </w:rPr>
        <w:t>没有向本院提供证据。</w:t>
      </w:r>
    </w:p>
    <w:p w:rsidR="00AB439B" w:rsidRDefault="00AB439B">
      <w:pPr>
        <w:spacing w:line="500" w:lineRule="atLeast"/>
        <w:ind w:firstLine="600"/>
        <w:divId w:val="1016493087"/>
        <w:rPr>
          <w:rFonts w:hint="eastAsia"/>
          <w:sz w:val="30"/>
          <w:szCs w:val="30"/>
        </w:rPr>
      </w:pPr>
      <w:r>
        <w:rPr>
          <w:rFonts w:hint="eastAsia"/>
          <w:sz w:val="30"/>
          <w:szCs w:val="30"/>
        </w:rPr>
        <w:t>经审理查明，</w:t>
      </w:r>
      <w:r>
        <w:rPr>
          <w:rFonts w:hint="eastAsia"/>
          <w:sz w:val="30"/>
          <w:szCs w:val="30"/>
        </w:rPr>
        <w:t>2009</w:t>
      </w:r>
      <w:r>
        <w:rPr>
          <w:rFonts w:hint="eastAsia"/>
          <w:sz w:val="30"/>
          <w:szCs w:val="30"/>
        </w:rPr>
        <w:t>年年底，被告人陈</w:t>
      </w:r>
      <w:r>
        <w:rPr>
          <w:rFonts w:hint="eastAsia"/>
          <w:sz w:val="30"/>
          <w:szCs w:val="30"/>
        </w:rPr>
        <w:t>XX</w:t>
      </w:r>
      <w:r>
        <w:rPr>
          <w:rFonts w:hint="eastAsia"/>
          <w:sz w:val="30"/>
          <w:szCs w:val="30"/>
        </w:rPr>
        <w:t>因其丈夫张</w:t>
      </w:r>
      <w:r>
        <w:rPr>
          <w:rFonts w:hint="eastAsia"/>
          <w:sz w:val="30"/>
          <w:szCs w:val="30"/>
        </w:rPr>
        <w:t>XX</w:t>
      </w:r>
      <w:r>
        <w:rPr>
          <w:rFonts w:hint="eastAsia"/>
          <w:sz w:val="30"/>
          <w:szCs w:val="30"/>
        </w:rPr>
        <w:t>涉嫌组织黑社会性质组织罪一案，找到江门市江海区华源混凝土有限公司法定代表人李</w:t>
      </w:r>
      <w:r>
        <w:rPr>
          <w:rFonts w:hint="eastAsia"/>
          <w:sz w:val="30"/>
          <w:szCs w:val="30"/>
        </w:rPr>
        <w:t>XX</w:t>
      </w:r>
      <w:r>
        <w:rPr>
          <w:rFonts w:hint="eastAsia"/>
          <w:sz w:val="30"/>
          <w:szCs w:val="30"/>
        </w:rPr>
        <w:t>（已另案作不起诉处理），请求李</w:t>
      </w:r>
      <w:r>
        <w:rPr>
          <w:rFonts w:hint="eastAsia"/>
          <w:sz w:val="30"/>
          <w:szCs w:val="30"/>
        </w:rPr>
        <w:t>XX</w:t>
      </w:r>
      <w:r>
        <w:rPr>
          <w:rFonts w:hint="eastAsia"/>
          <w:sz w:val="30"/>
          <w:szCs w:val="30"/>
        </w:rPr>
        <w:t>帮忙找法院有关领导打点关系，试图使张</w:t>
      </w:r>
      <w:r>
        <w:rPr>
          <w:rFonts w:hint="eastAsia"/>
          <w:sz w:val="30"/>
          <w:szCs w:val="30"/>
        </w:rPr>
        <w:t>XX</w:t>
      </w:r>
      <w:r>
        <w:rPr>
          <w:rFonts w:hint="eastAsia"/>
          <w:sz w:val="30"/>
          <w:szCs w:val="30"/>
        </w:rPr>
        <w:t>能够在蓬江区人民法院的审判中不以黑社会性质罪名定罪而得以从轻处理。李</w:t>
      </w:r>
      <w:r>
        <w:rPr>
          <w:rFonts w:hint="eastAsia"/>
          <w:sz w:val="30"/>
          <w:szCs w:val="30"/>
        </w:rPr>
        <w:t>XX</w:t>
      </w:r>
      <w:r>
        <w:rPr>
          <w:rFonts w:hint="eastAsia"/>
          <w:sz w:val="30"/>
          <w:szCs w:val="30"/>
        </w:rPr>
        <w:t>随后找到时任江海区人民法院法官的欧</w:t>
      </w:r>
      <w:r>
        <w:rPr>
          <w:rFonts w:hint="eastAsia"/>
          <w:sz w:val="30"/>
          <w:szCs w:val="30"/>
        </w:rPr>
        <w:t>XX</w:t>
      </w:r>
      <w:r>
        <w:rPr>
          <w:rFonts w:hint="eastAsia"/>
          <w:sz w:val="30"/>
          <w:szCs w:val="30"/>
        </w:rPr>
        <w:t>（另案处理，已判决），后经欧</w:t>
      </w:r>
      <w:r>
        <w:rPr>
          <w:rFonts w:hint="eastAsia"/>
          <w:sz w:val="30"/>
          <w:szCs w:val="30"/>
        </w:rPr>
        <w:t>XX</w:t>
      </w:r>
      <w:r>
        <w:rPr>
          <w:rFonts w:hint="eastAsia"/>
          <w:sz w:val="30"/>
          <w:szCs w:val="30"/>
        </w:rPr>
        <w:t>介绍认识了时任江门市中级人民法院主管刑事审判庭的副院长梁</w:t>
      </w:r>
      <w:r>
        <w:rPr>
          <w:rFonts w:hint="eastAsia"/>
          <w:sz w:val="30"/>
          <w:szCs w:val="30"/>
        </w:rPr>
        <w:t>XX</w:t>
      </w:r>
      <w:r>
        <w:rPr>
          <w:rFonts w:hint="eastAsia"/>
          <w:sz w:val="30"/>
          <w:szCs w:val="30"/>
        </w:rPr>
        <w:t>（另案处理，已判决），请求梁</w:t>
      </w:r>
      <w:r>
        <w:rPr>
          <w:rFonts w:hint="eastAsia"/>
          <w:sz w:val="30"/>
          <w:szCs w:val="30"/>
        </w:rPr>
        <w:t>XX</w:t>
      </w:r>
      <w:r>
        <w:rPr>
          <w:rFonts w:hint="eastAsia"/>
          <w:sz w:val="30"/>
          <w:szCs w:val="30"/>
        </w:rPr>
        <w:t>从中运作帮忙，梁</w:t>
      </w:r>
      <w:r>
        <w:rPr>
          <w:rFonts w:hint="eastAsia"/>
          <w:sz w:val="30"/>
          <w:szCs w:val="30"/>
        </w:rPr>
        <w:t>XX</w:t>
      </w:r>
      <w:r>
        <w:rPr>
          <w:rFonts w:hint="eastAsia"/>
          <w:sz w:val="30"/>
          <w:szCs w:val="30"/>
        </w:rPr>
        <w:t>表示会争取，并介绍了广东南日律师事务所的律师汤某文给李</w:t>
      </w:r>
      <w:r>
        <w:rPr>
          <w:rFonts w:hint="eastAsia"/>
          <w:sz w:val="30"/>
          <w:szCs w:val="30"/>
        </w:rPr>
        <w:t>XX</w:t>
      </w:r>
      <w:r>
        <w:rPr>
          <w:rFonts w:hint="eastAsia"/>
          <w:sz w:val="30"/>
          <w:szCs w:val="30"/>
        </w:rPr>
        <w:t>。</w:t>
      </w:r>
    </w:p>
    <w:p w:rsidR="00AB439B" w:rsidRDefault="00AB439B">
      <w:pPr>
        <w:spacing w:line="500" w:lineRule="atLeast"/>
        <w:ind w:firstLine="600"/>
        <w:divId w:val="1679963132"/>
        <w:rPr>
          <w:rFonts w:hint="eastAsia"/>
          <w:sz w:val="30"/>
          <w:szCs w:val="30"/>
        </w:rPr>
      </w:pPr>
      <w:r>
        <w:rPr>
          <w:rFonts w:hint="eastAsia"/>
          <w:sz w:val="30"/>
          <w:szCs w:val="30"/>
        </w:rPr>
        <w:t>2010</w:t>
      </w:r>
      <w:r>
        <w:rPr>
          <w:rFonts w:hint="eastAsia"/>
          <w:sz w:val="30"/>
          <w:szCs w:val="30"/>
        </w:rPr>
        <w:t>年年初，因梁</w:t>
      </w:r>
      <w:r>
        <w:rPr>
          <w:rFonts w:hint="eastAsia"/>
          <w:sz w:val="30"/>
          <w:szCs w:val="30"/>
        </w:rPr>
        <w:t>XX</w:t>
      </w:r>
      <w:r>
        <w:rPr>
          <w:rFonts w:hint="eastAsia"/>
          <w:sz w:val="30"/>
          <w:szCs w:val="30"/>
        </w:rPr>
        <w:t>承诺将在张</w:t>
      </w:r>
      <w:r>
        <w:rPr>
          <w:rFonts w:hint="eastAsia"/>
          <w:sz w:val="30"/>
          <w:szCs w:val="30"/>
        </w:rPr>
        <w:t>XX</w:t>
      </w:r>
      <w:r>
        <w:rPr>
          <w:rFonts w:hint="eastAsia"/>
          <w:sz w:val="30"/>
          <w:szCs w:val="30"/>
        </w:rPr>
        <w:t>一案上帮忙，被告人陈</w:t>
      </w:r>
      <w:r>
        <w:rPr>
          <w:rFonts w:hint="eastAsia"/>
          <w:sz w:val="30"/>
          <w:szCs w:val="30"/>
        </w:rPr>
        <w:t>XX</w:t>
      </w:r>
      <w:r>
        <w:rPr>
          <w:rFonts w:hint="eastAsia"/>
          <w:sz w:val="30"/>
          <w:szCs w:val="30"/>
        </w:rPr>
        <w:t>在江门市江海区华源混凝土有限公司门口将行贿款人民币</w:t>
      </w:r>
      <w:r>
        <w:rPr>
          <w:rFonts w:hint="eastAsia"/>
          <w:sz w:val="30"/>
          <w:szCs w:val="30"/>
        </w:rPr>
        <w:t>30</w:t>
      </w:r>
      <w:r>
        <w:rPr>
          <w:rFonts w:hint="eastAsia"/>
          <w:sz w:val="30"/>
          <w:szCs w:val="30"/>
        </w:rPr>
        <w:t>万元交给李</w:t>
      </w:r>
      <w:r>
        <w:rPr>
          <w:rFonts w:hint="eastAsia"/>
          <w:sz w:val="30"/>
          <w:szCs w:val="30"/>
        </w:rPr>
        <w:t>XX</w:t>
      </w:r>
      <w:r>
        <w:rPr>
          <w:rFonts w:hint="eastAsia"/>
          <w:sz w:val="30"/>
          <w:szCs w:val="30"/>
        </w:rPr>
        <w:t>，由李</w:t>
      </w:r>
      <w:r>
        <w:rPr>
          <w:rFonts w:hint="eastAsia"/>
          <w:sz w:val="30"/>
          <w:szCs w:val="30"/>
        </w:rPr>
        <w:t>XX</w:t>
      </w:r>
      <w:r>
        <w:rPr>
          <w:rFonts w:hint="eastAsia"/>
          <w:sz w:val="30"/>
          <w:szCs w:val="30"/>
        </w:rPr>
        <w:t>通过欧</w:t>
      </w:r>
      <w:r>
        <w:rPr>
          <w:rFonts w:hint="eastAsia"/>
          <w:sz w:val="30"/>
          <w:szCs w:val="30"/>
        </w:rPr>
        <w:t>XX</w:t>
      </w:r>
      <w:r>
        <w:rPr>
          <w:rFonts w:hint="eastAsia"/>
          <w:sz w:val="30"/>
          <w:szCs w:val="30"/>
        </w:rPr>
        <w:t>转交给梁</w:t>
      </w:r>
      <w:r>
        <w:rPr>
          <w:rFonts w:hint="eastAsia"/>
          <w:sz w:val="30"/>
          <w:szCs w:val="30"/>
        </w:rPr>
        <w:t>XX</w:t>
      </w:r>
      <w:r>
        <w:rPr>
          <w:rFonts w:hint="eastAsia"/>
          <w:sz w:val="30"/>
          <w:szCs w:val="30"/>
        </w:rPr>
        <w:t>。</w:t>
      </w:r>
    </w:p>
    <w:p w:rsidR="00AB439B" w:rsidRDefault="00AB439B">
      <w:pPr>
        <w:spacing w:line="500" w:lineRule="atLeast"/>
        <w:ind w:firstLine="600"/>
        <w:divId w:val="1384787325"/>
        <w:rPr>
          <w:rFonts w:hint="eastAsia"/>
          <w:sz w:val="30"/>
          <w:szCs w:val="30"/>
        </w:rPr>
      </w:pP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日，被告人陈</w:t>
      </w:r>
      <w:r>
        <w:rPr>
          <w:rFonts w:hint="eastAsia"/>
          <w:sz w:val="30"/>
          <w:szCs w:val="30"/>
        </w:rPr>
        <w:t>XX</w:t>
      </w:r>
      <w:r>
        <w:rPr>
          <w:rFonts w:hint="eastAsia"/>
          <w:sz w:val="30"/>
          <w:szCs w:val="30"/>
        </w:rPr>
        <w:t>前往江门市人民检察院投案自首。</w:t>
      </w:r>
    </w:p>
    <w:p w:rsidR="00AB439B" w:rsidRDefault="00AB439B">
      <w:pPr>
        <w:spacing w:line="500" w:lineRule="atLeast"/>
        <w:ind w:firstLine="600"/>
        <w:divId w:val="915631645"/>
        <w:rPr>
          <w:rFonts w:hint="eastAsia"/>
          <w:sz w:val="30"/>
          <w:szCs w:val="30"/>
        </w:rPr>
      </w:pPr>
      <w:r>
        <w:rPr>
          <w:rFonts w:hint="eastAsia"/>
          <w:sz w:val="30"/>
          <w:szCs w:val="30"/>
        </w:rPr>
        <w:t>上述事实，被告人陈</w:t>
      </w:r>
      <w:r>
        <w:rPr>
          <w:rFonts w:hint="eastAsia"/>
          <w:sz w:val="30"/>
          <w:szCs w:val="30"/>
        </w:rPr>
        <w:t>XX</w:t>
      </w:r>
      <w:r>
        <w:rPr>
          <w:rFonts w:hint="eastAsia"/>
          <w:sz w:val="30"/>
          <w:szCs w:val="30"/>
        </w:rPr>
        <w:t>在开庭审理过程中均无异议，且有公诉机关向本院提供的被告人陈</w:t>
      </w:r>
      <w:r>
        <w:rPr>
          <w:rFonts w:hint="eastAsia"/>
          <w:sz w:val="30"/>
          <w:szCs w:val="30"/>
        </w:rPr>
        <w:t>XX</w:t>
      </w:r>
      <w:r>
        <w:rPr>
          <w:rFonts w:hint="eastAsia"/>
          <w:sz w:val="30"/>
          <w:szCs w:val="30"/>
        </w:rPr>
        <w:t>的供述、证人李</w:t>
      </w:r>
      <w:r>
        <w:rPr>
          <w:rFonts w:hint="eastAsia"/>
          <w:sz w:val="30"/>
          <w:szCs w:val="30"/>
        </w:rPr>
        <w:t>XX</w:t>
      </w:r>
      <w:r>
        <w:rPr>
          <w:rFonts w:hint="eastAsia"/>
          <w:sz w:val="30"/>
          <w:szCs w:val="30"/>
        </w:rPr>
        <w:t>、梁</w:t>
      </w:r>
      <w:r>
        <w:rPr>
          <w:rFonts w:hint="eastAsia"/>
          <w:sz w:val="30"/>
          <w:szCs w:val="30"/>
        </w:rPr>
        <w:t>XX</w:t>
      </w:r>
      <w:r>
        <w:rPr>
          <w:rFonts w:hint="eastAsia"/>
          <w:sz w:val="30"/>
          <w:szCs w:val="30"/>
        </w:rPr>
        <w:t>、欧</w:t>
      </w:r>
      <w:r>
        <w:rPr>
          <w:rFonts w:hint="eastAsia"/>
          <w:sz w:val="30"/>
          <w:szCs w:val="30"/>
        </w:rPr>
        <w:t>XX</w:t>
      </w:r>
      <w:r>
        <w:rPr>
          <w:rFonts w:hint="eastAsia"/>
          <w:sz w:val="30"/>
          <w:szCs w:val="30"/>
        </w:rPr>
        <w:t>、汤某文的证言、刑事判决书、刑事裁定书、户籍资料等证据证实，足以认定。</w:t>
      </w:r>
    </w:p>
    <w:p w:rsidR="00AB439B" w:rsidRDefault="00AB439B">
      <w:pPr>
        <w:spacing w:line="500" w:lineRule="atLeast"/>
        <w:ind w:firstLine="600"/>
        <w:divId w:val="1704551704"/>
        <w:rPr>
          <w:rFonts w:hint="eastAsia"/>
          <w:sz w:val="30"/>
          <w:szCs w:val="30"/>
        </w:rPr>
      </w:pPr>
      <w:r>
        <w:rPr>
          <w:rFonts w:hint="eastAsia"/>
          <w:sz w:val="30"/>
          <w:szCs w:val="30"/>
        </w:rPr>
        <w:t>本院认为，被告人陈</w:t>
      </w:r>
      <w:r>
        <w:rPr>
          <w:rFonts w:hint="eastAsia"/>
          <w:sz w:val="30"/>
          <w:szCs w:val="30"/>
        </w:rPr>
        <w:t>XX</w:t>
      </w:r>
      <w:r>
        <w:rPr>
          <w:rFonts w:hint="eastAsia"/>
          <w:sz w:val="30"/>
          <w:szCs w:val="30"/>
        </w:rPr>
        <w:t>为谋取不正当利益，给予国家工作人员以财物，情节严重，其行为已构成行贿罪。公诉机关指控被告人所犯罪名成立，定罪证据确实、充分，应予以刑罚。被告人陈</w:t>
      </w:r>
      <w:r>
        <w:rPr>
          <w:rFonts w:hint="eastAsia"/>
          <w:sz w:val="30"/>
          <w:szCs w:val="30"/>
        </w:rPr>
        <w:t>XX</w:t>
      </w:r>
      <w:r>
        <w:rPr>
          <w:rFonts w:hint="eastAsia"/>
          <w:sz w:val="30"/>
          <w:szCs w:val="30"/>
        </w:rPr>
        <w:t>在被追捕过程中主动投案，如实供述自己的罪行，是自首，可以减轻处罚。被告人陈</w:t>
      </w:r>
      <w:r>
        <w:rPr>
          <w:rFonts w:hint="eastAsia"/>
          <w:sz w:val="30"/>
          <w:szCs w:val="30"/>
        </w:rPr>
        <w:t>XX</w:t>
      </w:r>
      <w:r>
        <w:rPr>
          <w:rFonts w:hint="eastAsia"/>
          <w:sz w:val="30"/>
          <w:szCs w:val="30"/>
        </w:rPr>
        <w:t>请求从轻处罚的辩护意见有理，本院予以采纳。案经本院审判委员会讨论决定，依照《中华人民共和国刑法》第三百八十九条第一款、第三百九十条、第六十七条第一款、第七十二条第一款、第七十三条第二、三款的规定，判决如下：</w:t>
      </w:r>
    </w:p>
    <w:p w:rsidR="00AB439B" w:rsidRDefault="00AB439B">
      <w:pPr>
        <w:spacing w:line="500" w:lineRule="atLeast"/>
        <w:ind w:firstLine="600"/>
        <w:divId w:val="1706248980"/>
        <w:rPr>
          <w:rFonts w:hint="eastAsia"/>
          <w:sz w:val="30"/>
          <w:szCs w:val="30"/>
        </w:rPr>
      </w:pPr>
      <w:r>
        <w:rPr>
          <w:rFonts w:hint="eastAsia"/>
          <w:sz w:val="30"/>
          <w:szCs w:val="30"/>
        </w:rPr>
        <w:t>被告人陈</w:t>
      </w:r>
      <w:r>
        <w:rPr>
          <w:rFonts w:hint="eastAsia"/>
          <w:sz w:val="30"/>
          <w:szCs w:val="30"/>
        </w:rPr>
        <w:t>XX</w:t>
      </w:r>
      <w:r>
        <w:rPr>
          <w:rFonts w:hint="eastAsia"/>
          <w:sz w:val="30"/>
          <w:szCs w:val="30"/>
        </w:rPr>
        <w:t>犯行贿罪，判处有期徒刑二年，缓刑三年。</w:t>
      </w:r>
    </w:p>
    <w:p w:rsidR="00AB439B" w:rsidRDefault="00AB439B">
      <w:pPr>
        <w:spacing w:line="500" w:lineRule="atLeast"/>
        <w:ind w:firstLine="600"/>
        <w:divId w:val="1801797819"/>
        <w:rPr>
          <w:rFonts w:hint="eastAsia"/>
          <w:sz w:val="30"/>
          <w:szCs w:val="30"/>
        </w:rPr>
      </w:pPr>
      <w:r>
        <w:rPr>
          <w:rFonts w:hint="eastAsia"/>
          <w:sz w:val="30"/>
          <w:szCs w:val="30"/>
        </w:rPr>
        <w:t>（缓刑考验期限，从判决确定之日起计算。）</w:t>
      </w:r>
    </w:p>
    <w:p w:rsidR="00AB439B" w:rsidRDefault="00AB439B">
      <w:pPr>
        <w:spacing w:line="500" w:lineRule="atLeast"/>
        <w:ind w:firstLine="600"/>
        <w:divId w:val="1924608903"/>
        <w:rPr>
          <w:rFonts w:hint="eastAsia"/>
          <w:sz w:val="30"/>
          <w:szCs w:val="30"/>
        </w:rPr>
      </w:pPr>
      <w:r>
        <w:rPr>
          <w:rFonts w:hint="eastAsia"/>
          <w:sz w:val="30"/>
          <w:szCs w:val="30"/>
        </w:rPr>
        <w:t>如不服本判决，可在接到判决书的第二日起十日内，通过本院或者直接向广东省江门市中级人民法院提出上诉。书面上诉的，应当提交上诉状正本一份，副本二份。</w:t>
      </w:r>
    </w:p>
    <w:p w:rsidR="00AB439B" w:rsidRDefault="00AB439B">
      <w:pPr>
        <w:spacing w:line="500" w:lineRule="atLeast"/>
        <w:jc w:val="right"/>
        <w:divId w:val="1787650665"/>
        <w:rPr>
          <w:rFonts w:hint="eastAsia"/>
          <w:sz w:val="30"/>
          <w:szCs w:val="30"/>
        </w:rPr>
      </w:pPr>
      <w:r>
        <w:rPr>
          <w:rFonts w:hint="eastAsia"/>
          <w:sz w:val="30"/>
          <w:szCs w:val="30"/>
        </w:rPr>
        <w:t>审　判　长　　谢耀林</w:t>
      </w:r>
    </w:p>
    <w:p w:rsidR="00AB439B" w:rsidRDefault="00AB439B">
      <w:pPr>
        <w:spacing w:line="500" w:lineRule="atLeast"/>
        <w:jc w:val="right"/>
        <w:divId w:val="30350396"/>
        <w:rPr>
          <w:rFonts w:hint="eastAsia"/>
          <w:sz w:val="30"/>
          <w:szCs w:val="30"/>
        </w:rPr>
      </w:pPr>
      <w:r>
        <w:rPr>
          <w:rFonts w:hint="eastAsia"/>
          <w:sz w:val="30"/>
          <w:szCs w:val="30"/>
        </w:rPr>
        <w:t>人民陪审员　　余家杰</w:t>
      </w:r>
    </w:p>
    <w:p w:rsidR="00AB439B" w:rsidRDefault="00AB439B">
      <w:pPr>
        <w:spacing w:line="500" w:lineRule="atLeast"/>
        <w:jc w:val="right"/>
        <w:divId w:val="1033268564"/>
        <w:rPr>
          <w:rFonts w:hint="eastAsia"/>
          <w:sz w:val="30"/>
          <w:szCs w:val="30"/>
        </w:rPr>
      </w:pPr>
      <w:r>
        <w:rPr>
          <w:rFonts w:hint="eastAsia"/>
          <w:sz w:val="30"/>
          <w:szCs w:val="30"/>
        </w:rPr>
        <w:t>谭敏仪</w:t>
      </w:r>
    </w:p>
    <w:p w:rsidR="00AB439B" w:rsidRDefault="00AB439B">
      <w:pPr>
        <w:spacing w:line="500" w:lineRule="atLeast"/>
        <w:jc w:val="right"/>
        <w:divId w:val="1394546323"/>
        <w:rPr>
          <w:rFonts w:hint="eastAsia"/>
          <w:sz w:val="30"/>
          <w:szCs w:val="30"/>
        </w:rPr>
      </w:pPr>
      <w:r>
        <w:rPr>
          <w:rFonts w:hint="eastAsia"/>
          <w:sz w:val="30"/>
          <w:szCs w:val="30"/>
        </w:rPr>
        <w:t>二〇一四年八月十三日</w:t>
      </w:r>
    </w:p>
    <w:p w:rsidR="00AB439B" w:rsidRDefault="00AB439B">
      <w:pPr>
        <w:spacing w:line="500" w:lineRule="atLeast"/>
        <w:jc w:val="right"/>
        <w:divId w:val="178784219"/>
        <w:rPr>
          <w:rFonts w:hint="eastAsia"/>
          <w:sz w:val="30"/>
          <w:szCs w:val="30"/>
        </w:rPr>
      </w:pPr>
      <w:r>
        <w:rPr>
          <w:rFonts w:hint="eastAsia"/>
          <w:sz w:val="30"/>
          <w:szCs w:val="30"/>
        </w:rPr>
        <w:t>书　记　员　　冯美月</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B439B" w:rsidRDefault="00AB439B" w:rsidP="00AB439B">
      <w:pPr>
        <w:rPr>
          <w:rFonts w:hint="eastAsia"/>
        </w:rPr>
      </w:pPr>
      <w:r>
        <w:separator/>
      </w:r>
    </w:p>
  </w:endnote>
  <w:endnote w:type="continuationSeparator" w:id="0">
    <w:p w:rsidR="00AB439B" w:rsidRDefault="00AB439B" w:rsidP="00AB439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B439B" w:rsidRDefault="00AB439B" w:rsidP="00AB439B">
      <w:pPr>
        <w:rPr>
          <w:rFonts w:hint="eastAsia"/>
        </w:rPr>
      </w:pPr>
      <w:r>
        <w:separator/>
      </w:r>
    </w:p>
  </w:footnote>
  <w:footnote w:type="continuationSeparator" w:id="0">
    <w:p w:rsidR="00AB439B" w:rsidRDefault="00AB439B" w:rsidP="00AB439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B439B"/>
    <w:rsid w:val="002A6721"/>
    <w:rsid w:val="00AB43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AB439B"/>
    <w:pPr>
      <w:tabs>
        <w:tab w:val="center" w:pos="4153"/>
        <w:tab w:val="right" w:pos="8306"/>
      </w:tabs>
      <w:snapToGrid w:val="0"/>
      <w:jc w:val="center"/>
    </w:pPr>
    <w:rPr>
      <w:sz w:val="18"/>
      <w:szCs w:val="18"/>
    </w:rPr>
  </w:style>
  <w:style w:type="character" w:customStyle="1" w:styleId="a5">
    <w:name w:val="页眉 字符"/>
    <w:basedOn w:val="a0"/>
    <w:link w:val="a4"/>
    <w:uiPriority w:val="99"/>
    <w:rsid w:val="00AB439B"/>
    <w:rPr>
      <w:rFonts w:ascii="宋体" w:eastAsia="宋体" w:hAnsi="宋体" w:cs="宋体"/>
      <w:sz w:val="18"/>
      <w:szCs w:val="18"/>
    </w:rPr>
  </w:style>
  <w:style w:type="paragraph" w:styleId="a6">
    <w:name w:val="footer"/>
    <w:basedOn w:val="a"/>
    <w:link w:val="a7"/>
    <w:uiPriority w:val="99"/>
    <w:unhideWhenUsed/>
    <w:rsid w:val="00AB439B"/>
    <w:pPr>
      <w:tabs>
        <w:tab w:val="center" w:pos="4153"/>
        <w:tab w:val="right" w:pos="8306"/>
      </w:tabs>
      <w:snapToGrid w:val="0"/>
    </w:pPr>
    <w:rPr>
      <w:sz w:val="18"/>
      <w:szCs w:val="18"/>
    </w:rPr>
  </w:style>
  <w:style w:type="character" w:customStyle="1" w:styleId="a7">
    <w:name w:val="页脚 字符"/>
    <w:basedOn w:val="a0"/>
    <w:link w:val="a6"/>
    <w:uiPriority w:val="99"/>
    <w:rsid w:val="00AB439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50396">
      <w:marLeft w:val="0"/>
      <w:marRight w:val="720"/>
      <w:marTop w:val="10"/>
      <w:marBottom w:val="10"/>
      <w:divBdr>
        <w:top w:val="none" w:sz="0" w:space="0" w:color="auto"/>
        <w:left w:val="none" w:sz="0" w:space="0" w:color="auto"/>
        <w:bottom w:val="none" w:sz="0" w:space="0" w:color="auto"/>
        <w:right w:val="none" w:sz="0" w:space="0" w:color="auto"/>
      </w:divBdr>
    </w:div>
    <w:div w:id="71125372">
      <w:marLeft w:val="0"/>
      <w:marRight w:val="0"/>
      <w:marTop w:val="10"/>
      <w:marBottom w:val="10"/>
      <w:divBdr>
        <w:top w:val="none" w:sz="0" w:space="0" w:color="auto"/>
        <w:left w:val="none" w:sz="0" w:space="0" w:color="auto"/>
        <w:bottom w:val="none" w:sz="0" w:space="0" w:color="auto"/>
        <w:right w:val="none" w:sz="0" w:space="0" w:color="auto"/>
      </w:divBdr>
    </w:div>
    <w:div w:id="178784219">
      <w:marLeft w:val="0"/>
      <w:marRight w:val="720"/>
      <w:marTop w:val="10"/>
      <w:marBottom w:val="10"/>
      <w:divBdr>
        <w:top w:val="none" w:sz="0" w:space="0" w:color="auto"/>
        <w:left w:val="none" w:sz="0" w:space="0" w:color="auto"/>
        <w:bottom w:val="none" w:sz="0" w:space="0" w:color="auto"/>
        <w:right w:val="none" w:sz="0" w:space="0" w:color="auto"/>
      </w:divBdr>
    </w:div>
    <w:div w:id="317000516">
      <w:marLeft w:val="0"/>
      <w:marRight w:val="0"/>
      <w:marTop w:val="10"/>
      <w:marBottom w:val="10"/>
      <w:divBdr>
        <w:top w:val="none" w:sz="0" w:space="0" w:color="auto"/>
        <w:left w:val="none" w:sz="0" w:space="0" w:color="auto"/>
        <w:bottom w:val="none" w:sz="0" w:space="0" w:color="auto"/>
        <w:right w:val="none" w:sz="0" w:space="0" w:color="auto"/>
      </w:divBdr>
    </w:div>
    <w:div w:id="641273076">
      <w:marLeft w:val="0"/>
      <w:marRight w:val="0"/>
      <w:marTop w:val="10"/>
      <w:marBottom w:val="10"/>
      <w:divBdr>
        <w:top w:val="none" w:sz="0" w:space="0" w:color="auto"/>
        <w:left w:val="none" w:sz="0" w:space="0" w:color="auto"/>
        <w:bottom w:val="none" w:sz="0" w:space="0" w:color="auto"/>
        <w:right w:val="none" w:sz="0" w:space="0" w:color="auto"/>
      </w:divBdr>
    </w:div>
    <w:div w:id="915631645">
      <w:marLeft w:val="0"/>
      <w:marRight w:val="0"/>
      <w:marTop w:val="10"/>
      <w:marBottom w:val="10"/>
      <w:divBdr>
        <w:top w:val="none" w:sz="0" w:space="0" w:color="auto"/>
        <w:left w:val="none" w:sz="0" w:space="0" w:color="auto"/>
        <w:bottom w:val="none" w:sz="0" w:space="0" w:color="auto"/>
        <w:right w:val="none" w:sz="0" w:space="0" w:color="auto"/>
      </w:divBdr>
    </w:div>
    <w:div w:id="1016493087">
      <w:marLeft w:val="0"/>
      <w:marRight w:val="0"/>
      <w:marTop w:val="10"/>
      <w:marBottom w:val="10"/>
      <w:divBdr>
        <w:top w:val="none" w:sz="0" w:space="0" w:color="auto"/>
        <w:left w:val="none" w:sz="0" w:space="0" w:color="auto"/>
        <w:bottom w:val="none" w:sz="0" w:space="0" w:color="auto"/>
        <w:right w:val="none" w:sz="0" w:space="0" w:color="auto"/>
      </w:divBdr>
    </w:div>
    <w:div w:id="1033268564">
      <w:marLeft w:val="0"/>
      <w:marRight w:val="720"/>
      <w:marTop w:val="10"/>
      <w:marBottom w:val="10"/>
      <w:divBdr>
        <w:top w:val="none" w:sz="0" w:space="0" w:color="auto"/>
        <w:left w:val="none" w:sz="0" w:space="0" w:color="auto"/>
        <w:bottom w:val="none" w:sz="0" w:space="0" w:color="auto"/>
        <w:right w:val="none" w:sz="0" w:space="0" w:color="auto"/>
      </w:divBdr>
    </w:div>
    <w:div w:id="1066759737">
      <w:marLeft w:val="0"/>
      <w:marRight w:val="0"/>
      <w:marTop w:val="10"/>
      <w:marBottom w:val="10"/>
      <w:divBdr>
        <w:top w:val="none" w:sz="0" w:space="0" w:color="auto"/>
        <w:left w:val="none" w:sz="0" w:space="0" w:color="auto"/>
        <w:bottom w:val="none" w:sz="0" w:space="0" w:color="auto"/>
        <w:right w:val="none" w:sz="0" w:space="0" w:color="auto"/>
      </w:divBdr>
    </w:div>
    <w:div w:id="1101612386">
      <w:marLeft w:val="0"/>
      <w:marRight w:val="0"/>
      <w:marTop w:val="10"/>
      <w:marBottom w:val="10"/>
      <w:divBdr>
        <w:top w:val="none" w:sz="0" w:space="0" w:color="auto"/>
        <w:left w:val="none" w:sz="0" w:space="0" w:color="auto"/>
        <w:bottom w:val="none" w:sz="0" w:space="0" w:color="auto"/>
        <w:right w:val="none" w:sz="0" w:space="0" w:color="auto"/>
      </w:divBdr>
    </w:div>
    <w:div w:id="1121145059">
      <w:marLeft w:val="0"/>
      <w:marRight w:val="0"/>
      <w:marTop w:val="10"/>
      <w:marBottom w:val="10"/>
      <w:divBdr>
        <w:top w:val="none" w:sz="0" w:space="0" w:color="auto"/>
        <w:left w:val="none" w:sz="0" w:space="0" w:color="auto"/>
        <w:bottom w:val="none" w:sz="0" w:space="0" w:color="auto"/>
        <w:right w:val="none" w:sz="0" w:space="0" w:color="auto"/>
      </w:divBdr>
    </w:div>
    <w:div w:id="1212577499">
      <w:marLeft w:val="0"/>
      <w:marRight w:val="0"/>
      <w:marTop w:val="10"/>
      <w:marBottom w:val="10"/>
      <w:divBdr>
        <w:top w:val="none" w:sz="0" w:space="0" w:color="auto"/>
        <w:left w:val="none" w:sz="0" w:space="0" w:color="auto"/>
        <w:bottom w:val="none" w:sz="0" w:space="0" w:color="auto"/>
        <w:right w:val="none" w:sz="0" w:space="0" w:color="auto"/>
      </w:divBdr>
    </w:div>
    <w:div w:id="1384787325">
      <w:marLeft w:val="0"/>
      <w:marRight w:val="0"/>
      <w:marTop w:val="10"/>
      <w:marBottom w:val="10"/>
      <w:divBdr>
        <w:top w:val="none" w:sz="0" w:space="0" w:color="auto"/>
        <w:left w:val="none" w:sz="0" w:space="0" w:color="auto"/>
        <w:bottom w:val="none" w:sz="0" w:space="0" w:color="auto"/>
        <w:right w:val="none" w:sz="0" w:space="0" w:color="auto"/>
      </w:divBdr>
    </w:div>
    <w:div w:id="1394546323">
      <w:marLeft w:val="0"/>
      <w:marRight w:val="720"/>
      <w:marTop w:val="10"/>
      <w:marBottom w:val="10"/>
      <w:divBdr>
        <w:top w:val="none" w:sz="0" w:space="0" w:color="auto"/>
        <w:left w:val="none" w:sz="0" w:space="0" w:color="auto"/>
        <w:bottom w:val="none" w:sz="0" w:space="0" w:color="auto"/>
        <w:right w:val="none" w:sz="0" w:space="0" w:color="auto"/>
      </w:divBdr>
    </w:div>
    <w:div w:id="1465267869">
      <w:marLeft w:val="0"/>
      <w:marRight w:val="0"/>
      <w:marTop w:val="10"/>
      <w:marBottom w:val="10"/>
      <w:divBdr>
        <w:top w:val="none" w:sz="0" w:space="0" w:color="auto"/>
        <w:left w:val="none" w:sz="0" w:space="0" w:color="auto"/>
        <w:bottom w:val="none" w:sz="0" w:space="0" w:color="auto"/>
        <w:right w:val="none" w:sz="0" w:space="0" w:color="auto"/>
      </w:divBdr>
    </w:div>
    <w:div w:id="1679963132">
      <w:marLeft w:val="0"/>
      <w:marRight w:val="0"/>
      <w:marTop w:val="10"/>
      <w:marBottom w:val="10"/>
      <w:divBdr>
        <w:top w:val="none" w:sz="0" w:space="0" w:color="auto"/>
        <w:left w:val="none" w:sz="0" w:space="0" w:color="auto"/>
        <w:bottom w:val="none" w:sz="0" w:space="0" w:color="auto"/>
        <w:right w:val="none" w:sz="0" w:space="0" w:color="auto"/>
      </w:divBdr>
    </w:div>
    <w:div w:id="1704551704">
      <w:marLeft w:val="0"/>
      <w:marRight w:val="0"/>
      <w:marTop w:val="10"/>
      <w:marBottom w:val="10"/>
      <w:divBdr>
        <w:top w:val="none" w:sz="0" w:space="0" w:color="auto"/>
        <w:left w:val="none" w:sz="0" w:space="0" w:color="auto"/>
        <w:bottom w:val="none" w:sz="0" w:space="0" w:color="auto"/>
        <w:right w:val="none" w:sz="0" w:space="0" w:color="auto"/>
      </w:divBdr>
    </w:div>
    <w:div w:id="1706248980">
      <w:marLeft w:val="0"/>
      <w:marRight w:val="0"/>
      <w:marTop w:val="10"/>
      <w:marBottom w:val="10"/>
      <w:divBdr>
        <w:top w:val="none" w:sz="0" w:space="0" w:color="auto"/>
        <w:left w:val="none" w:sz="0" w:space="0" w:color="auto"/>
        <w:bottom w:val="none" w:sz="0" w:space="0" w:color="auto"/>
        <w:right w:val="none" w:sz="0" w:space="0" w:color="auto"/>
      </w:divBdr>
    </w:div>
    <w:div w:id="1765566771">
      <w:marLeft w:val="0"/>
      <w:marRight w:val="0"/>
      <w:marTop w:val="10"/>
      <w:marBottom w:val="10"/>
      <w:divBdr>
        <w:top w:val="none" w:sz="0" w:space="0" w:color="auto"/>
        <w:left w:val="none" w:sz="0" w:space="0" w:color="auto"/>
        <w:bottom w:val="none" w:sz="0" w:space="0" w:color="auto"/>
        <w:right w:val="none" w:sz="0" w:space="0" w:color="auto"/>
      </w:divBdr>
    </w:div>
    <w:div w:id="1787650665">
      <w:marLeft w:val="0"/>
      <w:marRight w:val="720"/>
      <w:marTop w:val="10"/>
      <w:marBottom w:val="10"/>
      <w:divBdr>
        <w:top w:val="none" w:sz="0" w:space="0" w:color="auto"/>
        <w:left w:val="none" w:sz="0" w:space="0" w:color="auto"/>
        <w:bottom w:val="none" w:sz="0" w:space="0" w:color="auto"/>
        <w:right w:val="none" w:sz="0" w:space="0" w:color="auto"/>
      </w:divBdr>
    </w:div>
    <w:div w:id="1801797819">
      <w:marLeft w:val="0"/>
      <w:marRight w:val="0"/>
      <w:marTop w:val="10"/>
      <w:marBottom w:val="10"/>
      <w:divBdr>
        <w:top w:val="none" w:sz="0" w:space="0" w:color="auto"/>
        <w:left w:val="none" w:sz="0" w:space="0" w:color="auto"/>
        <w:bottom w:val="none" w:sz="0" w:space="0" w:color="auto"/>
        <w:right w:val="none" w:sz="0" w:space="0" w:color="auto"/>
      </w:divBdr>
    </w:div>
    <w:div w:id="1838037378">
      <w:marLeft w:val="0"/>
      <w:marRight w:val="0"/>
      <w:marTop w:val="10"/>
      <w:marBottom w:val="10"/>
      <w:divBdr>
        <w:top w:val="none" w:sz="0" w:space="0" w:color="auto"/>
        <w:left w:val="none" w:sz="0" w:space="0" w:color="auto"/>
        <w:bottom w:val="none" w:sz="0" w:space="0" w:color="auto"/>
        <w:right w:val="none" w:sz="0" w:space="0" w:color="auto"/>
      </w:divBdr>
    </w:div>
    <w:div w:id="1864512121">
      <w:marLeft w:val="0"/>
      <w:marRight w:val="0"/>
      <w:marTop w:val="10"/>
      <w:marBottom w:val="10"/>
      <w:divBdr>
        <w:top w:val="none" w:sz="0" w:space="0" w:color="auto"/>
        <w:left w:val="none" w:sz="0" w:space="0" w:color="auto"/>
        <w:bottom w:val="none" w:sz="0" w:space="0" w:color="auto"/>
        <w:right w:val="none" w:sz="0" w:space="0" w:color="auto"/>
      </w:divBdr>
    </w:div>
    <w:div w:id="1924608903">
      <w:marLeft w:val="0"/>
      <w:marRight w:val="0"/>
      <w:marTop w:val="10"/>
      <w:marBottom w:val="10"/>
      <w:divBdr>
        <w:top w:val="none" w:sz="0" w:space="0" w:color="auto"/>
        <w:left w:val="none" w:sz="0" w:space="0" w:color="auto"/>
        <w:bottom w:val="none" w:sz="0" w:space="0" w:color="auto"/>
        <w:right w:val="none" w:sz="0" w:space="0" w:color="auto"/>
      </w:divBdr>
    </w:div>
    <w:div w:id="207985944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269</Words>
  <Characters>1538</Characters>
  <Application>Microsoft Office Word</Application>
  <DocSecurity>0</DocSecurity>
  <Lines>12</Lines>
  <Paragraphs>3</Paragraphs>
  <ScaleCrop>false</ScaleCrop>
  <Company/>
  <LinksUpToDate>false</LinksUpToDate>
  <CharactersWithSpaces>1804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2025-04-30T10:04:00Z</dcterms:created>
  <dcterms:modified xsi:type="dcterms:W3CDTF">2025-04-30T10:04:00Z</dcterms:modified>
</cp:coreProperties>
</file>