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2EDE" w:rsidRDefault="00182EDE">
      <w:pPr>
        <w:spacing w:line="500" w:lineRule="atLeast"/>
        <w:jc w:val="center"/>
        <w:divId w:val="1016733425"/>
        <w:rPr>
          <w:rFonts w:ascii="黑体" w:eastAsia="黑体" w:hAnsi="黑体"/>
          <w:sz w:val="36"/>
          <w:szCs w:val="36"/>
        </w:rPr>
      </w:pPr>
      <w:r>
        <w:rPr>
          <w:rFonts w:ascii="黑体" w:eastAsia="黑体" w:hAnsi="黑体" w:hint="eastAsia"/>
          <w:sz w:val="36"/>
          <w:szCs w:val="36"/>
        </w:rPr>
        <w:t>清远市清城区人民法院</w:t>
      </w:r>
    </w:p>
    <w:p w:rsidR="00182EDE" w:rsidRDefault="00182EDE">
      <w:pPr>
        <w:spacing w:line="500" w:lineRule="atLeast"/>
        <w:jc w:val="center"/>
        <w:divId w:val="1525255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82EDE" w:rsidRDefault="00182EDE">
      <w:pPr>
        <w:spacing w:line="500" w:lineRule="atLeast"/>
        <w:jc w:val="right"/>
        <w:divId w:val="168181053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109</w:t>
      </w:r>
      <w:r>
        <w:rPr>
          <w:rFonts w:hint="eastAsia"/>
          <w:sz w:val="30"/>
          <w:szCs w:val="30"/>
        </w:rPr>
        <w:t>号</w:t>
      </w:r>
    </w:p>
    <w:p w:rsidR="00182EDE" w:rsidRDefault="00182EDE">
      <w:pPr>
        <w:spacing w:line="500" w:lineRule="atLeast"/>
        <w:ind w:firstLine="600"/>
        <w:divId w:val="1406803437"/>
        <w:rPr>
          <w:rFonts w:hint="eastAsia"/>
          <w:sz w:val="30"/>
          <w:szCs w:val="30"/>
        </w:rPr>
      </w:pPr>
      <w:r>
        <w:rPr>
          <w:rFonts w:hint="eastAsia"/>
          <w:sz w:val="30"/>
          <w:szCs w:val="30"/>
        </w:rPr>
        <w:t>公诉机关清远市清城区人民检察院。</w:t>
      </w:r>
    </w:p>
    <w:p w:rsidR="00182EDE" w:rsidRDefault="00182EDE">
      <w:pPr>
        <w:spacing w:line="500" w:lineRule="atLeast"/>
        <w:ind w:firstLine="600"/>
        <w:divId w:val="440952295"/>
        <w:rPr>
          <w:rFonts w:hint="eastAsia"/>
          <w:sz w:val="30"/>
          <w:szCs w:val="30"/>
        </w:rPr>
      </w:pPr>
      <w:r>
        <w:rPr>
          <w:rFonts w:hint="eastAsia"/>
          <w:sz w:val="30"/>
          <w:szCs w:val="30"/>
        </w:rPr>
        <w:t>被告人雷某，男，居民身份证号码×××</w:t>
      </w:r>
      <w:r>
        <w:rPr>
          <w:rFonts w:hint="eastAsia"/>
          <w:sz w:val="30"/>
          <w:szCs w:val="30"/>
        </w:rPr>
        <w:t>0216</w:t>
      </w:r>
      <w:r>
        <w:rPr>
          <w:rFonts w:hint="eastAsia"/>
          <w:sz w:val="30"/>
          <w:szCs w:val="30"/>
        </w:rPr>
        <w:t>，汉族，文化程度本科，中共党员，原清远市纪律检查委员会××科长级纪检监察员，户籍所在地：清远市清城区，住清远市清城区。因本案于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日被逮捕。现羁押于清远市看守所。</w:t>
      </w:r>
    </w:p>
    <w:p w:rsidR="00182EDE" w:rsidRDefault="00182EDE">
      <w:pPr>
        <w:spacing w:line="500" w:lineRule="atLeast"/>
        <w:ind w:firstLine="600"/>
        <w:divId w:val="2009550979"/>
        <w:rPr>
          <w:rFonts w:hint="eastAsia"/>
          <w:sz w:val="30"/>
          <w:szCs w:val="30"/>
        </w:rPr>
      </w:pPr>
      <w:r>
        <w:rPr>
          <w:rFonts w:hint="eastAsia"/>
          <w:sz w:val="30"/>
          <w:szCs w:val="30"/>
        </w:rPr>
        <w:t>辩护人胡继纲、黎国柱，广东远大永恒律师事务所、实习律师。</w:t>
      </w:r>
    </w:p>
    <w:p w:rsidR="00182EDE" w:rsidRDefault="00182EDE">
      <w:pPr>
        <w:spacing w:line="500" w:lineRule="atLeast"/>
        <w:ind w:firstLine="600"/>
        <w:divId w:val="1470660154"/>
        <w:rPr>
          <w:rFonts w:hint="eastAsia"/>
          <w:sz w:val="30"/>
          <w:szCs w:val="30"/>
        </w:rPr>
      </w:pPr>
      <w:r>
        <w:rPr>
          <w:rFonts w:hint="eastAsia"/>
          <w:sz w:val="30"/>
          <w:szCs w:val="30"/>
        </w:rPr>
        <w:t>清远市清城区人民检察院以清城检诉刑诉（</w:t>
      </w:r>
      <w:r>
        <w:rPr>
          <w:rFonts w:hint="eastAsia"/>
          <w:sz w:val="30"/>
          <w:szCs w:val="30"/>
        </w:rPr>
        <w:t>2016</w:t>
      </w:r>
      <w:r>
        <w:rPr>
          <w:rFonts w:hint="eastAsia"/>
          <w:sz w:val="30"/>
          <w:szCs w:val="30"/>
        </w:rPr>
        <w:t>）</w:t>
      </w:r>
      <w:r>
        <w:rPr>
          <w:rFonts w:hint="eastAsia"/>
          <w:sz w:val="30"/>
          <w:szCs w:val="30"/>
        </w:rPr>
        <w:t>117</w:t>
      </w:r>
      <w:r>
        <w:rPr>
          <w:rFonts w:hint="eastAsia"/>
          <w:sz w:val="30"/>
          <w:szCs w:val="30"/>
        </w:rPr>
        <w:t>号起诉书指控被告人雷某犯受贿罪、非法获取国家秘密罪，于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公开开庭审理了本案。清远市清城区人民检察院指派检察员陈刚出庭支持公诉，被告人雷某及其辩护人胡继纲、黎国柱到庭参加了诉讼。因案情复杂，经清远市中级人民法院批准延长审理期限三个月。现已审理终结。</w:t>
      </w:r>
    </w:p>
    <w:p w:rsidR="00182EDE" w:rsidRDefault="00182EDE">
      <w:pPr>
        <w:spacing w:line="500" w:lineRule="atLeast"/>
        <w:ind w:firstLine="600"/>
        <w:divId w:val="680354425"/>
        <w:rPr>
          <w:rFonts w:hint="eastAsia"/>
          <w:sz w:val="30"/>
          <w:szCs w:val="30"/>
        </w:rPr>
      </w:pPr>
      <w:r>
        <w:rPr>
          <w:rFonts w:hint="eastAsia"/>
          <w:sz w:val="30"/>
          <w:szCs w:val="30"/>
        </w:rPr>
        <w:t>经审理查明：一、受贿罪</w:t>
      </w:r>
    </w:p>
    <w:p w:rsidR="00182EDE" w:rsidRDefault="00182EDE">
      <w:pPr>
        <w:spacing w:line="500" w:lineRule="atLeast"/>
        <w:ind w:firstLine="600"/>
        <w:divId w:val="1356345022"/>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期间，被告人雷某在担任清远市纪律检查委员会第六纪检监察室监察员期间，利用本人职权形成的便利条件或职务上的便利，为有关个人工作调动、打探案情、应对调查等方面提供帮助或通风报信，索取或收受了徐某甲、何某、张某、钟某等人的贿赂款人民币共计</w:t>
      </w:r>
      <w:r>
        <w:rPr>
          <w:rFonts w:hint="eastAsia"/>
          <w:sz w:val="30"/>
          <w:szCs w:val="30"/>
        </w:rPr>
        <w:t>19.1</w:t>
      </w:r>
      <w:r>
        <w:rPr>
          <w:rFonts w:hint="eastAsia"/>
          <w:sz w:val="30"/>
          <w:szCs w:val="30"/>
        </w:rPr>
        <w:t>万元及貔貅挂件一对。具体事实如下：</w:t>
      </w:r>
    </w:p>
    <w:p w:rsidR="00182EDE" w:rsidRDefault="00182EDE">
      <w:pPr>
        <w:spacing w:line="500" w:lineRule="atLeast"/>
        <w:ind w:firstLine="600"/>
        <w:divId w:val="1200125484"/>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月，被告人雷某利用其职权形成的便利条件，向有关领导打招呼，将原阳山县公安局民警徐某甲调</w:t>
      </w:r>
      <w:r>
        <w:rPr>
          <w:rFonts w:hint="eastAsia"/>
          <w:sz w:val="30"/>
          <w:szCs w:val="30"/>
        </w:rPr>
        <w:lastRenderedPageBreak/>
        <w:t>入清远市公安局清城区分局工作，以此多次向徐某甲索取“费用”人民币共计</w:t>
      </w:r>
      <w:r>
        <w:rPr>
          <w:rFonts w:hint="eastAsia"/>
          <w:sz w:val="30"/>
          <w:szCs w:val="30"/>
        </w:rPr>
        <w:t>11</w:t>
      </w:r>
      <w:r>
        <w:rPr>
          <w:rFonts w:hint="eastAsia"/>
          <w:sz w:val="30"/>
          <w:szCs w:val="30"/>
        </w:rPr>
        <w:t>万元。</w:t>
      </w:r>
    </w:p>
    <w:p w:rsidR="00182EDE" w:rsidRDefault="00182EDE">
      <w:pPr>
        <w:spacing w:line="500" w:lineRule="atLeast"/>
        <w:ind w:firstLine="600"/>
        <w:divId w:val="45255235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月，被告人雷某为原清新区副区长何某打探案情并向其通风报信，故意透露案件相关信息，收受了何某给予的现金人民币</w:t>
      </w:r>
      <w:r>
        <w:rPr>
          <w:rFonts w:hint="eastAsia"/>
          <w:sz w:val="30"/>
          <w:szCs w:val="30"/>
        </w:rPr>
        <w:t>2</w:t>
      </w:r>
      <w:r>
        <w:rPr>
          <w:rFonts w:hint="eastAsia"/>
          <w:sz w:val="30"/>
          <w:szCs w:val="30"/>
        </w:rPr>
        <w:t>万元。</w:t>
      </w:r>
    </w:p>
    <w:p w:rsidR="00182EDE" w:rsidRDefault="00182EDE">
      <w:pPr>
        <w:spacing w:line="500" w:lineRule="atLeast"/>
        <w:ind w:firstLine="600"/>
        <w:divId w:val="1327321906"/>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月，被告人雷某利用其担任调查组成员的工作之便，主动向被调查对象原清远市农业局局长张某通风报信，故意透露案件相关信息，多次收受了张某给予的现金人民币共计</w:t>
      </w:r>
      <w:r>
        <w:rPr>
          <w:rFonts w:hint="eastAsia"/>
          <w:sz w:val="30"/>
          <w:szCs w:val="30"/>
        </w:rPr>
        <w:t>3.1</w:t>
      </w:r>
      <w:r>
        <w:rPr>
          <w:rFonts w:hint="eastAsia"/>
          <w:sz w:val="30"/>
          <w:szCs w:val="30"/>
        </w:rPr>
        <w:t>万元。</w:t>
      </w:r>
    </w:p>
    <w:p w:rsidR="00182EDE" w:rsidRDefault="00182EDE">
      <w:pPr>
        <w:spacing w:line="500" w:lineRule="atLeast"/>
        <w:ind w:firstLine="600"/>
        <w:divId w:val="1228880576"/>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月，被告人雷某在工作中接触到一封举报信，便主动向被举报对象阳山县政协主席钾某城透露信中内容，教授其应对策略并为其修改情况反映以应对纪委调查，收受了钟某的妹妹钟某仙给予的现金人民币</w:t>
      </w:r>
      <w:r>
        <w:rPr>
          <w:rFonts w:hint="eastAsia"/>
          <w:sz w:val="30"/>
          <w:szCs w:val="30"/>
        </w:rPr>
        <w:t>3</w:t>
      </w:r>
      <w:r>
        <w:rPr>
          <w:rFonts w:hint="eastAsia"/>
          <w:sz w:val="30"/>
          <w:szCs w:val="30"/>
        </w:rPr>
        <w:t>万元及貔貅挂件一对。</w:t>
      </w:r>
    </w:p>
    <w:p w:rsidR="00182EDE" w:rsidRDefault="00182EDE">
      <w:pPr>
        <w:spacing w:line="500" w:lineRule="atLeast"/>
        <w:ind w:firstLine="600"/>
        <w:divId w:val="1672105613"/>
        <w:rPr>
          <w:rFonts w:hint="eastAsia"/>
          <w:sz w:val="30"/>
          <w:szCs w:val="30"/>
        </w:rPr>
      </w:pPr>
      <w:r>
        <w:rPr>
          <w:rFonts w:hint="eastAsia"/>
          <w:sz w:val="30"/>
          <w:szCs w:val="30"/>
        </w:rPr>
        <w:t>二、非法获取国家秘密罪</w:t>
      </w:r>
    </w:p>
    <w:p w:rsidR="00182EDE" w:rsidRDefault="00182EDE">
      <w:pPr>
        <w:spacing w:line="500" w:lineRule="atLeast"/>
        <w:ind w:firstLine="600"/>
        <w:divId w:val="285279245"/>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某天，被告人雷某在清远市纪律检查委员会第六纪检监察室工作期间，利用该室与第一纪检监察室同处一室办公的工作便利，在第一纪检监察室的同事输入密码打开该室用于存放案件材料的保险柜之时，违反工作规定，偷窥并暗中记下了该密码。同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期间，被告人雷某趁办公室内无人之机，先后三次用该密码打开该保险柜，翻阅并记录了第一纪检监察室正在了解和查办的原清城区源潭镇党委书记陈某涉嫌违纪一案的案件材料（其中，包括有《检拳信》、《初步核实方案》、《要求协助控制到案函》等多项尚未公开的秘密级文件）。同时，被告人雷某主动向陈某及其家属通风报信，故意透露上述相关信息，两次收受了陈某家属给予的现金人民币共计</w:t>
      </w:r>
      <w:r>
        <w:rPr>
          <w:rFonts w:hint="eastAsia"/>
          <w:sz w:val="30"/>
          <w:szCs w:val="30"/>
        </w:rPr>
        <w:t>3</w:t>
      </w:r>
      <w:r>
        <w:rPr>
          <w:rFonts w:hint="eastAsia"/>
          <w:sz w:val="30"/>
          <w:szCs w:val="30"/>
        </w:rPr>
        <w:t>万元。</w:t>
      </w:r>
    </w:p>
    <w:p w:rsidR="00182EDE" w:rsidRDefault="00182EDE">
      <w:pPr>
        <w:spacing w:line="500" w:lineRule="atLeast"/>
        <w:ind w:firstLine="600"/>
        <w:divId w:val="1831556529"/>
        <w:rPr>
          <w:rFonts w:hint="eastAsia"/>
          <w:sz w:val="30"/>
          <w:szCs w:val="30"/>
        </w:rPr>
      </w:pPr>
      <w:r>
        <w:rPr>
          <w:rFonts w:hint="eastAsia"/>
          <w:sz w:val="30"/>
          <w:szCs w:val="30"/>
        </w:rPr>
        <w:t>被告人雷某在接受调查期间，主动交代了办案机关尚未掌握的其犯受贿罪的全部犯罪事实，并在案发后退出赃款人民币共计</w:t>
      </w:r>
      <w:r>
        <w:rPr>
          <w:rFonts w:hint="eastAsia"/>
          <w:sz w:val="30"/>
          <w:szCs w:val="30"/>
        </w:rPr>
        <w:t>22.1</w:t>
      </w:r>
      <w:r>
        <w:rPr>
          <w:rFonts w:hint="eastAsia"/>
          <w:sz w:val="30"/>
          <w:szCs w:val="30"/>
        </w:rPr>
        <w:t>万元。</w:t>
      </w:r>
    </w:p>
    <w:p w:rsidR="00182EDE" w:rsidRDefault="00182EDE">
      <w:pPr>
        <w:spacing w:line="500" w:lineRule="atLeast"/>
        <w:ind w:firstLine="600"/>
        <w:divId w:val="1995598746"/>
        <w:rPr>
          <w:rFonts w:hint="eastAsia"/>
          <w:sz w:val="30"/>
          <w:szCs w:val="30"/>
        </w:rPr>
      </w:pPr>
      <w:r>
        <w:rPr>
          <w:rFonts w:hint="eastAsia"/>
          <w:sz w:val="30"/>
          <w:szCs w:val="30"/>
        </w:rPr>
        <w:t>上述事实，被告人雷某在开庭审理过程中基本无异议，并有貔貅挂件一对、涉案赃款等物证；《公务员登记表》、《检举信》一封、《初步核实呈批表》</w:t>
      </w:r>
      <w:r>
        <w:rPr>
          <w:rFonts w:hint="eastAsia"/>
          <w:sz w:val="30"/>
          <w:szCs w:val="30"/>
        </w:rPr>
        <w:t>-</w:t>
      </w:r>
      <w:r>
        <w:rPr>
          <w:rFonts w:hint="eastAsia"/>
          <w:sz w:val="30"/>
          <w:szCs w:val="30"/>
        </w:rPr>
        <w:t>份、《关于要求协助控制陈某等人到案的函》</w:t>
      </w:r>
      <w:r>
        <w:rPr>
          <w:rFonts w:hint="eastAsia"/>
          <w:sz w:val="30"/>
          <w:szCs w:val="30"/>
        </w:rPr>
        <w:t>-</w:t>
      </w:r>
      <w:r>
        <w:rPr>
          <w:rFonts w:hint="eastAsia"/>
          <w:sz w:val="30"/>
          <w:szCs w:val="30"/>
        </w:rPr>
        <w:t>份、《关于区公安分局定向遴选拟调入人员的函》一份、银行流水等书证；证人陈某、何某、张某、钟某、徐某甲等人的证言；被告人雷某的供述与辩解；广东省国家保密局出具的《密级鉴定书》等鉴定意见；现场勘查笔录、现场图、现场照片、辨认笔录；审讯同步录音录像；户籍证明、自首说明、到案经过等证据证实，足以认定。</w:t>
      </w:r>
    </w:p>
    <w:p w:rsidR="00182EDE" w:rsidRDefault="00182EDE">
      <w:pPr>
        <w:spacing w:line="500" w:lineRule="atLeast"/>
        <w:ind w:firstLine="600"/>
        <w:divId w:val="666592706"/>
        <w:rPr>
          <w:rFonts w:hint="eastAsia"/>
          <w:sz w:val="30"/>
          <w:szCs w:val="30"/>
        </w:rPr>
      </w:pPr>
      <w:r>
        <w:rPr>
          <w:rFonts w:hint="eastAsia"/>
          <w:sz w:val="30"/>
          <w:szCs w:val="30"/>
        </w:rPr>
        <w:t>被告人雷某辩称，对起诉书指控我受贿的第一宗事实有异议，我没有索贿，对其他指控我没有异议。</w:t>
      </w:r>
    </w:p>
    <w:p w:rsidR="00182EDE" w:rsidRDefault="00182EDE">
      <w:pPr>
        <w:spacing w:line="500" w:lineRule="atLeast"/>
        <w:ind w:firstLine="600"/>
        <w:divId w:val="1969696908"/>
        <w:rPr>
          <w:rFonts w:hint="eastAsia"/>
          <w:sz w:val="30"/>
          <w:szCs w:val="30"/>
        </w:rPr>
      </w:pPr>
      <w:r>
        <w:rPr>
          <w:rFonts w:hint="eastAsia"/>
          <w:sz w:val="30"/>
          <w:szCs w:val="30"/>
        </w:rPr>
        <w:t>辩护人认为，被告人雷某收取徐某甲</w:t>
      </w:r>
      <w:r>
        <w:rPr>
          <w:rFonts w:hint="eastAsia"/>
          <w:sz w:val="30"/>
          <w:szCs w:val="30"/>
        </w:rPr>
        <w:t>11</w:t>
      </w:r>
      <w:r>
        <w:rPr>
          <w:rFonts w:hint="eastAsia"/>
          <w:sz w:val="30"/>
          <w:szCs w:val="30"/>
        </w:rPr>
        <w:t>万元，与徐某甲的调动成功没有因果关系，只是一个违纪违规行为，不能认定为受贿。被告人雷某在市纪委以及检察院期间均如实供述自己受贿和非法获取国家秘密的罪行，两罪均应认定为自首。被告人雷某非法获取国家秘密的犯罪情节轻微，没有造成严重影响，应当免予刑事处罚。被告人雷某积极配合办案机关的工作，已经积极主动退回全部赃款，具有强烈悔罪表现。请求法庭对被告人雷某从轻、减轻处罚。</w:t>
      </w:r>
    </w:p>
    <w:p w:rsidR="00182EDE" w:rsidRDefault="00182EDE">
      <w:pPr>
        <w:spacing w:line="500" w:lineRule="atLeast"/>
        <w:ind w:firstLine="600"/>
        <w:divId w:val="2015644503"/>
        <w:rPr>
          <w:rFonts w:hint="eastAsia"/>
          <w:sz w:val="30"/>
          <w:szCs w:val="30"/>
        </w:rPr>
      </w:pPr>
      <w:r>
        <w:rPr>
          <w:rFonts w:hint="eastAsia"/>
          <w:sz w:val="30"/>
          <w:szCs w:val="30"/>
        </w:rPr>
        <w:t>本院认为，被告人雷某身为国家工作人员，无视国家法律，利用本人职权形成的便利条件，通过其他国家工作人员职务上的行为，为请托人谋取不正当利益，索取请托人财物；利用职务上的便利，非法收受他人财物，为他人谋取利益；以窃取的方法非法获取国家秘密并故意泄露，其行为触犯了《中华人民共和国刑法》第三百八十八条、第三百八十五条第一款、第二百八十二条之规定，构成受贿罪、非法获取国家秘密罪。公诉机关指控被告人犯受贿罪、非法获取国家秘密罪，事实清楚，证据确实、充分，本院予以支持。对于被告人提出没有索贿的辩解意见，经查，被告人的供述、证人徐某甲的证言能够相互吻合，证实被告人有索贿的情节，对被告人这一辩解意见，本院不予采纳，被告人具有索贿的情节，依法从重处罚。对于辩护人提出，被告人雷某收取徐某甲</w:t>
      </w:r>
      <w:r>
        <w:rPr>
          <w:rFonts w:hint="eastAsia"/>
          <w:sz w:val="30"/>
          <w:szCs w:val="30"/>
        </w:rPr>
        <w:t>11</w:t>
      </w:r>
      <w:r>
        <w:rPr>
          <w:rFonts w:hint="eastAsia"/>
          <w:sz w:val="30"/>
          <w:szCs w:val="30"/>
        </w:rPr>
        <w:t>万元不是受贿行为的辩解意见，经查，有被告人供述，证人徐某甲、罗某甲、罗某乙、徐某乙的证言证实，被告人利用自身职务影响力，通过其他国家工作人员为徐某甲谋取不正当利益，并索取徐某甲</w:t>
      </w:r>
      <w:r>
        <w:rPr>
          <w:rFonts w:hint="eastAsia"/>
          <w:sz w:val="30"/>
          <w:szCs w:val="30"/>
        </w:rPr>
        <w:t>11</w:t>
      </w:r>
      <w:r>
        <w:rPr>
          <w:rFonts w:hint="eastAsia"/>
          <w:sz w:val="30"/>
          <w:szCs w:val="30"/>
        </w:rPr>
        <w:t>万元的事实，其行为属于受贿，对辩护人这一辩护意见，本院不予采纳。对于辩护人提出，被告人在市纪委以及检察院期间均如实供述自己受贿和非法获取国家秘密的罪行，两罪均应认定为自首的辩护意见，经查，被告人是在纪委已经掌握其非法获取国家秘密的犯罪事实情况下，在被调查期间才供述该犯罪事实，依法不构成自首。被告人主动如实交代办案单位尚未掌握的受贿的犯罪事实，是自首，对其所犯受贿罪依法予以减轻处罚。对于辩护人提出，被告人非法获取国家秘密的犯罪情节轻微，没有造成严重影响，应当免予刑事处罚的辩护意见，被告人身为纪检工作人员，却为牟取不法利益，非法窃取国家秘密并故意泄露，影响办案工作，造成不良社会影响，不能认定为犯罪情节轻微，对该辩护意见，本院不予采纳。对于辩护人提出，被告人积极配合办案机关的工作，已经积极主动退回全部赃款，具有强烈悔罪表现的辩护意见，经查属实，本院予以采纳，可对被告人从轻处罚。被告人一人犯数罪，依法应当数罪并罚。</w:t>
      </w:r>
    </w:p>
    <w:p w:rsidR="00182EDE" w:rsidRDefault="00182EDE">
      <w:pPr>
        <w:spacing w:line="500" w:lineRule="atLeast"/>
        <w:ind w:firstLine="600"/>
        <w:divId w:val="1795706329"/>
        <w:rPr>
          <w:rFonts w:hint="eastAsia"/>
          <w:sz w:val="30"/>
          <w:szCs w:val="30"/>
        </w:rPr>
      </w:pPr>
      <w:r>
        <w:rPr>
          <w:rFonts w:hint="eastAsia"/>
          <w:sz w:val="30"/>
          <w:szCs w:val="30"/>
        </w:rPr>
        <w:t>综上所述，根据被告人的犯罪事实、情节、悔罪表现，依照《中华人民共和国刑法》第三百八十八条、第三百八十五条第一款、第三百八十六条、第三百八十三条第一款第（一）项、第三款、第二百八十二条、第六十四条、第六十七条第一款、第三款、第六十九条之规定，判决如下：</w:t>
      </w:r>
    </w:p>
    <w:p w:rsidR="00182EDE" w:rsidRDefault="00182EDE">
      <w:pPr>
        <w:spacing w:line="500" w:lineRule="atLeast"/>
        <w:ind w:firstLine="600"/>
        <w:divId w:val="387805835"/>
        <w:rPr>
          <w:rFonts w:hint="eastAsia"/>
          <w:sz w:val="30"/>
          <w:szCs w:val="30"/>
        </w:rPr>
      </w:pPr>
      <w:r>
        <w:rPr>
          <w:rFonts w:hint="eastAsia"/>
          <w:sz w:val="30"/>
          <w:szCs w:val="30"/>
        </w:rPr>
        <w:t>一、被告人雷某犯受贿罪，判处有期徒刑二年四个月，并处罚金</w:t>
      </w:r>
      <w:r>
        <w:rPr>
          <w:rFonts w:hint="eastAsia"/>
          <w:sz w:val="30"/>
          <w:szCs w:val="30"/>
        </w:rPr>
        <w:t>100000</w:t>
      </w:r>
      <w:r>
        <w:rPr>
          <w:rFonts w:hint="eastAsia"/>
          <w:sz w:val="30"/>
          <w:szCs w:val="30"/>
        </w:rPr>
        <w:t>元，犯非法获取国家秘密罪，判处有期徒刑一年，合并总和刑期三年四个月，决定执行有期徒刑三年，并处罚金</w:t>
      </w:r>
      <w:r>
        <w:rPr>
          <w:rFonts w:hint="eastAsia"/>
          <w:sz w:val="30"/>
          <w:szCs w:val="30"/>
        </w:rPr>
        <w:t>100000</w:t>
      </w:r>
      <w:r>
        <w:rPr>
          <w:rFonts w:hint="eastAsia"/>
          <w:sz w:val="30"/>
          <w:szCs w:val="30"/>
        </w:rPr>
        <w:t>元（罚金在判决生效一个月内交纳）。</w:t>
      </w:r>
    </w:p>
    <w:p w:rsidR="00182EDE" w:rsidRDefault="00182EDE">
      <w:pPr>
        <w:spacing w:line="500" w:lineRule="atLeast"/>
        <w:ind w:firstLine="600"/>
        <w:divId w:val="2062754318"/>
        <w:rPr>
          <w:rFonts w:hint="eastAsia"/>
          <w:sz w:val="30"/>
          <w:szCs w:val="30"/>
        </w:rPr>
      </w:pPr>
      <w:r>
        <w:rPr>
          <w:rFonts w:hint="eastAsia"/>
          <w:sz w:val="30"/>
          <w:szCs w:val="30"/>
        </w:rPr>
        <w:t>（刑期自判决执行之日起计算，判决执行以前先行羁押的羁押一日折抵刑期一日，即雷某的刑期自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日止。）</w:t>
      </w:r>
    </w:p>
    <w:p w:rsidR="00182EDE" w:rsidRDefault="00182EDE">
      <w:pPr>
        <w:spacing w:line="500" w:lineRule="atLeast"/>
        <w:ind w:firstLine="600"/>
        <w:divId w:val="246962396"/>
        <w:rPr>
          <w:rFonts w:hint="eastAsia"/>
          <w:sz w:val="30"/>
          <w:szCs w:val="30"/>
        </w:rPr>
      </w:pPr>
      <w:r>
        <w:rPr>
          <w:rFonts w:hint="eastAsia"/>
          <w:sz w:val="30"/>
          <w:szCs w:val="30"/>
        </w:rPr>
        <w:t>二、被告人雷某退出的赃款人民币</w:t>
      </w:r>
      <w:r>
        <w:rPr>
          <w:rFonts w:hint="eastAsia"/>
          <w:sz w:val="30"/>
          <w:szCs w:val="30"/>
        </w:rPr>
        <w:t>221000</w:t>
      </w:r>
      <w:r>
        <w:rPr>
          <w:rFonts w:hint="eastAsia"/>
          <w:sz w:val="30"/>
          <w:szCs w:val="30"/>
        </w:rPr>
        <w:t>元（暂存清城区检察院），貔貅挂件</w:t>
      </w:r>
      <w:r>
        <w:rPr>
          <w:rFonts w:hint="eastAsia"/>
          <w:sz w:val="30"/>
          <w:szCs w:val="30"/>
        </w:rPr>
        <w:t>2</w:t>
      </w:r>
      <w:r>
        <w:rPr>
          <w:rFonts w:hint="eastAsia"/>
          <w:sz w:val="30"/>
          <w:szCs w:val="30"/>
        </w:rPr>
        <w:t>只，依法没收，上缴国库。</w:t>
      </w:r>
    </w:p>
    <w:p w:rsidR="00182EDE" w:rsidRDefault="00182EDE">
      <w:pPr>
        <w:spacing w:line="500" w:lineRule="atLeast"/>
        <w:ind w:firstLine="600"/>
        <w:divId w:val="342561762"/>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如不服本判决，可在接到判决书的第二日起十日内，通过本院或直接向广东省清远市中级人民法院提出上诉。书面上诉的，应交上诉状正本一份，副本三份。</w:t>
      </w:r>
    </w:p>
    <w:p w:rsidR="00182EDE" w:rsidRDefault="00182EDE">
      <w:pPr>
        <w:spacing w:line="500" w:lineRule="atLeast"/>
        <w:jc w:val="right"/>
        <w:divId w:val="1406144957"/>
        <w:rPr>
          <w:rFonts w:hint="eastAsia"/>
          <w:sz w:val="30"/>
          <w:szCs w:val="30"/>
        </w:rPr>
      </w:pPr>
      <w:r>
        <w:rPr>
          <w:rFonts w:hint="eastAsia"/>
          <w:sz w:val="30"/>
          <w:szCs w:val="30"/>
        </w:rPr>
        <w:t>审判长　　肖国献</w:t>
      </w:r>
    </w:p>
    <w:p w:rsidR="00182EDE" w:rsidRDefault="00182EDE">
      <w:pPr>
        <w:spacing w:line="500" w:lineRule="atLeast"/>
        <w:jc w:val="right"/>
        <w:divId w:val="227234254"/>
        <w:rPr>
          <w:rFonts w:hint="eastAsia"/>
          <w:sz w:val="30"/>
          <w:szCs w:val="30"/>
        </w:rPr>
      </w:pPr>
      <w:r>
        <w:rPr>
          <w:rFonts w:hint="eastAsia"/>
          <w:sz w:val="30"/>
          <w:szCs w:val="30"/>
        </w:rPr>
        <w:t>审判员　　韦伟强</w:t>
      </w:r>
    </w:p>
    <w:p w:rsidR="00182EDE" w:rsidRDefault="00182EDE">
      <w:pPr>
        <w:spacing w:line="500" w:lineRule="atLeast"/>
        <w:jc w:val="right"/>
        <w:divId w:val="1781990965"/>
        <w:rPr>
          <w:rFonts w:hint="eastAsia"/>
          <w:sz w:val="30"/>
          <w:szCs w:val="30"/>
        </w:rPr>
      </w:pPr>
      <w:r>
        <w:rPr>
          <w:rFonts w:hint="eastAsia"/>
          <w:sz w:val="30"/>
          <w:szCs w:val="30"/>
        </w:rPr>
        <w:t>审判员　　廖华军</w:t>
      </w:r>
    </w:p>
    <w:p w:rsidR="00182EDE" w:rsidRDefault="00182EDE">
      <w:pPr>
        <w:spacing w:line="500" w:lineRule="atLeast"/>
        <w:jc w:val="right"/>
        <w:divId w:val="896012245"/>
        <w:rPr>
          <w:rFonts w:hint="eastAsia"/>
          <w:sz w:val="30"/>
          <w:szCs w:val="30"/>
        </w:rPr>
      </w:pPr>
      <w:r>
        <w:rPr>
          <w:rFonts w:hint="eastAsia"/>
          <w:sz w:val="30"/>
          <w:szCs w:val="30"/>
        </w:rPr>
        <w:t>二〇一六年六月十四日</w:t>
      </w:r>
    </w:p>
    <w:p w:rsidR="00182EDE" w:rsidRDefault="00182EDE">
      <w:pPr>
        <w:spacing w:line="500" w:lineRule="atLeast"/>
        <w:jc w:val="right"/>
        <w:divId w:val="1497458890"/>
        <w:rPr>
          <w:rFonts w:hint="eastAsia"/>
          <w:sz w:val="30"/>
          <w:szCs w:val="30"/>
        </w:rPr>
      </w:pPr>
      <w:r>
        <w:rPr>
          <w:rFonts w:hint="eastAsia"/>
          <w:sz w:val="30"/>
          <w:szCs w:val="30"/>
        </w:rPr>
        <w:t>书记员　　张斯荷</w:t>
      </w:r>
    </w:p>
    <w:p w:rsidR="00182EDE" w:rsidRDefault="00182EDE">
      <w:pPr>
        <w:spacing w:line="500" w:lineRule="atLeast"/>
        <w:ind w:firstLine="600"/>
        <w:divId w:val="823929552"/>
        <w:rPr>
          <w:rFonts w:hint="eastAsia"/>
          <w:sz w:val="30"/>
          <w:szCs w:val="30"/>
        </w:rPr>
      </w:pPr>
      <w:r>
        <w:rPr>
          <w:rFonts w:hint="eastAsia"/>
          <w:sz w:val="30"/>
          <w:szCs w:val="30"/>
        </w:rPr>
        <w:t>附相关法律条文：</w:t>
      </w:r>
    </w:p>
    <w:p w:rsidR="00182EDE" w:rsidRDefault="00182EDE">
      <w:pPr>
        <w:spacing w:line="500" w:lineRule="atLeast"/>
        <w:ind w:firstLine="600"/>
        <w:divId w:val="1925718252"/>
        <w:rPr>
          <w:rFonts w:hint="eastAsia"/>
          <w:sz w:val="30"/>
          <w:szCs w:val="30"/>
        </w:rPr>
      </w:pPr>
      <w:r>
        <w:rPr>
          <w:rFonts w:hint="eastAsia"/>
          <w:sz w:val="30"/>
          <w:szCs w:val="30"/>
        </w:rPr>
        <w:t>《中华人民共和国刑法》</w:t>
      </w:r>
    </w:p>
    <w:p w:rsidR="00182EDE" w:rsidRDefault="00182EDE">
      <w:pPr>
        <w:spacing w:line="500" w:lineRule="atLeast"/>
        <w:ind w:firstLine="600"/>
        <w:divId w:val="8065714"/>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rsidR="00182EDE" w:rsidRDefault="00182EDE">
      <w:pPr>
        <w:spacing w:line="500" w:lineRule="atLeast"/>
        <w:ind w:firstLine="600"/>
        <w:divId w:val="12759889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82EDE" w:rsidRDefault="00182EDE">
      <w:pPr>
        <w:spacing w:line="500" w:lineRule="atLeast"/>
        <w:ind w:firstLine="600"/>
        <w:divId w:val="1694922255"/>
        <w:rPr>
          <w:rFonts w:hint="eastAsia"/>
          <w:sz w:val="30"/>
          <w:szCs w:val="30"/>
        </w:rPr>
      </w:pPr>
      <w:r>
        <w:rPr>
          <w:rFonts w:hint="eastAsia"/>
          <w:sz w:val="30"/>
          <w:szCs w:val="30"/>
        </w:rPr>
        <w:t>国家工作人员在经济往来中，违反国家规定，收受各种名义的回扣、手续费，归个人所有的，以受贿论处。</w:t>
      </w:r>
    </w:p>
    <w:p w:rsidR="00182EDE" w:rsidRDefault="00182EDE">
      <w:pPr>
        <w:spacing w:line="500" w:lineRule="atLeast"/>
        <w:ind w:firstLine="600"/>
        <w:divId w:val="114912701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82EDE" w:rsidRDefault="00182EDE">
      <w:pPr>
        <w:spacing w:line="500" w:lineRule="atLeast"/>
        <w:ind w:firstLine="600"/>
        <w:divId w:val="1812601240"/>
        <w:rPr>
          <w:rFonts w:hint="eastAsia"/>
          <w:sz w:val="30"/>
          <w:szCs w:val="30"/>
        </w:rPr>
      </w:pPr>
      <w:r>
        <w:rPr>
          <w:rFonts w:hint="eastAsia"/>
          <w:sz w:val="30"/>
          <w:szCs w:val="30"/>
        </w:rPr>
        <w:t>第三百八十三条对犯贪污罪的，根据情节轻重，分别依照下列规定处罚：</w:t>
      </w:r>
    </w:p>
    <w:p w:rsidR="00182EDE" w:rsidRDefault="00182EDE">
      <w:pPr>
        <w:spacing w:line="500" w:lineRule="atLeast"/>
        <w:ind w:firstLine="600"/>
        <w:divId w:val="1682466067"/>
        <w:rPr>
          <w:rFonts w:hint="eastAsia"/>
          <w:sz w:val="30"/>
          <w:szCs w:val="30"/>
        </w:rPr>
      </w:pPr>
      <w:r>
        <w:rPr>
          <w:rFonts w:hint="eastAsia"/>
          <w:sz w:val="30"/>
          <w:szCs w:val="30"/>
        </w:rPr>
        <w:t>（一）贪污数额较大或者有其他较重情节的，处三年以下有期徒刑或者拘役，并处罚金。</w:t>
      </w:r>
    </w:p>
    <w:p w:rsidR="00182EDE" w:rsidRDefault="00182EDE">
      <w:pPr>
        <w:spacing w:line="500" w:lineRule="atLeast"/>
        <w:ind w:firstLine="600"/>
        <w:divId w:val="911088250"/>
        <w:rPr>
          <w:rFonts w:hint="eastAsia"/>
          <w:sz w:val="30"/>
          <w:szCs w:val="30"/>
        </w:rPr>
      </w:pPr>
      <w:r>
        <w:rPr>
          <w:rFonts w:hint="eastAsia"/>
          <w:sz w:val="30"/>
          <w:szCs w:val="30"/>
        </w:rPr>
        <w:t>（二）贪污数额巨大或者有其他严重情节的，处三年以上十年以下有期徒刑，并处罚金或者没收财产。</w:t>
      </w:r>
    </w:p>
    <w:p w:rsidR="00182EDE" w:rsidRDefault="00182EDE">
      <w:pPr>
        <w:spacing w:line="500" w:lineRule="atLeast"/>
        <w:ind w:firstLine="600"/>
        <w:divId w:val="145355171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82EDE" w:rsidRDefault="00182EDE">
      <w:pPr>
        <w:spacing w:line="500" w:lineRule="atLeast"/>
        <w:ind w:firstLine="600"/>
        <w:divId w:val="606930979"/>
        <w:rPr>
          <w:rFonts w:hint="eastAsia"/>
          <w:sz w:val="30"/>
          <w:szCs w:val="30"/>
        </w:rPr>
      </w:pPr>
      <w:r>
        <w:rPr>
          <w:rFonts w:hint="eastAsia"/>
          <w:sz w:val="30"/>
          <w:szCs w:val="30"/>
        </w:rPr>
        <w:t>对多次贪污未经处理的，按照累计贪污数额处罚。</w:t>
      </w:r>
    </w:p>
    <w:p w:rsidR="00182EDE" w:rsidRDefault="00182EDE">
      <w:pPr>
        <w:spacing w:line="500" w:lineRule="atLeast"/>
        <w:ind w:firstLine="600"/>
        <w:divId w:val="77806206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82EDE" w:rsidRDefault="00182EDE">
      <w:pPr>
        <w:spacing w:line="500" w:lineRule="atLeast"/>
        <w:ind w:firstLine="600"/>
        <w:divId w:val="31452743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82EDE" w:rsidRDefault="00182EDE">
      <w:pPr>
        <w:spacing w:line="500" w:lineRule="atLeast"/>
        <w:ind w:firstLine="600"/>
        <w:divId w:val="1934051543"/>
        <w:rPr>
          <w:rFonts w:hint="eastAsia"/>
          <w:sz w:val="30"/>
          <w:szCs w:val="30"/>
        </w:rPr>
      </w:pPr>
      <w:r>
        <w:rPr>
          <w:rFonts w:hint="eastAsia"/>
          <w:sz w:val="30"/>
          <w:szCs w:val="30"/>
        </w:rPr>
        <w:t>第二百八十二条以窃取、刺探、收买方法，非法获取国家秘密的，处三年以下有期徒刑、拘役、管制或者剥夺政治权利；情节严重的，处三年以上七年以下有期徒刑。</w:t>
      </w:r>
    </w:p>
    <w:p w:rsidR="00182EDE" w:rsidRDefault="00182EDE">
      <w:pPr>
        <w:spacing w:line="500" w:lineRule="atLeast"/>
        <w:ind w:firstLine="600"/>
        <w:divId w:val="263078799"/>
        <w:rPr>
          <w:rFonts w:hint="eastAsia"/>
          <w:sz w:val="30"/>
          <w:szCs w:val="30"/>
        </w:rPr>
      </w:pPr>
      <w:r>
        <w:rPr>
          <w:rFonts w:hint="eastAsia"/>
          <w:sz w:val="30"/>
          <w:szCs w:val="30"/>
        </w:rPr>
        <w:t>非法持有属于国家绝密、机密的文件、资料或者其他物品，拒不说明来源与用途的，处三年以下有期徒刑、拘役或者管制。</w:t>
      </w:r>
    </w:p>
    <w:p w:rsidR="00182EDE" w:rsidRDefault="00182EDE">
      <w:pPr>
        <w:spacing w:line="500" w:lineRule="atLeast"/>
        <w:ind w:firstLine="600"/>
        <w:divId w:val="15722327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82EDE" w:rsidRDefault="00182EDE">
      <w:pPr>
        <w:spacing w:line="500" w:lineRule="atLeast"/>
        <w:ind w:firstLine="600"/>
        <w:divId w:val="111702662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82EDE" w:rsidRDefault="00182EDE">
      <w:pPr>
        <w:spacing w:line="500" w:lineRule="atLeast"/>
        <w:ind w:firstLine="600"/>
        <w:divId w:val="187140963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82EDE" w:rsidRDefault="00182EDE">
      <w:pPr>
        <w:spacing w:line="500" w:lineRule="atLeast"/>
        <w:ind w:firstLine="600"/>
        <w:divId w:val="1106385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82EDE" w:rsidRDefault="00182EDE">
      <w:pPr>
        <w:spacing w:line="500" w:lineRule="atLeast"/>
        <w:ind w:firstLine="600"/>
        <w:divId w:val="164161388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2EDE" w:rsidRDefault="00182EDE" w:rsidP="00182EDE">
      <w:pPr>
        <w:rPr>
          <w:rFonts w:hint="eastAsia"/>
        </w:rPr>
      </w:pPr>
      <w:r>
        <w:separator/>
      </w:r>
    </w:p>
  </w:endnote>
  <w:endnote w:type="continuationSeparator" w:id="0">
    <w:p w:rsidR="00182EDE" w:rsidRDefault="00182EDE" w:rsidP="00182E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2EDE" w:rsidRDefault="00182EDE" w:rsidP="00182EDE">
      <w:pPr>
        <w:rPr>
          <w:rFonts w:hint="eastAsia"/>
        </w:rPr>
      </w:pPr>
      <w:r>
        <w:separator/>
      </w:r>
    </w:p>
  </w:footnote>
  <w:footnote w:type="continuationSeparator" w:id="0">
    <w:p w:rsidR="00182EDE" w:rsidRDefault="00182EDE" w:rsidP="00182E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2EDE"/>
    <w:rsid w:val="00182EDE"/>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2EDE"/>
    <w:pPr>
      <w:tabs>
        <w:tab w:val="center" w:pos="4153"/>
        <w:tab w:val="right" w:pos="8306"/>
      </w:tabs>
      <w:snapToGrid w:val="0"/>
      <w:jc w:val="center"/>
    </w:pPr>
    <w:rPr>
      <w:sz w:val="18"/>
      <w:szCs w:val="18"/>
    </w:rPr>
  </w:style>
  <w:style w:type="character" w:customStyle="1" w:styleId="a4">
    <w:name w:val="页眉 字符"/>
    <w:basedOn w:val="a0"/>
    <w:link w:val="a3"/>
    <w:uiPriority w:val="99"/>
    <w:rsid w:val="00182EDE"/>
    <w:rPr>
      <w:rFonts w:ascii="宋体" w:eastAsia="宋体" w:hAnsi="宋体" w:cs="宋体"/>
      <w:sz w:val="18"/>
      <w:szCs w:val="18"/>
    </w:rPr>
  </w:style>
  <w:style w:type="paragraph" w:styleId="a5">
    <w:name w:val="footer"/>
    <w:basedOn w:val="a"/>
    <w:link w:val="a6"/>
    <w:uiPriority w:val="99"/>
    <w:unhideWhenUsed/>
    <w:rsid w:val="00182EDE"/>
    <w:pPr>
      <w:tabs>
        <w:tab w:val="center" w:pos="4153"/>
        <w:tab w:val="right" w:pos="8306"/>
      </w:tabs>
      <w:snapToGrid w:val="0"/>
    </w:pPr>
    <w:rPr>
      <w:sz w:val="18"/>
      <w:szCs w:val="18"/>
    </w:rPr>
  </w:style>
  <w:style w:type="character" w:customStyle="1" w:styleId="a6">
    <w:name w:val="页脚 字符"/>
    <w:basedOn w:val="a0"/>
    <w:link w:val="a5"/>
    <w:uiPriority w:val="99"/>
    <w:rsid w:val="00182E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5714">
      <w:marLeft w:val="0"/>
      <w:marRight w:val="0"/>
      <w:marTop w:val="10"/>
      <w:marBottom w:val="10"/>
      <w:divBdr>
        <w:top w:val="none" w:sz="0" w:space="0" w:color="auto"/>
        <w:left w:val="none" w:sz="0" w:space="0" w:color="auto"/>
        <w:bottom w:val="none" w:sz="0" w:space="0" w:color="auto"/>
        <w:right w:val="none" w:sz="0" w:space="0" w:color="auto"/>
      </w:divBdr>
    </w:div>
    <w:div w:id="110638576">
      <w:marLeft w:val="0"/>
      <w:marRight w:val="0"/>
      <w:marTop w:val="10"/>
      <w:marBottom w:val="10"/>
      <w:divBdr>
        <w:top w:val="none" w:sz="0" w:space="0" w:color="auto"/>
        <w:left w:val="none" w:sz="0" w:space="0" w:color="auto"/>
        <w:bottom w:val="none" w:sz="0" w:space="0" w:color="auto"/>
        <w:right w:val="none" w:sz="0" w:space="0" w:color="auto"/>
      </w:divBdr>
    </w:div>
    <w:div w:id="152525546">
      <w:marLeft w:val="0"/>
      <w:marRight w:val="0"/>
      <w:marTop w:val="10"/>
      <w:marBottom w:val="10"/>
      <w:divBdr>
        <w:top w:val="none" w:sz="0" w:space="0" w:color="auto"/>
        <w:left w:val="none" w:sz="0" w:space="0" w:color="auto"/>
        <w:bottom w:val="none" w:sz="0" w:space="0" w:color="auto"/>
        <w:right w:val="none" w:sz="0" w:space="0" w:color="auto"/>
      </w:divBdr>
    </w:div>
    <w:div w:id="227234254">
      <w:marLeft w:val="0"/>
      <w:marRight w:val="720"/>
      <w:marTop w:val="10"/>
      <w:marBottom w:val="10"/>
      <w:divBdr>
        <w:top w:val="none" w:sz="0" w:space="0" w:color="auto"/>
        <w:left w:val="none" w:sz="0" w:space="0" w:color="auto"/>
        <w:bottom w:val="none" w:sz="0" w:space="0" w:color="auto"/>
        <w:right w:val="none" w:sz="0" w:space="0" w:color="auto"/>
      </w:divBdr>
    </w:div>
    <w:div w:id="246962396">
      <w:marLeft w:val="0"/>
      <w:marRight w:val="0"/>
      <w:marTop w:val="10"/>
      <w:marBottom w:val="10"/>
      <w:divBdr>
        <w:top w:val="none" w:sz="0" w:space="0" w:color="auto"/>
        <w:left w:val="none" w:sz="0" w:space="0" w:color="auto"/>
        <w:bottom w:val="none" w:sz="0" w:space="0" w:color="auto"/>
        <w:right w:val="none" w:sz="0" w:space="0" w:color="auto"/>
      </w:divBdr>
    </w:div>
    <w:div w:id="263078799">
      <w:marLeft w:val="0"/>
      <w:marRight w:val="0"/>
      <w:marTop w:val="10"/>
      <w:marBottom w:val="10"/>
      <w:divBdr>
        <w:top w:val="none" w:sz="0" w:space="0" w:color="auto"/>
        <w:left w:val="none" w:sz="0" w:space="0" w:color="auto"/>
        <w:bottom w:val="none" w:sz="0" w:space="0" w:color="auto"/>
        <w:right w:val="none" w:sz="0" w:space="0" w:color="auto"/>
      </w:divBdr>
    </w:div>
    <w:div w:id="285279245">
      <w:marLeft w:val="0"/>
      <w:marRight w:val="0"/>
      <w:marTop w:val="10"/>
      <w:marBottom w:val="10"/>
      <w:divBdr>
        <w:top w:val="none" w:sz="0" w:space="0" w:color="auto"/>
        <w:left w:val="none" w:sz="0" w:space="0" w:color="auto"/>
        <w:bottom w:val="none" w:sz="0" w:space="0" w:color="auto"/>
        <w:right w:val="none" w:sz="0" w:space="0" w:color="auto"/>
      </w:divBdr>
    </w:div>
    <w:div w:id="314527432">
      <w:marLeft w:val="0"/>
      <w:marRight w:val="0"/>
      <w:marTop w:val="10"/>
      <w:marBottom w:val="10"/>
      <w:divBdr>
        <w:top w:val="none" w:sz="0" w:space="0" w:color="auto"/>
        <w:left w:val="none" w:sz="0" w:space="0" w:color="auto"/>
        <w:bottom w:val="none" w:sz="0" w:space="0" w:color="auto"/>
        <w:right w:val="none" w:sz="0" w:space="0" w:color="auto"/>
      </w:divBdr>
    </w:div>
    <w:div w:id="342561762">
      <w:marLeft w:val="0"/>
      <w:marRight w:val="0"/>
      <w:marTop w:val="10"/>
      <w:marBottom w:val="10"/>
      <w:divBdr>
        <w:top w:val="none" w:sz="0" w:space="0" w:color="auto"/>
        <w:left w:val="none" w:sz="0" w:space="0" w:color="auto"/>
        <w:bottom w:val="none" w:sz="0" w:space="0" w:color="auto"/>
        <w:right w:val="none" w:sz="0" w:space="0" w:color="auto"/>
      </w:divBdr>
    </w:div>
    <w:div w:id="387805835">
      <w:marLeft w:val="0"/>
      <w:marRight w:val="0"/>
      <w:marTop w:val="10"/>
      <w:marBottom w:val="10"/>
      <w:divBdr>
        <w:top w:val="none" w:sz="0" w:space="0" w:color="auto"/>
        <w:left w:val="none" w:sz="0" w:space="0" w:color="auto"/>
        <w:bottom w:val="none" w:sz="0" w:space="0" w:color="auto"/>
        <w:right w:val="none" w:sz="0" w:space="0" w:color="auto"/>
      </w:divBdr>
    </w:div>
    <w:div w:id="440952295">
      <w:marLeft w:val="0"/>
      <w:marRight w:val="0"/>
      <w:marTop w:val="10"/>
      <w:marBottom w:val="10"/>
      <w:divBdr>
        <w:top w:val="none" w:sz="0" w:space="0" w:color="auto"/>
        <w:left w:val="none" w:sz="0" w:space="0" w:color="auto"/>
        <w:bottom w:val="none" w:sz="0" w:space="0" w:color="auto"/>
        <w:right w:val="none" w:sz="0" w:space="0" w:color="auto"/>
      </w:divBdr>
    </w:div>
    <w:div w:id="452552353">
      <w:marLeft w:val="0"/>
      <w:marRight w:val="0"/>
      <w:marTop w:val="10"/>
      <w:marBottom w:val="10"/>
      <w:divBdr>
        <w:top w:val="none" w:sz="0" w:space="0" w:color="auto"/>
        <w:left w:val="none" w:sz="0" w:space="0" w:color="auto"/>
        <w:bottom w:val="none" w:sz="0" w:space="0" w:color="auto"/>
        <w:right w:val="none" w:sz="0" w:space="0" w:color="auto"/>
      </w:divBdr>
    </w:div>
    <w:div w:id="606930979">
      <w:marLeft w:val="0"/>
      <w:marRight w:val="0"/>
      <w:marTop w:val="10"/>
      <w:marBottom w:val="10"/>
      <w:divBdr>
        <w:top w:val="none" w:sz="0" w:space="0" w:color="auto"/>
        <w:left w:val="none" w:sz="0" w:space="0" w:color="auto"/>
        <w:bottom w:val="none" w:sz="0" w:space="0" w:color="auto"/>
        <w:right w:val="none" w:sz="0" w:space="0" w:color="auto"/>
      </w:divBdr>
    </w:div>
    <w:div w:id="666592706">
      <w:marLeft w:val="0"/>
      <w:marRight w:val="0"/>
      <w:marTop w:val="10"/>
      <w:marBottom w:val="10"/>
      <w:divBdr>
        <w:top w:val="none" w:sz="0" w:space="0" w:color="auto"/>
        <w:left w:val="none" w:sz="0" w:space="0" w:color="auto"/>
        <w:bottom w:val="none" w:sz="0" w:space="0" w:color="auto"/>
        <w:right w:val="none" w:sz="0" w:space="0" w:color="auto"/>
      </w:divBdr>
    </w:div>
    <w:div w:id="680354425">
      <w:marLeft w:val="0"/>
      <w:marRight w:val="0"/>
      <w:marTop w:val="10"/>
      <w:marBottom w:val="10"/>
      <w:divBdr>
        <w:top w:val="none" w:sz="0" w:space="0" w:color="auto"/>
        <w:left w:val="none" w:sz="0" w:space="0" w:color="auto"/>
        <w:bottom w:val="none" w:sz="0" w:space="0" w:color="auto"/>
        <w:right w:val="none" w:sz="0" w:space="0" w:color="auto"/>
      </w:divBdr>
    </w:div>
    <w:div w:id="778062060">
      <w:marLeft w:val="0"/>
      <w:marRight w:val="0"/>
      <w:marTop w:val="10"/>
      <w:marBottom w:val="10"/>
      <w:divBdr>
        <w:top w:val="none" w:sz="0" w:space="0" w:color="auto"/>
        <w:left w:val="none" w:sz="0" w:space="0" w:color="auto"/>
        <w:bottom w:val="none" w:sz="0" w:space="0" w:color="auto"/>
        <w:right w:val="none" w:sz="0" w:space="0" w:color="auto"/>
      </w:divBdr>
    </w:div>
    <w:div w:id="823929552">
      <w:marLeft w:val="0"/>
      <w:marRight w:val="0"/>
      <w:marTop w:val="10"/>
      <w:marBottom w:val="10"/>
      <w:divBdr>
        <w:top w:val="none" w:sz="0" w:space="0" w:color="auto"/>
        <w:left w:val="none" w:sz="0" w:space="0" w:color="auto"/>
        <w:bottom w:val="none" w:sz="0" w:space="0" w:color="auto"/>
        <w:right w:val="none" w:sz="0" w:space="0" w:color="auto"/>
      </w:divBdr>
    </w:div>
    <w:div w:id="896012245">
      <w:marLeft w:val="0"/>
      <w:marRight w:val="720"/>
      <w:marTop w:val="10"/>
      <w:marBottom w:val="10"/>
      <w:divBdr>
        <w:top w:val="none" w:sz="0" w:space="0" w:color="auto"/>
        <w:left w:val="none" w:sz="0" w:space="0" w:color="auto"/>
        <w:bottom w:val="none" w:sz="0" w:space="0" w:color="auto"/>
        <w:right w:val="none" w:sz="0" w:space="0" w:color="auto"/>
      </w:divBdr>
    </w:div>
    <w:div w:id="911088250">
      <w:marLeft w:val="0"/>
      <w:marRight w:val="0"/>
      <w:marTop w:val="10"/>
      <w:marBottom w:val="10"/>
      <w:divBdr>
        <w:top w:val="none" w:sz="0" w:space="0" w:color="auto"/>
        <w:left w:val="none" w:sz="0" w:space="0" w:color="auto"/>
        <w:bottom w:val="none" w:sz="0" w:space="0" w:color="auto"/>
        <w:right w:val="none" w:sz="0" w:space="0" w:color="auto"/>
      </w:divBdr>
    </w:div>
    <w:div w:id="1016733425">
      <w:marLeft w:val="0"/>
      <w:marRight w:val="0"/>
      <w:marTop w:val="10"/>
      <w:marBottom w:val="10"/>
      <w:divBdr>
        <w:top w:val="none" w:sz="0" w:space="0" w:color="auto"/>
        <w:left w:val="none" w:sz="0" w:space="0" w:color="auto"/>
        <w:bottom w:val="none" w:sz="0" w:space="0" w:color="auto"/>
        <w:right w:val="none" w:sz="0" w:space="0" w:color="auto"/>
      </w:divBdr>
    </w:div>
    <w:div w:id="1117026629">
      <w:marLeft w:val="0"/>
      <w:marRight w:val="0"/>
      <w:marTop w:val="10"/>
      <w:marBottom w:val="10"/>
      <w:divBdr>
        <w:top w:val="none" w:sz="0" w:space="0" w:color="auto"/>
        <w:left w:val="none" w:sz="0" w:space="0" w:color="auto"/>
        <w:bottom w:val="none" w:sz="0" w:space="0" w:color="auto"/>
        <w:right w:val="none" w:sz="0" w:space="0" w:color="auto"/>
      </w:divBdr>
    </w:div>
    <w:div w:id="1149127014">
      <w:marLeft w:val="0"/>
      <w:marRight w:val="0"/>
      <w:marTop w:val="10"/>
      <w:marBottom w:val="10"/>
      <w:divBdr>
        <w:top w:val="none" w:sz="0" w:space="0" w:color="auto"/>
        <w:left w:val="none" w:sz="0" w:space="0" w:color="auto"/>
        <w:bottom w:val="none" w:sz="0" w:space="0" w:color="auto"/>
        <w:right w:val="none" w:sz="0" w:space="0" w:color="auto"/>
      </w:divBdr>
    </w:div>
    <w:div w:id="1200125484">
      <w:marLeft w:val="0"/>
      <w:marRight w:val="0"/>
      <w:marTop w:val="10"/>
      <w:marBottom w:val="10"/>
      <w:divBdr>
        <w:top w:val="none" w:sz="0" w:space="0" w:color="auto"/>
        <w:left w:val="none" w:sz="0" w:space="0" w:color="auto"/>
        <w:bottom w:val="none" w:sz="0" w:space="0" w:color="auto"/>
        <w:right w:val="none" w:sz="0" w:space="0" w:color="auto"/>
      </w:divBdr>
    </w:div>
    <w:div w:id="1228880576">
      <w:marLeft w:val="0"/>
      <w:marRight w:val="0"/>
      <w:marTop w:val="10"/>
      <w:marBottom w:val="10"/>
      <w:divBdr>
        <w:top w:val="none" w:sz="0" w:space="0" w:color="auto"/>
        <w:left w:val="none" w:sz="0" w:space="0" w:color="auto"/>
        <w:bottom w:val="none" w:sz="0" w:space="0" w:color="auto"/>
        <w:right w:val="none" w:sz="0" w:space="0" w:color="auto"/>
      </w:divBdr>
    </w:div>
    <w:div w:id="1275988979">
      <w:marLeft w:val="0"/>
      <w:marRight w:val="0"/>
      <w:marTop w:val="10"/>
      <w:marBottom w:val="10"/>
      <w:divBdr>
        <w:top w:val="none" w:sz="0" w:space="0" w:color="auto"/>
        <w:left w:val="none" w:sz="0" w:space="0" w:color="auto"/>
        <w:bottom w:val="none" w:sz="0" w:space="0" w:color="auto"/>
        <w:right w:val="none" w:sz="0" w:space="0" w:color="auto"/>
      </w:divBdr>
    </w:div>
    <w:div w:id="1327321906">
      <w:marLeft w:val="0"/>
      <w:marRight w:val="0"/>
      <w:marTop w:val="10"/>
      <w:marBottom w:val="10"/>
      <w:divBdr>
        <w:top w:val="none" w:sz="0" w:space="0" w:color="auto"/>
        <w:left w:val="none" w:sz="0" w:space="0" w:color="auto"/>
        <w:bottom w:val="none" w:sz="0" w:space="0" w:color="auto"/>
        <w:right w:val="none" w:sz="0" w:space="0" w:color="auto"/>
      </w:divBdr>
    </w:div>
    <w:div w:id="1356345022">
      <w:marLeft w:val="0"/>
      <w:marRight w:val="0"/>
      <w:marTop w:val="10"/>
      <w:marBottom w:val="10"/>
      <w:divBdr>
        <w:top w:val="none" w:sz="0" w:space="0" w:color="auto"/>
        <w:left w:val="none" w:sz="0" w:space="0" w:color="auto"/>
        <w:bottom w:val="none" w:sz="0" w:space="0" w:color="auto"/>
        <w:right w:val="none" w:sz="0" w:space="0" w:color="auto"/>
      </w:divBdr>
    </w:div>
    <w:div w:id="1406144957">
      <w:marLeft w:val="0"/>
      <w:marRight w:val="720"/>
      <w:marTop w:val="10"/>
      <w:marBottom w:val="10"/>
      <w:divBdr>
        <w:top w:val="none" w:sz="0" w:space="0" w:color="auto"/>
        <w:left w:val="none" w:sz="0" w:space="0" w:color="auto"/>
        <w:bottom w:val="none" w:sz="0" w:space="0" w:color="auto"/>
        <w:right w:val="none" w:sz="0" w:space="0" w:color="auto"/>
      </w:divBdr>
    </w:div>
    <w:div w:id="1406803437">
      <w:marLeft w:val="0"/>
      <w:marRight w:val="0"/>
      <w:marTop w:val="10"/>
      <w:marBottom w:val="10"/>
      <w:divBdr>
        <w:top w:val="none" w:sz="0" w:space="0" w:color="auto"/>
        <w:left w:val="none" w:sz="0" w:space="0" w:color="auto"/>
        <w:bottom w:val="none" w:sz="0" w:space="0" w:color="auto"/>
        <w:right w:val="none" w:sz="0" w:space="0" w:color="auto"/>
      </w:divBdr>
    </w:div>
    <w:div w:id="1453551711">
      <w:marLeft w:val="0"/>
      <w:marRight w:val="0"/>
      <w:marTop w:val="10"/>
      <w:marBottom w:val="10"/>
      <w:divBdr>
        <w:top w:val="none" w:sz="0" w:space="0" w:color="auto"/>
        <w:left w:val="none" w:sz="0" w:space="0" w:color="auto"/>
        <w:bottom w:val="none" w:sz="0" w:space="0" w:color="auto"/>
        <w:right w:val="none" w:sz="0" w:space="0" w:color="auto"/>
      </w:divBdr>
    </w:div>
    <w:div w:id="1470660154">
      <w:marLeft w:val="0"/>
      <w:marRight w:val="0"/>
      <w:marTop w:val="10"/>
      <w:marBottom w:val="10"/>
      <w:divBdr>
        <w:top w:val="none" w:sz="0" w:space="0" w:color="auto"/>
        <w:left w:val="none" w:sz="0" w:space="0" w:color="auto"/>
        <w:bottom w:val="none" w:sz="0" w:space="0" w:color="auto"/>
        <w:right w:val="none" w:sz="0" w:space="0" w:color="auto"/>
      </w:divBdr>
    </w:div>
    <w:div w:id="1497458890">
      <w:marLeft w:val="0"/>
      <w:marRight w:val="720"/>
      <w:marTop w:val="10"/>
      <w:marBottom w:val="10"/>
      <w:divBdr>
        <w:top w:val="none" w:sz="0" w:space="0" w:color="auto"/>
        <w:left w:val="none" w:sz="0" w:space="0" w:color="auto"/>
        <w:bottom w:val="none" w:sz="0" w:space="0" w:color="auto"/>
        <w:right w:val="none" w:sz="0" w:space="0" w:color="auto"/>
      </w:divBdr>
    </w:div>
    <w:div w:id="1572232710">
      <w:marLeft w:val="0"/>
      <w:marRight w:val="0"/>
      <w:marTop w:val="10"/>
      <w:marBottom w:val="10"/>
      <w:divBdr>
        <w:top w:val="none" w:sz="0" w:space="0" w:color="auto"/>
        <w:left w:val="none" w:sz="0" w:space="0" w:color="auto"/>
        <w:bottom w:val="none" w:sz="0" w:space="0" w:color="auto"/>
        <w:right w:val="none" w:sz="0" w:space="0" w:color="auto"/>
      </w:divBdr>
    </w:div>
    <w:div w:id="1641613888">
      <w:marLeft w:val="0"/>
      <w:marRight w:val="0"/>
      <w:marTop w:val="10"/>
      <w:marBottom w:val="10"/>
      <w:divBdr>
        <w:top w:val="none" w:sz="0" w:space="0" w:color="auto"/>
        <w:left w:val="none" w:sz="0" w:space="0" w:color="auto"/>
        <w:bottom w:val="none" w:sz="0" w:space="0" w:color="auto"/>
        <w:right w:val="none" w:sz="0" w:space="0" w:color="auto"/>
      </w:divBdr>
    </w:div>
    <w:div w:id="1672105613">
      <w:marLeft w:val="0"/>
      <w:marRight w:val="0"/>
      <w:marTop w:val="10"/>
      <w:marBottom w:val="10"/>
      <w:divBdr>
        <w:top w:val="none" w:sz="0" w:space="0" w:color="auto"/>
        <w:left w:val="none" w:sz="0" w:space="0" w:color="auto"/>
        <w:bottom w:val="none" w:sz="0" w:space="0" w:color="auto"/>
        <w:right w:val="none" w:sz="0" w:space="0" w:color="auto"/>
      </w:divBdr>
    </w:div>
    <w:div w:id="1681810538">
      <w:marLeft w:val="0"/>
      <w:marRight w:val="0"/>
      <w:marTop w:val="10"/>
      <w:marBottom w:val="10"/>
      <w:divBdr>
        <w:top w:val="none" w:sz="0" w:space="0" w:color="auto"/>
        <w:left w:val="none" w:sz="0" w:space="0" w:color="auto"/>
        <w:bottom w:val="none" w:sz="0" w:space="0" w:color="auto"/>
        <w:right w:val="none" w:sz="0" w:space="0" w:color="auto"/>
      </w:divBdr>
    </w:div>
    <w:div w:id="1682466067">
      <w:marLeft w:val="0"/>
      <w:marRight w:val="0"/>
      <w:marTop w:val="10"/>
      <w:marBottom w:val="10"/>
      <w:divBdr>
        <w:top w:val="none" w:sz="0" w:space="0" w:color="auto"/>
        <w:left w:val="none" w:sz="0" w:space="0" w:color="auto"/>
        <w:bottom w:val="none" w:sz="0" w:space="0" w:color="auto"/>
        <w:right w:val="none" w:sz="0" w:space="0" w:color="auto"/>
      </w:divBdr>
    </w:div>
    <w:div w:id="1694922255">
      <w:marLeft w:val="0"/>
      <w:marRight w:val="0"/>
      <w:marTop w:val="10"/>
      <w:marBottom w:val="10"/>
      <w:divBdr>
        <w:top w:val="none" w:sz="0" w:space="0" w:color="auto"/>
        <w:left w:val="none" w:sz="0" w:space="0" w:color="auto"/>
        <w:bottom w:val="none" w:sz="0" w:space="0" w:color="auto"/>
        <w:right w:val="none" w:sz="0" w:space="0" w:color="auto"/>
      </w:divBdr>
    </w:div>
    <w:div w:id="1781990965">
      <w:marLeft w:val="0"/>
      <w:marRight w:val="720"/>
      <w:marTop w:val="10"/>
      <w:marBottom w:val="10"/>
      <w:divBdr>
        <w:top w:val="none" w:sz="0" w:space="0" w:color="auto"/>
        <w:left w:val="none" w:sz="0" w:space="0" w:color="auto"/>
        <w:bottom w:val="none" w:sz="0" w:space="0" w:color="auto"/>
        <w:right w:val="none" w:sz="0" w:space="0" w:color="auto"/>
      </w:divBdr>
    </w:div>
    <w:div w:id="1795706329">
      <w:marLeft w:val="0"/>
      <w:marRight w:val="0"/>
      <w:marTop w:val="10"/>
      <w:marBottom w:val="10"/>
      <w:divBdr>
        <w:top w:val="none" w:sz="0" w:space="0" w:color="auto"/>
        <w:left w:val="none" w:sz="0" w:space="0" w:color="auto"/>
        <w:bottom w:val="none" w:sz="0" w:space="0" w:color="auto"/>
        <w:right w:val="none" w:sz="0" w:space="0" w:color="auto"/>
      </w:divBdr>
    </w:div>
    <w:div w:id="1812601240">
      <w:marLeft w:val="0"/>
      <w:marRight w:val="0"/>
      <w:marTop w:val="10"/>
      <w:marBottom w:val="10"/>
      <w:divBdr>
        <w:top w:val="none" w:sz="0" w:space="0" w:color="auto"/>
        <w:left w:val="none" w:sz="0" w:space="0" w:color="auto"/>
        <w:bottom w:val="none" w:sz="0" w:space="0" w:color="auto"/>
        <w:right w:val="none" w:sz="0" w:space="0" w:color="auto"/>
      </w:divBdr>
    </w:div>
    <w:div w:id="1831556529">
      <w:marLeft w:val="0"/>
      <w:marRight w:val="0"/>
      <w:marTop w:val="10"/>
      <w:marBottom w:val="10"/>
      <w:divBdr>
        <w:top w:val="none" w:sz="0" w:space="0" w:color="auto"/>
        <w:left w:val="none" w:sz="0" w:space="0" w:color="auto"/>
        <w:bottom w:val="none" w:sz="0" w:space="0" w:color="auto"/>
        <w:right w:val="none" w:sz="0" w:space="0" w:color="auto"/>
      </w:divBdr>
    </w:div>
    <w:div w:id="1871409634">
      <w:marLeft w:val="0"/>
      <w:marRight w:val="0"/>
      <w:marTop w:val="10"/>
      <w:marBottom w:val="10"/>
      <w:divBdr>
        <w:top w:val="none" w:sz="0" w:space="0" w:color="auto"/>
        <w:left w:val="none" w:sz="0" w:space="0" w:color="auto"/>
        <w:bottom w:val="none" w:sz="0" w:space="0" w:color="auto"/>
        <w:right w:val="none" w:sz="0" w:space="0" w:color="auto"/>
      </w:divBdr>
    </w:div>
    <w:div w:id="1925718252">
      <w:marLeft w:val="0"/>
      <w:marRight w:val="0"/>
      <w:marTop w:val="10"/>
      <w:marBottom w:val="10"/>
      <w:divBdr>
        <w:top w:val="none" w:sz="0" w:space="0" w:color="auto"/>
        <w:left w:val="none" w:sz="0" w:space="0" w:color="auto"/>
        <w:bottom w:val="none" w:sz="0" w:space="0" w:color="auto"/>
        <w:right w:val="none" w:sz="0" w:space="0" w:color="auto"/>
      </w:divBdr>
    </w:div>
    <w:div w:id="1934051543">
      <w:marLeft w:val="0"/>
      <w:marRight w:val="0"/>
      <w:marTop w:val="10"/>
      <w:marBottom w:val="10"/>
      <w:divBdr>
        <w:top w:val="none" w:sz="0" w:space="0" w:color="auto"/>
        <w:left w:val="none" w:sz="0" w:space="0" w:color="auto"/>
        <w:bottom w:val="none" w:sz="0" w:space="0" w:color="auto"/>
        <w:right w:val="none" w:sz="0" w:space="0" w:color="auto"/>
      </w:divBdr>
    </w:div>
    <w:div w:id="1969696908">
      <w:marLeft w:val="0"/>
      <w:marRight w:val="0"/>
      <w:marTop w:val="10"/>
      <w:marBottom w:val="10"/>
      <w:divBdr>
        <w:top w:val="none" w:sz="0" w:space="0" w:color="auto"/>
        <w:left w:val="none" w:sz="0" w:space="0" w:color="auto"/>
        <w:bottom w:val="none" w:sz="0" w:space="0" w:color="auto"/>
        <w:right w:val="none" w:sz="0" w:space="0" w:color="auto"/>
      </w:divBdr>
    </w:div>
    <w:div w:id="1995598746">
      <w:marLeft w:val="0"/>
      <w:marRight w:val="0"/>
      <w:marTop w:val="10"/>
      <w:marBottom w:val="10"/>
      <w:divBdr>
        <w:top w:val="none" w:sz="0" w:space="0" w:color="auto"/>
        <w:left w:val="none" w:sz="0" w:space="0" w:color="auto"/>
        <w:bottom w:val="none" w:sz="0" w:space="0" w:color="auto"/>
        <w:right w:val="none" w:sz="0" w:space="0" w:color="auto"/>
      </w:divBdr>
    </w:div>
    <w:div w:id="2009550979">
      <w:marLeft w:val="0"/>
      <w:marRight w:val="0"/>
      <w:marTop w:val="10"/>
      <w:marBottom w:val="10"/>
      <w:divBdr>
        <w:top w:val="none" w:sz="0" w:space="0" w:color="auto"/>
        <w:left w:val="none" w:sz="0" w:space="0" w:color="auto"/>
        <w:bottom w:val="none" w:sz="0" w:space="0" w:color="auto"/>
        <w:right w:val="none" w:sz="0" w:space="0" w:color="auto"/>
      </w:divBdr>
    </w:div>
    <w:div w:id="2015644503">
      <w:marLeft w:val="0"/>
      <w:marRight w:val="0"/>
      <w:marTop w:val="10"/>
      <w:marBottom w:val="10"/>
      <w:divBdr>
        <w:top w:val="none" w:sz="0" w:space="0" w:color="auto"/>
        <w:left w:val="none" w:sz="0" w:space="0" w:color="auto"/>
        <w:bottom w:val="none" w:sz="0" w:space="0" w:color="auto"/>
        <w:right w:val="none" w:sz="0" w:space="0" w:color="auto"/>
      </w:divBdr>
    </w:div>
    <w:div w:id="20627543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