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2CC0" w:rsidRDefault="00792CC0">
      <w:pPr>
        <w:spacing w:line="500" w:lineRule="atLeast"/>
        <w:jc w:val="center"/>
        <w:divId w:val="977345906"/>
        <w:rPr>
          <w:rFonts w:ascii="黑体" w:eastAsia="黑体" w:hAnsi="黑体"/>
          <w:sz w:val="36"/>
          <w:szCs w:val="36"/>
        </w:rPr>
      </w:pPr>
      <w:r>
        <w:rPr>
          <w:rFonts w:ascii="黑体" w:eastAsia="黑体" w:hAnsi="黑体" w:hint="eastAsia"/>
          <w:sz w:val="36"/>
          <w:szCs w:val="36"/>
        </w:rPr>
        <w:t>广州市白云区人民法院</w:t>
      </w:r>
    </w:p>
    <w:p w:rsidR="00792CC0" w:rsidRDefault="00792CC0">
      <w:pPr>
        <w:spacing w:line="500" w:lineRule="atLeast"/>
        <w:jc w:val="center"/>
        <w:divId w:val="5908968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2CC0" w:rsidRDefault="00792CC0">
      <w:pPr>
        <w:spacing w:line="500" w:lineRule="atLeast"/>
        <w:jc w:val="right"/>
        <w:divId w:val="1746951075"/>
        <w:rPr>
          <w:rFonts w:hint="eastAsia"/>
          <w:sz w:val="30"/>
          <w:szCs w:val="30"/>
        </w:rPr>
      </w:pP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272</w:t>
      </w:r>
      <w:r>
        <w:rPr>
          <w:rFonts w:hint="eastAsia"/>
          <w:sz w:val="30"/>
          <w:szCs w:val="30"/>
        </w:rPr>
        <w:t>号</w:t>
      </w:r>
    </w:p>
    <w:p w:rsidR="00792CC0" w:rsidRDefault="00792CC0">
      <w:pPr>
        <w:spacing w:line="500" w:lineRule="atLeast"/>
        <w:ind w:firstLine="600"/>
        <w:divId w:val="379323818"/>
        <w:rPr>
          <w:rFonts w:hint="eastAsia"/>
          <w:sz w:val="30"/>
          <w:szCs w:val="30"/>
        </w:rPr>
      </w:pPr>
      <w:r>
        <w:rPr>
          <w:rFonts w:hint="eastAsia"/>
          <w:sz w:val="30"/>
          <w:szCs w:val="30"/>
        </w:rPr>
        <w:t>公诉机关广州市白云区人民检察院。</w:t>
      </w:r>
    </w:p>
    <w:p w:rsidR="00792CC0" w:rsidRDefault="00792CC0">
      <w:pPr>
        <w:spacing w:line="500" w:lineRule="atLeast"/>
        <w:ind w:firstLine="600"/>
        <w:divId w:val="1735549024"/>
        <w:rPr>
          <w:rFonts w:hint="eastAsia"/>
          <w:sz w:val="30"/>
          <w:szCs w:val="30"/>
        </w:rPr>
      </w:pPr>
      <w:r>
        <w:rPr>
          <w:rFonts w:hint="eastAsia"/>
          <w:sz w:val="30"/>
          <w:szCs w:val="30"/>
        </w:rPr>
        <w:t>被告人韩某某，男，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日出生，汉族，出生地广东省广州市，文化程度大学，户籍地为广州市荔湾区。因本案于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日被羁押，</w:t>
      </w:r>
      <w:r>
        <w:rPr>
          <w:rFonts w:hint="eastAsia"/>
          <w:sz w:val="30"/>
          <w:szCs w:val="30"/>
        </w:rPr>
        <w:t>9</w:t>
      </w:r>
      <w:r>
        <w:rPr>
          <w:rFonts w:hint="eastAsia"/>
          <w:sz w:val="30"/>
          <w:szCs w:val="30"/>
        </w:rPr>
        <w:t>月</w:t>
      </w:r>
      <w:r>
        <w:rPr>
          <w:rFonts w:hint="eastAsia"/>
          <w:sz w:val="30"/>
          <w:szCs w:val="30"/>
        </w:rPr>
        <w:t>8</w:t>
      </w:r>
      <w:r>
        <w:rPr>
          <w:rFonts w:hint="eastAsia"/>
          <w:sz w:val="30"/>
          <w:szCs w:val="30"/>
        </w:rPr>
        <w:t>日被拘留，同年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日被逮捕。现羁押于广州市白云区看守所。</w:t>
      </w:r>
    </w:p>
    <w:p w:rsidR="00792CC0" w:rsidRDefault="00792CC0">
      <w:pPr>
        <w:spacing w:line="500" w:lineRule="atLeast"/>
        <w:ind w:firstLine="600"/>
        <w:divId w:val="1621111270"/>
        <w:rPr>
          <w:rFonts w:hint="eastAsia"/>
          <w:sz w:val="30"/>
          <w:szCs w:val="30"/>
        </w:rPr>
      </w:pPr>
      <w:r>
        <w:rPr>
          <w:rFonts w:hint="eastAsia"/>
          <w:sz w:val="30"/>
          <w:szCs w:val="30"/>
        </w:rPr>
        <w:t>辩护人朱毅华，广东尊海律师事务所律师。</w:t>
      </w:r>
    </w:p>
    <w:p w:rsidR="00792CC0" w:rsidRDefault="00792CC0">
      <w:pPr>
        <w:spacing w:line="500" w:lineRule="atLeast"/>
        <w:ind w:firstLine="600"/>
        <w:divId w:val="1422533339"/>
        <w:rPr>
          <w:rFonts w:hint="eastAsia"/>
          <w:sz w:val="30"/>
          <w:szCs w:val="30"/>
        </w:rPr>
      </w:pPr>
      <w:r>
        <w:rPr>
          <w:rFonts w:hint="eastAsia"/>
          <w:sz w:val="30"/>
          <w:szCs w:val="30"/>
        </w:rPr>
        <w:t>辩护人陈韵诗，广东尊海律师事务所律师。</w:t>
      </w:r>
    </w:p>
    <w:p w:rsidR="00792CC0" w:rsidRDefault="00792CC0">
      <w:pPr>
        <w:spacing w:line="500" w:lineRule="atLeast"/>
        <w:ind w:firstLine="600"/>
        <w:divId w:val="756949534"/>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175</w:t>
      </w:r>
      <w:r>
        <w:rPr>
          <w:rFonts w:hint="eastAsia"/>
          <w:sz w:val="30"/>
          <w:szCs w:val="30"/>
        </w:rPr>
        <w:t>号起诉书，指控被告人韩某某犯行贿罪，于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日向本院提起公诉。本院依法组成合议庭，公开开庭审理了本案。广州市白云区人民检察院指派检察员王彦琳出庭支持公诉，被告人韩某某及其辩护人朱毅华、陈韵诗到庭参加诉讼。本案现已审理终结。</w:t>
      </w:r>
    </w:p>
    <w:p w:rsidR="00792CC0" w:rsidRDefault="00792CC0">
      <w:pPr>
        <w:spacing w:line="500" w:lineRule="atLeast"/>
        <w:ind w:firstLine="600"/>
        <w:divId w:val="1518077972"/>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韩某某在承接本市白云区征地测绘项目过程中，为谋取不正当利益，先后多次向时任广州市白云区房地产测绘所所长罗某某、时任广州市白云区钟落潭镇人民政府征地办公室主任徐某甲、时任广州市白云区土地开发中心征地拆迁项目管理员徐某乙、禤某某（均另案处理）及副部长陈某（已起诉）共贿送人民币</w:t>
      </w:r>
      <w:r>
        <w:rPr>
          <w:rFonts w:hint="eastAsia"/>
          <w:sz w:val="30"/>
          <w:szCs w:val="30"/>
        </w:rPr>
        <w:t>151</w:t>
      </w:r>
      <w:r>
        <w:rPr>
          <w:rFonts w:hint="eastAsia"/>
          <w:sz w:val="30"/>
          <w:szCs w:val="30"/>
        </w:rPr>
        <w:t>万元及价值人民币</w:t>
      </w:r>
      <w:r>
        <w:rPr>
          <w:rFonts w:hint="eastAsia"/>
          <w:sz w:val="30"/>
          <w:szCs w:val="30"/>
        </w:rPr>
        <w:t>1</w:t>
      </w:r>
      <w:r>
        <w:rPr>
          <w:rFonts w:hint="eastAsia"/>
          <w:sz w:val="30"/>
          <w:szCs w:val="30"/>
        </w:rPr>
        <w:t>万元的旅游卡</w:t>
      </w:r>
      <w:r>
        <w:rPr>
          <w:rFonts w:hint="eastAsia"/>
          <w:sz w:val="30"/>
          <w:szCs w:val="30"/>
        </w:rPr>
        <w:t>1</w:t>
      </w:r>
      <w:r>
        <w:rPr>
          <w:rFonts w:hint="eastAsia"/>
          <w:sz w:val="30"/>
          <w:szCs w:val="30"/>
        </w:rPr>
        <w:t>张。为证实指控的事实，公诉机关在法庭审理时宣读并出示了书证、证人证言、被告人供述等证据。公诉机关据此认为，被告人韩某某为谋取不正当利益，给予国家工作人员以财物，情节严重，其行为触犯了《中华人民共和国刑法》第三百八十九条第一款、第三百九十条之规</w:t>
      </w:r>
      <w:r>
        <w:rPr>
          <w:rFonts w:hint="eastAsia"/>
          <w:sz w:val="30"/>
          <w:szCs w:val="30"/>
        </w:rPr>
        <w:lastRenderedPageBreak/>
        <w:t>定，应当以行贿罪追究其刑事责任。犯罪后如实供述自己罪行，根据《中华人民共和国刑法》第六十七条第三款的规定，可以从轻处罚。提请本院依法判处。</w:t>
      </w:r>
    </w:p>
    <w:p w:rsidR="00792CC0" w:rsidRDefault="00792CC0">
      <w:pPr>
        <w:spacing w:line="500" w:lineRule="atLeast"/>
        <w:ind w:firstLine="600"/>
        <w:divId w:val="1811510850"/>
        <w:rPr>
          <w:rFonts w:hint="eastAsia"/>
          <w:sz w:val="30"/>
          <w:szCs w:val="30"/>
        </w:rPr>
      </w:pPr>
      <w:r>
        <w:rPr>
          <w:rFonts w:hint="eastAsia"/>
          <w:sz w:val="30"/>
          <w:szCs w:val="30"/>
        </w:rPr>
        <w:t>被告人韩某某对起诉书指控的事实和罪名中涉案金额和犯罪事实都没有异议，但对罪名有异议，认为其应该是单位行贿罪。</w:t>
      </w:r>
    </w:p>
    <w:p w:rsidR="00792CC0" w:rsidRDefault="00792CC0">
      <w:pPr>
        <w:spacing w:line="500" w:lineRule="atLeast"/>
        <w:ind w:firstLine="600"/>
        <w:divId w:val="2099785348"/>
        <w:rPr>
          <w:rFonts w:hint="eastAsia"/>
          <w:sz w:val="30"/>
          <w:szCs w:val="30"/>
        </w:rPr>
      </w:pPr>
      <w:r>
        <w:rPr>
          <w:rFonts w:hint="eastAsia"/>
          <w:sz w:val="30"/>
          <w:szCs w:val="30"/>
        </w:rPr>
        <w:t>被告人韩某某的辩护人发表如下辩护意见：一、对《起诉书》指控的事实和金额没有异议，但认为被告人韩某某应构成单位行贿罪而非行贿罪。认为从行贿谋取的利益、行贿的资金来源、行贿人的意志方面来判断，均体现的是单位意志。韩某某作为纬标公司的法定代表人兼任总经理，负责纬标公司的经营管理。他给予罗某某、陈某某等人“好处费”，主观上是为了帮助纬标公司承接征地测绘项目，拓展公司业务，其行贿行为实际是为公司谋取利益。被告人用于行贿的款项均来源于纬标公司，其通过纬标公司账户转账到个人账户再提取现金以向罗某某、陈某某等人支付的方式，并不影响款项的来源性质，而且被告人将款项转账至其个人账户的行为并非为了个人利益。二、被告人韩某某给予他人“好处费”的行为应构成单位行贿罪，依法应当承担相应刑责，韩某某具有相关从轻或者减轻处罚的情节，请求法院对韩某某酌情处以</w:t>
      </w:r>
      <w:r>
        <w:rPr>
          <w:rFonts w:hint="eastAsia"/>
          <w:sz w:val="30"/>
          <w:szCs w:val="30"/>
        </w:rPr>
        <w:t>3</w:t>
      </w:r>
      <w:r>
        <w:rPr>
          <w:rFonts w:hint="eastAsia"/>
          <w:sz w:val="30"/>
          <w:szCs w:val="30"/>
        </w:rPr>
        <w:t>年以下有期徒刑并且适用缓刑。</w:t>
      </w:r>
      <w:r>
        <w:rPr>
          <w:rFonts w:hint="eastAsia"/>
          <w:sz w:val="30"/>
          <w:szCs w:val="30"/>
        </w:rPr>
        <w:t>1</w:t>
      </w:r>
      <w:r>
        <w:rPr>
          <w:rFonts w:hint="eastAsia"/>
          <w:sz w:val="30"/>
          <w:szCs w:val="30"/>
        </w:rPr>
        <w:t>、被告人是基于受贿人要求的情况下才实施行贿，其主观恶性相对较低。</w:t>
      </w:r>
      <w:r>
        <w:rPr>
          <w:rFonts w:hint="eastAsia"/>
          <w:sz w:val="30"/>
          <w:szCs w:val="30"/>
        </w:rPr>
        <w:t>2</w:t>
      </w:r>
      <w:r>
        <w:rPr>
          <w:rFonts w:hint="eastAsia"/>
          <w:sz w:val="30"/>
          <w:szCs w:val="30"/>
        </w:rPr>
        <w:t>、被告人的行贿行为没有给政府征地工程带来不良影响，也没有给国家造成损失。</w:t>
      </w:r>
      <w:r>
        <w:rPr>
          <w:rFonts w:hint="eastAsia"/>
          <w:sz w:val="30"/>
          <w:szCs w:val="30"/>
        </w:rPr>
        <w:t>3</w:t>
      </w:r>
      <w:r>
        <w:rPr>
          <w:rFonts w:hint="eastAsia"/>
          <w:sz w:val="30"/>
          <w:szCs w:val="30"/>
        </w:rPr>
        <w:t>、被告人如实、坦白供述贿送财物的行为，且是初犯、偶犯，社会危害性低，建议依法处以缓刑。</w:t>
      </w:r>
    </w:p>
    <w:p w:rsidR="00792CC0" w:rsidRDefault="00792CC0">
      <w:pPr>
        <w:spacing w:line="500" w:lineRule="atLeast"/>
        <w:ind w:firstLine="600"/>
        <w:divId w:val="62863586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韩某某在承接本市白云区征地测绘项目过程中，为谋取不正当利益，先后多次向时任广州市白云区房地产测绘所所长罗某某、时任广州市白云区钟落潭镇人民政府征地办公室主任徐某甲、时任广州市白云区土地开发中心征地拆迁项目管理员徐某乙、禤某某（均另案处理）及副部长陈某（已起诉）共贿送人民币</w:t>
      </w:r>
      <w:r>
        <w:rPr>
          <w:rFonts w:hint="eastAsia"/>
          <w:sz w:val="30"/>
          <w:szCs w:val="30"/>
        </w:rPr>
        <w:t>151</w:t>
      </w:r>
      <w:r>
        <w:rPr>
          <w:rFonts w:hint="eastAsia"/>
          <w:sz w:val="30"/>
          <w:szCs w:val="30"/>
        </w:rPr>
        <w:t>万元及价值人民币</w:t>
      </w:r>
      <w:r>
        <w:rPr>
          <w:rFonts w:hint="eastAsia"/>
          <w:sz w:val="30"/>
          <w:szCs w:val="30"/>
        </w:rPr>
        <w:t>1</w:t>
      </w:r>
      <w:r>
        <w:rPr>
          <w:rFonts w:hint="eastAsia"/>
          <w:sz w:val="30"/>
          <w:szCs w:val="30"/>
        </w:rPr>
        <w:t>万元的旅游卡</w:t>
      </w:r>
      <w:r>
        <w:rPr>
          <w:rFonts w:hint="eastAsia"/>
          <w:sz w:val="30"/>
          <w:szCs w:val="30"/>
        </w:rPr>
        <w:t>1</w:t>
      </w:r>
      <w:r>
        <w:rPr>
          <w:rFonts w:hint="eastAsia"/>
          <w:sz w:val="30"/>
          <w:szCs w:val="30"/>
        </w:rPr>
        <w:t>张。</w:t>
      </w:r>
    </w:p>
    <w:p w:rsidR="00792CC0" w:rsidRDefault="00792CC0">
      <w:pPr>
        <w:spacing w:line="500" w:lineRule="atLeast"/>
        <w:ind w:firstLine="600"/>
        <w:divId w:val="1632243678"/>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日，被告人韩某某被广州市白云区人民检察院带回接受调查，同年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日被刑事拘留。</w:t>
      </w:r>
    </w:p>
    <w:p w:rsidR="00792CC0" w:rsidRDefault="00792CC0">
      <w:pPr>
        <w:spacing w:line="500" w:lineRule="atLeast"/>
        <w:ind w:firstLine="600"/>
        <w:divId w:val="1145196699"/>
        <w:rPr>
          <w:rFonts w:hint="eastAsia"/>
          <w:sz w:val="30"/>
          <w:szCs w:val="30"/>
        </w:rPr>
      </w:pPr>
      <w:r>
        <w:rPr>
          <w:rFonts w:hint="eastAsia"/>
          <w:sz w:val="30"/>
          <w:szCs w:val="30"/>
        </w:rPr>
        <w:t>上述事实，有下列经庭审举证、质证，本院予以确认的证据证实：破案经过、罗某某身份及任职情况证明、徐某甲身份、任职及退休审批表、陈某个人情况材料、徐某乙身份及任职情况证明、禤晋威身份及任职情况证明、涉案项目相关书证、被告人韩某某身份材料；证人罗某、徐某甲、徐某乙、禤晋威、陈某的证言；被告人韩某某的供述。</w:t>
      </w:r>
    </w:p>
    <w:p w:rsidR="00792CC0" w:rsidRDefault="00792CC0">
      <w:pPr>
        <w:spacing w:line="500" w:lineRule="atLeast"/>
        <w:ind w:firstLine="600"/>
        <w:divId w:val="1563322907"/>
        <w:rPr>
          <w:rFonts w:hint="eastAsia"/>
          <w:sz w:val="30"/>
          <w:szCs w:val="30"/>
        </w:rPr>
      </w:pPr>
      <w:r>
        <w:rPr>
          <w:rFonts w:hint="eastAsia"/>
          <w:sz w:val="30"/>
          <w:szCs w:val="30"/>
        </w:rPr>
        <w:t>本院认为，被告人韩某某无视国家法律，为谋取不正当利益，给予国家工作人员以财物，情节严重，其行为已构成行贿罪。公诉机关指控被告人韩某某犯行贿罪，事实清楚，证据确实、充分，罪名成立。被告人韩某某犯罪后如实供述自己罪行，确有悔罪表现，可以从轻处罚。辩护人提出被告人韩某某有法定和酌定的从轻处罚情节，建议对被告人韩某某从轻处罚的意见有理，本院予以采纳。关于辩护人提出被告人韩某某应构成单位行贿罪而非行贿罪的意见，经查，被告人韩某某所在的公司性质属于有限责任公司（自然人投资或控股），其向国家工作人员行贿并未经单位决策机构授权和同意，且行贿款项均由其个人账户中支出，因此，辩护人提出被告人韩某某应构成单位行贿罪的意见与事实不符，本院不予采纳。根据本案的性质、情节、危害后果及被告人韩某某的认罪态度、悔罪表现，决定对被告人韩某某从轻处罚，依照</w:t>
      </w:r>
      <w:r>
        <w:rPr>
          <w:rFonts w:hint="eastAsia"/>
          <w:sz w:val="30"/>
          <w:szCs w:val="30"/>
        </w:rPr>
        <w:t>1997</w:t>
      </w:r>
      <w:r>
        <w:rPr>
          <w:rFonts w:hint="eastAsia"/>
          <w:sz w:val="30"/>
          <w:szCs w:val="30"/>
        </w:rPr>
        <w:t>年修订的《中华人民共和国刑法》第三百八十九条第一款、第三百九十条第一款、《中华人民共和国刑法》第六十七条第三款、《最高人民法院、最高人民检察院关于办理贪污贿赂刑事案件适用法律若干问题的解释》第八条之规定，判决如下：</w:t>
      </w:r>
    </w:p>
    <w:p w:rsidR="00792CC0" w:rsidRDefault="00792CC0">
      <w:pPr>
        <w:spacing w:line="500" w:lineRule="atLeast"/>
        <w:ind w:firstLine="600"/>
        <w:divId w:val="1069578250"/>
        <w:rPr>
          <w:rFonts w:hint="eastAsia"/>
          <w:sz w:val="30"/>
          <w:szCs w:val="30"/>
        </w:rPr>
      </w:pPr>
      <w:r>
        <w:rPr>
          <w:rFonts w:hint="eastAsia"/>
          <w:sz w:val="30"/>
          <w:szCs w:val="30"/>
        </w:rPr>
        <w:t>被告人韩某某犯行贿罪，判处有期徒刑五年。（刑期从判决执行之日起计算。判决执行以前先行羁押的，羁押一日折抵刑期一日，即自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w:t>
      </w:r>
    </w:p>
    <w:p w:rsidR="00792CC0" w:rsidRDefault="00792CC0">
      <w:pPr>
        <w:spacing w:line="500" w:lineRule="atLeast"/>
        <w:ind w:firstLine="600"/>
        <w:divId w:val="1448812170"/>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792CC0" w:rsidRDefault="00792CC0">
      <w:pPr>
        <w:spacing w:line="500" w:lineRule="atLeast"/>
        <w:jc w:val="right"/>
        <w:divId w:val="807627822"/>
        <w:rPr>
          <w:rFonts w:hint="eastAsia"/>
          <w:sz w:val="30"/>
          <w:szCs w:val="30"/>
        </w:rPr>
      </w:pPr>
      <w:r>
        <w:rPr>
          <w:rFonts w:hint="eastAsia"/>
          <w:sz w:val="30"/>
          <w:szCs w:val="30"/>
        </w:rPr>
        <w:t>审　判　长　　罗东明</w:t>
      </w:r>
    </w:p>
    <w:p w:rsidR="00792CC0" w:rsidRDefault="00792CC0">
      <w:pPr>
        <w:spacing w:line="500" w:lineRule="atLeast"/>
        <w:jc w:val="right"/>
        <w:divId w:val="1515265857"/>
        <w:rPr>
          <w:rFonts w:hint="eastAsia"/>
          <w:sz w:val="30"/>
          <w:szCs w:val="30"/>
        </w:rPr>
      </w:pPr>
      <w:r>
        <w:rPr>
          <w:rFonts w:hint="eastAsia"/>
          <w:sz w:val="30"/>
          <w:szCs w:val="30"/>
        </w:rPr>
        <w:t>人民陪审员　　李丽梅</w:t>
      </w:r>
    </w:p>
    <w:p w:rsidR="00792CC0" w:rsidRDefault="00792CC0">
      <w:pPr>
        <w:spacing w:line="500" w:lineRule="atLeast"/>
        <w:jc w:val="right"/>
        <w:divId w:val="77095926"/>
        <w:rPr>
          <w:rFonts w:hint="eastAsia"/>
          <w:sz w:val="30"/>
          <w:szCs w:val="30"/>
        </w:rPr>
      </w:pPr>
      <w:r>
        <w:rPr>
          <w:rFonts w:hint="eastAsia"/>
          <w:sz w:val="30"/>
          <w:szCs w:val="30"/>
        </w:rPr>
        <w:t>人民陪审员　　王雪萍</w:t>
      </w:r>
    </w:p>
    <w:p w:rsidR="00792CC0" w:rsidRDefault="00792CC0">
      <w:pPr>
        <w:spacing w:line="500" w:lineRule="atLeast"/>
        <w:jc w:val="right"/>
        <w:divId w:val="1772820996"/>
        <w:rPr>
          <w:rFonts w:hint="eastAsia"/>
          <w:sz w:val="30"/>
          <w:szCs w:val="30"/>
        </w:rPr>
      </w:pPr>
      <w:r>
        <w:rPr>
          <w:rFonts w:hint="eastAsia"/>
          <w:sz w:val="30"/>
          <w:szCs w:val="30"/>
        </w:rPr>
        <w:t>二〇一七年二月二十三日</w:t>
      </w:r>
    </w:p>
    <w:p w:rsidR="00792CC0" w:rsidRDefault="00792CC0">
      <w:pPr>
        <w:spacing w:line="500" w:lineRule="atLeast"/>
        <w:jc w:val="right"/>
        <w:divId w:val="356738814"/>
        <w:rPr>
          <w:rFonts w:hint="eastAsia"/>
          <w:sz w:val="30"/>
          <w:szCs w:val="30"/>
        </w:rPr>
      </w:pPr>
      <w:r>
        <w:rPr>
          <w:rFonts w:hint="eastAsia"/>
          <w:sz w:val="30"/>
          <w:szCs w:val="30"/>
        </w:rPr>
        <w:t>书　记　员　　尤晓晓</w:t>
      </w:r>
    </w:p>
    <w:p w:rsidR="00792CC0" w:rsidRDefault="00792CC0">
      <w:pPr>
        <w:spacing w:line="500" w:lineRule="atLeast"/>
        <w:ind w:firstLine="600"/>
        <w:divId w:val="1164080409"/>
        <w:rPr>
          <w:rFonts w:hint="eastAsia"/>
          <w:sz w:val="30"/>
          <w:szCs w:val="30"/>
        </w:rPr>
      </w:pPr>
      <w:r>
        <w:rPr>
          <w:rFonts w:hint="eastAsia"/>
          <w:sz w:val="30"/>
          <w:szCs w:val="30"/>
        </w:rPr>
        <w:t>附：相关法律法规</w:t>
      </w:r>
    </w:p>
    <w:p w:rsidR="00792CC0" w:rsidRDefault="00792CC0">
      <w:pPr>
        <w:spacing w:line="500" w:lineRule="atLeast"/>
        <w:ind w:firstLine="600"/>
        <w:divId w:val="1976450852"/>
        <w:rPr>
          <w:rFonts w:hint="eastAsia"/>
          <w:sz w:val="30"/>
          <w:szCs w:val="30"/>
        </w:rPr>
      </w:pPr>
      <w:r>
        <w:rPr>
          <w:rFonts w:hint="eastAsia"/>
          <w:sz w:val="30"/>
          <w:szCs w:val="30"/>
        </w:rPr>
        <w:t>第三百八十九条为谋取不正当利益，给予国家工作人员以财物的，是行贿罪。</w:t>
      </w:r>
    </w:p>
    <w:p w:rsidR="00792CC0" w:rsidRDefault="00792CC0">
      <w:pPr>
        <w:spacing w:line="500" w:lineRule="atLeast"/>
        <w:ind w:firstLine="600"/>
        <w:divId w:val="138741183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792CC0" w:rsidRDefault="00792CC0">
      <w:pPr>
        <w:spacing w:line="500" w:lineRule="atLeast"/>
        <w:ind w:firstLine="600"/>
        <w:divId w:val="1003048785"/>
        <w:rPr>
          <w:rFonts w:hint="eastAsia"/>
          <w:sz w:val="30"/>
          <w:szCs w:val="30"/>
        </w:rPr>
      </w:pPr>
      <w:r>
        <w:rPr>
          <w:rFonts w:hint="eastAsia"/>
          <w:sz w:val="30"/>
          <w:szCs w:val="30"/>
        </w:rPr>
        <w:t>因被勒索给予国家工作人员以财物，没有获得不正当利益的，不是行贿。</w:t>
      </w:r>
    </w:p>
    <w:p w:rsidR="00792CC0" w:rsidRDefault="00792CC0">
      <w:pPr>
        <w:spacing w:line="500" w:lineRule="atLeast"/>
        <w:ind w:firstLine="600"/>
        <w:divId w:val="169988635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792CC0" w:rsidRDefault="00792CC0">
      <w:pPr>
        <w:spacing w:line="500" w:lineRule="atLeast"/>
        <w:ind w:firstLine="600"/>
        <w:divId w:val="996422082"/>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CC0" w:rsidRDefault="00792CC0" w:rsidP="00792CC0">
      <w:pPr>
        <w:rPr>
          <w:rFonts w:hint="eastAsia"/>
        </w:rPr>
      </w:pPr>
      <w:r>
        <w:separator/>
      </w:r>
    </w:p>
  </w:endnote>
  <w:endnote w:type="continuationSeparator" w:id="0">
    <w:p w:rsidR="00792CC0" w:rsidRDefault="00792CC0" w:rsidP="00792C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CC0" w:rsidRDefault="00792CC0" w:rsidP="00792CC0">
      <w:pPr>
        <w:rPr>
          <w:rFonts w:hint="eastAsia"/>
        </w:rPr>
      </w:pPr>
      <w:r>
        <w:separator/>
      </w:r>
    </w:p>
  </w:footnote>
  <w:footnote w:type="continuationSeparator" w:id="0">
    <w:p w:rsidR="00792CC0" w:rsidRDefault="00792CC0" w:rsidP="00792C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2CC0"/>
    <w:rsid w:val="002A6721"/>
    <w:rsid w:val="00792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2CC0"/>
    <w:pPr>
      <w:tabs>
        <w:tab w:val="center" w:pos="4153"/>
        <w:tab w:val="right" w:pos="8306"/>
      </w:tabs>
      <w:snapToGrid w:val="0"/>
      <w:jc w:val="center"/>
    </w:pPr>
    <w:rPr>
      <w:sz w:val="18"/>
      <w:szCs w:val="18"/>
    </w:rPr>
  </w:style>
  <w:style w:type="character" w:customStyle="1" w:styleId="a4">
    <w:name w:val="页眉 字符"/>
    <w:basedOn w:val="a0"/>
    <w:link w:val="a3"/>
    <w:uiPriority w:val="99"/>
    <w:rsid w:val="00792CC0"/>
    <w:rPr>
      <w:rFonts w:ascii="宋体" w:eastAsia="宋体" w:hAnsi="宋体" w:cs="宋体"/>
      <w:sz w:val="18"/>
      <w:szCs w:val="18"/>
    </w:rPr>
  </w:style>
  <w:style w:type="paragraph" w:styleId="a5">
    <w:name w:val="footer"/>
    <w:basedOn w:val="a"/>
    <w:link w:val="a6"/>
    <w:uiPriority w:val="99"/>
    <w:unhideWhenUsed/>
    <w:rsid w:val="00792CC0"/>
    <w:pPr>
      <w:tabs>
        <w:tab w:val="center" w:pos="4153"/>
        <w:tab w:val="right" w:pos="8306"/>
      </w:tabs>
      <w:snapToGrid w:val="0"/>
    </w:pPr>
    <w:rPr>
      <w:sz w:val="18"/>
      <w:szCs w:val="18"/>
    </w:rPr>
  </w:style>
  <w:style w:type="character" w:customStyle="1" w:styleId="a6">
    <w:name w:val="页脚 字符"/>
    <w:basedOn w:val="a0"/>
    <w:link w:val="a5"/>
    <w:uiPriority w:val="99"/>
    <w:rsid w:val="00792C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5926">
      <w:marLeft w:val="0"/>
      <w:marRight w:val="720"/>
      <w:marTop w:val="10"/>
      <w:marBottom w:val="10"/>
      <w:divBdr>
        <w:top w:val="none" w:sz="0" w:space="0" w:color="auto"/>
        <w:left w:val="none" w:sz="0" w:space="0" w:color="auto"/>
        <w:bottom w:val="none" w:sz="0" w:space="0" w:color="auto"/>
        <w:right w:val="none" w:sz="0" w:space="0" w:color="auto"/>
      </w:divBdr>
    </w:div>
    <w:div w:id="356738814">
      <w:marLeft w:val="0"/>
      <w:marRight w:val="720"/>
      <w:marTop w:val="10"/>
      <w:marBottom w:val="10"/>
      <w:divBdr>
        <w:top w:val="none" w:sz="0" w:space="0" w:color="auto"/>
        <w:left w:val="none" w:sz="0" w:space="0" w:color="auto"/>
        <w:bottom w:val="none" w:sz="0" w:space="0" w:color="auto"/>
        <w:right w:val="none" w:sz="0" w:space="0" w:color="auto"/>
      </w:divBdr>
    </w:div>
    <w:div w:id="379323818">
      <w:marLeft w:val="0"/>
      <w:marRight w:val="0"/>
      <w:marTop w:val="10"/>
      <w:marBottom w:val="10"/>
      <w:divBdr>
        <w:top w:val="none" w:sz="0" w:space="0" w:color="auto"/>
        <w:left w:val="none" w:sz="0" w:space="0" w:color="auto"/>
        <w:bottom w:val="none" w:sz="0" w:space="0" w:color="auto"/>
        <w:right w:val="none" w:sz="0" w:space="0" w:color="auto"/>
      </w:divBdr>
    </w:div>
    <w:div w:id="590896808">
      <w:marLeft w:val="0"/>
      <w:marRight w:val="0"/>
      <w:marTop w:val="10"/>
      <w:marBottom w:val="10"/>
      <w:divBdr>
        <w:top w:val="none" w:sz="0" w:space="0" w:color="auto"/>
        <w:left w:val="none" w:sz="0" w:space="0" w:color="auto"/>
        <w:bottom w:val="none" w:sz="0" w:space="0" w:color="auto"/>
        <w:right w:val="none" w:sz="0" w:space="0" w:color="auto"/>
      </w:divBdr>
    </w:div>
    <w:div w:id="628635868">
      <w:marLeft w:val="0"/>
      <w:marRight w:val="0"/>
      <w:marTop w:val="10"/>
      <w:marBottom w:val="10"/>
      <w:divBdr>
        <w:top w:val="none" w:sz="0" w:space="0" w:color="auto"/>
        <w:left w:val="none" w:sz="0" w:space="0" w:color="auto"/>
        <w:bottom w:val="none" w:sz="0" w:space="0" w:color="auto"/>
        <w:right w:val="none" w:sz="0" w:space="0" w:color="auto"/>
      </w:divBdr>
    </w:div>
    <w:div w:id="756949534">
      <w:marLeft w:val="0"/>
      <w:marRight w:val="0"/>
      <w:marTop w:val="10"/>
      <w:marBottom w:val="10"/>
      <w:divBdr>
        <w:top w:val="none" w:sz="0" w:space="0" w:color="auto"/>
        <w:left w:val="none" w:sz="0" w:space="0" w:color="auto"/>
        <w:bottom w:val="none" w:sz="0" w:space="0" w:color="auto"/>
        <w:right w:val="none" w:sz="0" w:space="0" w:color="auto"/>
      </w:divBdr>
    </w:div>
    <w:div w:id="807627822">
      <w:marLeft w:val="0"/>
      <w:marRight w:val="720"/>
      <w:marTop w:val="10"/>
      <w:marBottom w:val="10"/>
      <w:divBdr>
        <w:top w:val="none" w:sz="0" w:space="0" w:color="auto"/>
        <w:left w:val="none" w:sz="0" w:space="0" w:color="auto"/>
        <w:bottom w:val="none" w:sz="0" w:space="0" w:color="auto"/>
        <w:right w:val="none" w:sz="0" w:space="0" w:color="auto"/>
      </w:divBdr>
    </w:div>
    <w:div w:id="977345906">
      <w:marLeft w:val="0"/>
      <w:marRight w:val="0"/>
      <w:marTop w:val="10"/>
      <w:marBottom w:val="10"/>
      <w:divBdr>
        <w:top w:val="none" w:sz="0" w:space="0" w:color="auto"/>
        <w:left w:val="none" w:sz="0" w:space="0" w:color="auto"/>
        <w:bottom w:val="none" w:sz="0" w:space="0" w:color="auto"/>
        <w:right w:val="none" w:sz="0" w:space="0" w:color="auto"/>
      </w:divBdr>
    </w:div>
    <w:div w:id="996422082">
      <w:marLeft w:val="0"/>
      <w:marRight w:val="0"/>
      <w:marTop w:val="10"/>
      <w:marBottom w:val="10"/>
      <w:divBdr>
        <w:top w:val="none" w:sz="0" w:space="0" w:color="auto"/>
        <w:left w:val="none" w:sz="0" w:space="0" w:color="auto"/>
        <w:bottom w:val="none" w:sz="0" w:space="0" w:color="auto"/>
        <w:right w:val="none" w:sz="0" w:space="0" w:color="auto"/>
      </w:divBdr>
    </w:div>
    <w:div w:id="1003048785">
      <w:marLeft w:val="0"/>
      <w:marRight w:val="0"/>
      <w:marTop w:val="10"/>
      <w:marBottom w:val="10"/>
      <w:divBdr>
        <w:top w:val="none" w:sz="0" w:space="0" w:color="auto"/>
        <w:left w:val="none" w:sz="0" w:space="0" w:color="auto"/>
        <w:bottom w:val="none" w:sz="0" w:space="0" w:color="auto"/>
        <w:right w:val="none" w:sz="0" w:space="0" w:color="auto"/>
      </w:divBdr>
    </w:div>
    <w:div w:id="1069578250">
      <w:marLeft w:val="0"/>
      <w:marRight w:val="0"/>
      <w:marTop w:val="10"/>
      <w:marBottom w:val="10"/>
      <w:divBdr>
        <w:top w:val="none" w:sz="0" w:space="0" w:color="auto"/>
        <w:left w:val="none" w:sz="0" w:space="0" w:color="auto"/>
        <w:bottom w:val="none" w:sz="0" w:space="0" w:color="auto"/>
        <w:right w:val="none" w:sz="0" w:space="0" w:color="auto"/>
      </w:divBdr>
    </w:div>
    <w:div w:id="1145196699">
      <w:marLeft w:val="0"/>
      <w:marRight w:val="0"/>
      <w:marTop w:val="10"/>
      <w:marBottom w:val="10"/>
      <w:divBdr>
        <w:top w:val="none" w:sz="0" w:space="0" w:color="auto"/>
        <w:left w:val="none" w:sz="0" w:space="0" w:color="auto"/>
        <w:bottom w:val="none" w:sz="0" w:space="0" w:color="auto"/>
        <w:right w:val="none" w:sz="0" w:space="0" w:color="auto"/>
      </w:divBdr>
    </w:div>
    <w:div w:id="1164080409">
      <w:marLeft w:val="0"/>
      <w:marRight w:val="0"/>
      <w:marTop w:val="10"/>
      <w:marBottom w:val="10"/>
      <w:divBdr>
        <w:top w:val="none" w:sz="0" w:space="0" w:color="auto"/>
        <w:left w:val="none" w:sz="0" w:space="0" w:color="auto"/>
        <w:bottom w:val="none" w:sz="0" w:space="0" w:color="auto"/>
        <w:right w:val="none" w:sz="0" w:space="0" w:color="auto"/>
      </w:divBdr>
    </w:div>
    <w:div w:id="1387411832">
      <w:marLeft w:val="0"/>
      <w:marRight w:val="0"/>
      <w:marTop w:val="10"/>
      <w:marBottom w:val="10"/>
      <w:divBdr>
        <w:top w:val="none" w:sz="0" w:space="0" w:color="auto"/>
        <w:left w:val="none" w:sz="0" w:space="0" w:color="auto"/>
        <w:bottom w:val="none" w:sz="0" w:space="0" w:color="auto"/>
        <w:right w:val="none" w:sz="0" w:space="0" w:color="auto"/>
      </w:divBdr>
    </w:div>
    <w:div w:id="1422533339">
      <w:marLeft w:val="0"/>
      <w:marRight w:val="0"/>
      <w:marTop w:val="10"/>
      <w:marBottom w:val="10"/>
      <w:divBdr>
        <w:top w:val="none" w:sz="0" w:space="0" w:color="auto"/>
        <w:left w:val="none" w:sz="0" w:space="0" w:color="auto"/>
        <w:bottom w:val="none" w:sz="0" w:space="0" w:color="auto"/>
        <w:right w:val="none" w:sz="0" w:space="0" w:color="auto"/>
      </w:divBdr>
    </w:div>
    <w:div w:id="1448812170">
      <w:marLeft w:val="0"/>
      <w:marRight w:val="0"/>
      <w:marTop w:val="10"/>
      <w:marBottom w:val="10"/>
      <w:divBdr>
        <w:top w:val="none" w:sz="0" w:space="0" w:color="auto"/>
        <w:left w:val="none" w:sz="0" w:space="0" w:color="auto"/>
        <w:bottom w:val="none" w:sz="0" w:space="0" w:color="auto"/>
        <w:right w:val="none" w:sz="0" w:space="0" w:color="auto"/>
      </w:divBdr>
    </w:div>
    <w:div w:id="1515265857">
      <w:marLeft w:val="0"/>
      <w:marRight w:val="720"/>
      <w:marTop w:val="10"/>
      <w:marBottom w:val="10"/>
      <w:divBdr>
        <w:top w:val="none" w:sz="0" w:space="0" w:color="auto"/>
        <w:left w:val="none" w:sz="0" w:space="0" w:color="auto"/>
        <w:bottom w:val="none" w:sz="0" w:space="0" w:color="auto"/>
        <w:right w:val="none" w:sz="0" w:space="0" w:color="auto"/>
      </w:divBdr>
    </w:div>
    <w:div w:id="1518077972">
      <w:marLeft w:val="0"/>
      <w:marRight w:val="0"/>
      <w:marTop w:val="10"/>
      <w:marBottom w:val="10"/>
      <w:divBdr>
        <w:top w:val="none" w:sz="0" w:space="0" w:color="auto"/>
        <w:left w:val="none" w:sz="0" w:space="0" w:color="auto"/>
        <w:bottom w:val="none" w:sz="0" w:space="0" w:color="auto"/>
        <w:right w:val="none" w:sz="0" w:space="0" w:color="auto"/>
      </w:divBdr>
    </w:div>
    <w:div w:id="1563322907">
      <w:marLeft w:val="0"/>
      <w:marRight w:val="0"/>
      <w:marTop w:val="10"/>
      <w:marBottom w:val="10"/>
      <w:divBdr>
        <w:top w:val="none" w:sz="0" w:space="0" w:color="auto"/>
        <w:left w:val="none" w:sz="0" w:space="0" w:color="auto"/>
        <w:bottom w:val="none" w:sz="0" w:space="0" w:color="auto"/>
        <w:right w:val="none" w:sz="0" w:space="0" w:color="auto"/>
      </w:divBdr>
    </w:div>
    <w:div w:id="1621111270">
      <w:marLeft w:val="0"/>
      <w:marRight w:val="0"/>
      <w:marTop w:val="10"/>
      <w:marBottom w:val="10"/>
      <w:divBdr>
        <w:top w:val="none" w:sz="0" w:space="0" w:color="auto"/>
        <w:left w:val="none" w:sz="0" w:space="0" w:color="auto"/>
        <w:bottom w:val="none" w:sz="0" w:space="0" w:color="auto"/>
        <w:right w:val="none" w:sz="0" w:space="0" w:color="auto"/>
      </w:divBdr>
    </w:div>
    <w:div w:id="1632243678">
      <w:marLeft w:val="0"/>
      <w:marRight w:val="0"/>
      <w:marTop w:val="10"/>
      <w:marBottom w:val="10"/>
      <w:divBdr>
        <w:top w:val="none" w:sz="0" w:space="0" w:color="auto"/>
        <w:left w:val="none" w:sz="0" w:space="0" w:color="auto"/>
        <w:bottom w:val="none" w:sz="0" w:space="0" w:color="auto"/>
        <w:right w:val="none" w:sz="0" w:space="0" w:color="auto"/>
      </w:divBdr>
    </w:div>
    <w:div w:id="1699886359">
      <w:marLeft w:val="0"/>
      <w:marRight w:val="0"/>
      <w:marTop w:val="10"/>
      <w:marBottom w:val="10"/>
      <w:divBdr>
        <w:top w:val="none" w:sz="0" w:space="0" w:color="auto"/>
        <w:left w:val="none" w:sz="0" w:space="0" w:color="auto"/>
        <w:bottom w:val="none" w:sz="0" w:space="0" w:color="auto"/>
        <w:right w:val="none" w:sz="0" w:space="0" w:color="auto"/>
      </w:divBdr>
    </w:div>
    <w:div w:id="1735549024">
      <w:marLeft w:val="0"/>
      <w:marRight w:val="0"/>
      <w:marTop w:val="10"/>
      <w:marBottom w:val="10"/>
      <w:divBdr>
        <w:top w:val="none" w:sz="0" w:space="0" w:color="auto"/>
        <w:left w:val="none" w:sz="0" w:space="0" w:color="auto"/>
        <w:bottom w:val="none" w:sz="0" w:space="0" w:color="auto"/>
        <w:right w:val="none" w:sz="0" w:space="0" w:color="auto"/>
      </w:divBdr>
    </w:div>
    <w:div w:id="1746951075">
      <w:marLeft w:val="0"/>
      <w:marRight w:val="0"/>
      <w:marTop w:val="10"/>
      <w:marBottom w:val="10"/>
      <w:divBdr>
        <w:top w:val="none" w:sz="0" w:space="0" w:color="auto"/>
        <w:left w:val="none" w:sz="0" w:space="0" w:color="auto"/>
        <w:bottom w:val="none" w:sz="0" w:space="0" w:color="auto"/>
        <w:right w:val="none" w:sz="0" w:space="0" w:color="auto"/>
      </w:divBdr>
    </w:div>
    <w:div w:id="1772820996">
      <w:marLeft w:val="0"/>
      <w:marRight w:val="720"/>
      <w:marTop w:val="10"/>
      <w:marBottom w:val="10"/>
      <w:divBdr>
        <w:top w:val="none" w:sz="0" w:space="0" w:color="auto"/>
        <w:left w:val="none" w:sz="0" w:space="0" w:color="auto"/>
        <w:bottom w:val="none" w:sz="0" w:space="0" w:color="auto"/>
        <w:right w:val="none" w:sz="0" w:space="0" w:color="auto"/>
      </w:divBdr>
    </w:div>
    <w:div w:id="1811510850">
      <w:marLeft w:val="0"/>
      <w:marRight w:val="0"/>
      <w:marTop w:val="10"/>
      <w:marBottom w:val="10"/>
      <w:divBdr>
        <w:top w:val="none" w:sz="0" w:space="0" w:color="auto"/>
        <w:left w:val="none" w:sz="0" w:space="0" w:color="auto"/>
        <w:bottom w:val="none" w:sz="0" w:space="0" w:color="auto"/>
        <w:right w:val="none" w:sz="0" w:space="0" w:color="auto"/>
      </w:divBdr>
    </w:div>
    <w:div w:id="1976450852">
      <w:marLeft w:val="0"/>
      <w:marRight w:val="0"/>
      <w:marTop w:val="10"/>
      <w:marBottom w:val="10"/>
      <w:divBdr>
        <w:top w:val="none" w:sz="0" w:space="0" w:color="auto"/>
        <w:left w:val="none" w:sz="0" w:space="0" w:color="auto"/>
        <w:bottom w:val="none" w:sz="0" w:space="0" w:color="auto"/>
        <w:right w:val="none" w:sz="0" w:space="0" w:color="auto"/>
      </w:divBdr>
    </w:div>
    <w:div w:id="20997853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