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3D7F" w14:textId="77777777" w:rsidR="009278D3" w:rsidRDefault="009278D3">
      <w:pPr>
        <w:spacing w:line="500" w:lineRule="atLeast"/>
        <w:jc w:val="center"/>
        <w:divId w:val="337852798"/>
        <w:rPr>
          <w:rFonts w:ascii="黑体" w:eastAsia="黑体" w:hAnsi="黑体"/>
          <w:sz w:val="36"/>
          <w:szCs w:val="36"/>
        </w:rPr>
      </w:pPr>
      <w:r>
        <w:rPr>
          <w:rFonts w:ascii="黑体" w:eastAsia="黑体" w:hAnsi="黑体" w:hint="eastAsia"/>
          <w:sz w:val="36"/>
          <w:szCs w:val="36"/>
        </w:rPr>
        <w:t>汕头市金平区人民法院</w:t>
      </w:r>
    </w:p>
    <w:p w14:paraId="2A29237B" w14:textId="77777777" w:rsidR="009278D3" w:rsidRDefault="009278D3">
      <w:pPr>
        <w:spacing w:line="500" w:lineRule="atLeast"/>
        <w:jc w:val="center"/>
        <w:divId w:val="929581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42E035" w14:textId="77777777" w:rsidR="009278D3" w:rsidRDefault="009278D3">
      <w:pPr>
        <w:spacing w:line="500" w:lineRule="atLeast"/>
        <w:jc w:val="right"/>
        <w:divId w:val="1478886781"/>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488</w:t>
      </w:r>
      <w:r>
        <w:rPr>
          <w:rFonts w:hint="eastAsia"/>
          <w:sz w:val="30"/>
          <w:szCs w:val="30"/>
        </w:rPr>
        <w:t>号</w:t>
      </w:r>
    </w:p>
    <w:p w14:paraId="2B9FFF69" w14:textId="77777777" w:rsidR="009278D3" w:rsidRDefault="009278D3">
      <w:pPr>
        <w:spacing w:line="500" w:lineRule="atLeast"/>
        <w:ind w:firstLine="600"/>
        <w:divId w:val="109905921"/>
        <w:rPr>
          <w:rFonts w:hint="eastAsia"/>
          <w:sz w:val="30"/>
          <w:szCs w:val="30"/>
        </w:rPr>
      </w:pPr>
      <w:r>
        <w:rPr>
          <w:rFonts w:hint="eastAsia"/>
          <w:sz w:val="30"/>
          <w:szCs w:val="30"/>
        </w:rPr>
        <w:t>公诉机关汕头市金平区人民检察院。</w:t>
      </w:r>
    </w:p>
    <w:p w14:paraId="341634CA" w14:textId="77777777" w:rsidR="009278D3" w:rsidRDefault="009278D3">
      <w:pPr>
        <w:spacing w:line="500" w:lineRule="atLeast"/>
        <w:ind w:firstLine="600"/>
        <w:divId w:val="315650157"/>
        <w:rPr>
          <w:rFonts w:hint="eastAsia"/>
          <w:sz w:val="30"/>
          <w:szCs w:val="30"/>
        </w:rPr>
      </w:pPr>
      <w:r>
        <w:rPr>
          <w:rFonts w:hint="eastAsia"/>
          <w:sz w:val="30"/>
          <w:szCs w:val="30"/>
        </w:rPr>
        <w:t>被告人马某某，男，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日出生，汉族，出生地广东省汕头市，文化程度小学，户籍及居住地汕头市金平区。因涉嫌犯行贿罪于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日被监视居住，</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日再次被监视居住。</w:t>
      </w:r>
    </w:p>
    <w:p w14:paraId="52F3F476" w14:textId="77777777" w:rsidR="009278D3" w:rsidRDefault="009278D3">
      <w:pPr>
        <w:spacing w:line="500" w:lineRule="atLeast"/>
        <w:ind w:firstLine="600"/>
        <w:divId w:val="654257157"/>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495</w:t>
      </w:r>
      <w:r>
        <w:rPr>
          <w:rFonts w:hint="eastAsia"/>
          <w:sz w:val="30"/>
          <w:szCs w:val="30"/>
        </w:rPr>
        <w:t>号起诉书指控被告人马某某犯行贿罪，于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日公开开庭审理了本案。汕头市金平区人民检察院指派检察员黄为群出庭支持公诉，被告人马某某到庭参加诉讼。现已审理终结。</w:t>
      </w:r>
    </w:p>
    <w:p w14:paraId="73F62CDA" w14:textId="77777777" w:rsidR="009278D3" w:rsidRDefault="009278D3">
      <w:pPr>
        <w:spacing w:line="500" w:lineRule="atLeast"/>
        <w:ind w:firstLine="600"/>
        <w:divId w:val="109782266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月，被告人马某某为买卖汕头市某某街</w:t>
      </w:r>
      <w:r>
        <w:rPr>
          <w:rFonts w:hint="eastAsia"/>
          <w:sz w:val="30"/>
          <w:szCs w:val="30"/>
        </w:rPr>
        <w:t>XX</w:t>
      </w:r>
      <w:r>
        <w:rPr>
          <w:rFonts w:hint="eastAsia"/>
          <w:sz w:val="30"/>
          <w:szCs w:val="30"/>
        </w:rPr>
        <w:t>号房产拆迁安置房即某某花园</w:t>
      </w:r>
      <w:r>
        <w:rPr>
          <w:rFonts w:hint="eastAsia"/>
          <w:sz w:val="30"/>
          <w:szCs w:val="30"/>
        </w:rPr>
        <w:t>XX</w:t>
      </w:r>
      <w:r>
        <w:rPr>
          <w:rFonts w:hint="eastAsia"/>
          <w:sz w:val="30"/>
          <w:szCs w:val="30"/>
        </w:rPr>
        <w:t>栋</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房共</w:t>
      </w:r>
      <w:r>
        <w:rPr>
          <w:rFonts w:hint="eastAsia"/>
          <w:sz w:val="30"/>
          <w:szCs w:val="30"/>
        </w:rPr>
        <w:t>8</w:t>
      </w:r>
      <w:r>
        <w:rPr>
          <w:rFonts w:hint="eastAsia"/>
          <w:sz w:val="30"/>
          <w:szCs w:val="30"/>
        </w:rPr>
        <w:t>套房产谋取不正当利益，贿赂汕头市公证处助理公证员余某某（另案处理）</w:t>
      </w:r>
      <w:r>
        <w:rPr>
          <w:rFonts w:hint="eastAsia"/>
          <w:sz w:val="30"/>
          <w:szCs w:val="30"/>
        </w:rPr>
        <w:t>2</w:t>
      </w:r>
      <w:r>
        <w:rPr>
          <w:rFonts w:hint="eastAsia"/>
          <w:sz w:val="30"/>
          <w:szCs w:val="30"/>
        </w:rPr>
        <w:t>万元，余某某收受贿赂后，在上述房屋合法继承人刘某某、刘某、刘某甲、刘某乙及其配偶廖某某、蔡某某、李某某、古某某没有到场签名的情况下，伪造冒充刘某某等八人的签名，虚假出具公证书，使得被告人马某某得以顺利买卖产权人为刘某某等八人的某某花园</w:t>
      </w:r>
      <w:r>
        <w:rPr>
          <w:rFonts w:hint="eastAsia"/>
          <w:sz w:val="30"/>
          <w:szCs w:val="30"/>
        </w:rPr>
        <w:t>XX</w:t>
      </w:r>
      <w:r>
        <w:rPr>
          <w:rFonts w:hint="eastAsia"/>
          <w:sz w:val="30"/>
          <w:szCs w:val="30"/>
        </w:rPr>
        <w:t>栋</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w:t>
      </w:r>
      <w:r>
        <w:rPr>
          <w:rFonts w:hint="eastAsia"/>
          <w:sz w:val="30"/>
          <w:szCs w:val="30"/>
        </w:rPr>
        <w:t>XX</w:t>
      </w:r>
      <w:r>
        <w:rPr>
          <w:rFonts w:hint="eastAsia"/>
          <w:sz w:val="30"/>
          <w:szCs w:val="30"/>
        </w:rPr>
        <w:t>房共</w:t>
      </w:r>
      <w:r>
        <w:rPr>
          <w:rFonts w:hint="eastAsia"/>
          <w:sz w:val="30"/>
          <w:szCs w:val="30"/>
        </w:rPr>
        <w:t>8</w:t>
      </w:r>
      <w:r>
        <w:rPr>
          <w:rFonts w:hint="eastAsia"/>
          <w:sz w:val="30"/>
          <w:szCs w:val="30"/>
        </w:rPr>
        <w:t>套房产。案发后，被告人马某某积极赔偿本案被害人刘某某等人经济损失，双方达成赔偿协议。</w:t>
      </w:r>
    </w:p>
    <w:p w14:paraId="4623AD2B" w14:textId="77777777" w:rsidR="009278D3" w:rsidRDefault="009278D3">
      <w:pPr>
        <w:spacing w:line="500" w:lineRule="atLeast"/>
        <w:ind w:firstLine="600"/>
        <w:divId w:val="1229654198"/>
        <w:rPr>
          <w:rFonts w:hint="eastAsia"/>
          <w:sz w:val="30"/>
          <w:szCs w:val="30"/>
        </w:rPr>
      </w:pPr>
      <w:r>
        <w:rPr>
          <w:rFonts w:hint="eastAsia"/>
          <w:sz w:val="30"/>
          <w:szCs w:val="30"/>
        </w:rPr>
        <w:lastRenderedPageBreak/>
        <w:t>公诉机关向法庭提供了发破案经过，被告人马某某及余某某的户籍材料证明，汕头市公证处的资质材料，任职证明，广东天正司法鉴定中心鉴定意见书，民事赔偿协议等，证人余某某、谢某某、沈某某、丘某某、余某某等的证言，被告人马某某的供述，视频资料等证据，认为被告人马某某为谋取不正当利益，行贿汕头市公证处工作人员</w:t>
      </w:r>
      <w:r>
        <w:rPr>
          <w:rFonts w:hint="eastAsia"/>
          <w:sz w:val="30"/>
          <w:szCs w:val="30"/>
        </w:rPr>
        <w:t>20000</w:t>
      </w:r>
      <w:r>
        <w:rPr>
          <w:rFonts w:hint="eastAsia"/>
          <w:sz w:val="30"/>
          <w:szCs w:val="30"/>
        </w:rPr>
        <w:t>元，其行为触犯了刑法第三百八十九条，应当以行贿罪追究其刑事责任。鉴于被告人马某某在检察机关立案前，如实交代行贿行为，可视为自首，可以从轻处罚。</w:t>
      </w:r>
    </w:p>
    <w:p w14:paraId="61B71BC4" w14:textId="77777777" w:rsidR="009278D3" w:rsidRDefault="009278D3">
      <w:pPr>
        <w:spacing w:line="500" w:lineRule="atLeast"/>
        <w:ind w:firstLine="600"/>
        <w:divId w:val="814294618"/>
        <w:rPr>
          <w:rFonts w:hint="eastAsia"/>
          <w:sz w:val="30"/>
          <w:szCs w:val="30"/>
        </w:rPr>
      </w:pPr>
      <w:r>
        <w:rPr>
          <w:rFonts w:hint="eastAsia"/>
          <w:sz w:val="30"/>
          <w:szCs w:val="30"/>
        </w:rPr>
        <w:t>被告人马某某对指控的犯罪事实和罪名没有异议。</w:t>
      </w:r>
    </w:p>
    <w:p w14:paraId="48B1238A" w14:textId="77777777" w:rsidR="009278D3" w:rsidRDefault="009278D3">
      <w:pPr>
        <w:spacing w:line="500" w:lineRule="atLeast"/>
        <w:ind w:firstLine="600"/>
        <w:divId w:val="1697728206"/>
        <w:rPr>
          <w:rFonts w:hint="eastAsia"/>
          <w:sz w:val="30"/>
          <w:szCs w:val="30"/>
        </w:rPr>
      </w:pPr>
      <w:r>
        <w:rPr>
          <w:rFonts w:hint="eastAsia"/>
          <w:sz w:val="30"/>
          <w:szCs w:val="30"/>
        </w:rPr>
        <w:t>经审理查明：汕头市公证处是汕头市司法局举办的事业单位，组织机构代码</w:t>
      </w:r>
      <w:r>
        <w:rPr>
          <w:rFonts w:hint="eastAsia"/>
          <w:sz w:val="30"/>
          <w:szCs w:val="30"/>
        </w:rPr>
        <w:t>XX</w:t>
      </w:r>
      <w:r>
        <w:rPr>
          <w:rFonts w:hint="eastAsia"/>
          <w:sz w:val="30"/>
          <w:szCs w:val="30"/>
        </w:rPr>
        <w:t>，法定代表人郭某。被告人马某某是私人经营二手房产的个体户。</w:t>
      </w:r>
    </w:p>
    <w:p w14:paraId="4EAD5034" w14:textId="77777777" w:rsidR="009278D3" w:rsidRDefault="009278D3">
      <w:pPr>
        <w:spacing w:line="500" w:lineRule="atLeast"/>
        <w:ind w:firstLine="600"/>
        <w:divId w:val="1747146571"/>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月份，被告人马某某为买卖原汕头市某某街</w:t>
      </w:r>
      <w:r>
        <w:rPr>
          <w:rFonts w:hint="eastAsia"/>
          <w:sz w:val="30"/>
          <w:szCs w:val="30"/>
        </w:rPr>
        <w:t>28</w:t>
      </w:r>
      <w:r>
        <w:rPr>
          <w:rFonts w:hint="eastAsia"/>
          <w:sz w:val="30"/>
          <w:szCs w:val="30"/>
        </w:rPr>
        <w:t>号房产拆迁安置房即汕头市金平区某某花园</w:t>
      </w:r>
      <w:r>
        <w:rPr>
          <w:rFonts w:hint="eastAsia"/>
          <w:sz w:val="30"/>
          <w:szCs w:val="30"/>
        </w:rPr>
        <w:t>XX</w:t>
      </w:r>
      <w:r>
        <w:rPr>
          <w:rFonts w:hint="eastAsia"/>
          <w:sz w:val="30"/>
          <w:szCs w:val="30"/>
        </w:rPr>
        <w:t>栋</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房等</w:t>
      </w:r>
      <w:r>
        <w:rPr>
          <w:rFonts w:hint="eastAsia"/>
          <w:sz w:val="30"/>
          <w:szCs w:val="30"/>
        </w:rPr>
        <w:t>8</w:t>
      </w:r>
      <w:r>
        <w:rPr>
          <w:rFonts w:hint="eastAsia"/>
          <w:sz w:val="30"/>
          <w:szCs w:val="30"/>
        </w:rPr>
        <w:t>套房产，要求汕头市公证处助理公证员余某某（另作处理）帮助，在上述房产合法继承人刘某某等人没有到场的情况下，虚假出具证明刘某某等人委托马某某作为全权代理人处置上述房产的公证书。</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日，被告人马某某在汕头市公证处楼下其驾驶的小汽车内送给余某某</w:t>
      </w:r>
      <w:r>
        <w:rPr>
          <w:rFonts w:hint="eastAsia"/>
          <w:sz w:val="30"/>
          <w:szCs w:val="30"/>
        </w:rPr>
        <w:t>20000</w:t>
      </w:r>
      <w:r>
        <w:rPr>
          <w:rFonts w:hint="eastAsia"/>
          <w:sz w:val="30"/>
          <w:szCs w:val="30"/>
        </w:rPr>
        <w:t>元。一个多月后，被告人马某某向余某某拿取了该虚假公证书，办理了汕头市金平区某某花园</w:t>
      </w:r>
      <w:r>
        <w:rPr>
          <w:rFonts w:hint="eastAsia"/>
          <w:sz w:val="30"/>
          <w:szCs w:val="30"/>
        </w:rPr>
        <w:t>XX</w:t>
      </w:r>
      <w:r>
        <w:rPr>
          <w:rFonts w:hint="eastAsia"/>
          <w:sz w:val="30"/>
          <w:szCs w:val="30"/>
        </w:rPr>
        <w:t>栋</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w:t>
      </w:r>
      <w:r>
        <w:rPr>
          <w:rFonts w:hint="eastAsia"/>
          <w:sz w:val="30"/>
          <w:szCs w:val="30"/>
        </w:rPr>
        <w:t>XX</w:t>
      </w:r>
      <w:r>
        <w:rPr>
          <w:rFonts w:hint="eastAsia"/>
          <w:sz w:val="30"/>
          <w:szCs w:val="30"/>
        </w:rPr>
        <w:t>房等</w:t>
      </w:r>
      <w:r>
        <w:rPr>
          <w:rFonts w:hint="eastAsia"/>
          <w:sz w:val="30"/>
          <w:szCs w:val="30"/>
        </w:rPr>
        <w:t>8</w:t>
      </w:r>
      <w:r>
        <w:rPr>
          <w:rFonts w:hint="eastAsia"/>
          <w:sz w:val="30"/>
          <w:szCs w:val="30"/>
        </w:rPr>
        <w:t>套房产的买卖手续。</w:t>
      </w:r>
    </w:p>
    <w:p w14:paraId="69EACA62" w14:textId="77777777" w:rsidR="009278D3" w:rsidRDefault="009278D3">
      <w:pPr>
        <w:spacing w:line="500" w:lineRule="atLeast"/>
        <w:ind w:firstLine="600"/>
        <w:divId w:val="22365427"/>
        <w:rPr>
          <w:rFonts w:hint="eastAsia"/>
          <w:sz w:val="30"/>
          <w:szCs w:val="30"/>
        </w:rPr>
      </w:pPr>
      <w:r>
        <w:rPr>
          <w:rFonts w:hint="eastAsia"/>
          <w:sz w:val="30"/>
          <w:szCs w:val="30"/>
        </w:rPr>
        <w:t>上述行为被房产合法继承人刘某某等人发现后，向本院提起房屋买卖合同纠纷民事诉讼。在诉讼过程中，经本院委托广东天正司法鉴定中心对《委托书》落款委托人处的“刘某某”等人签名的真实性和《声明书》落款声明人处的“廖某某”等人签名的真实性进行鉴定。广东天正司法鉴定中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日作出鉴定，鉴定意见：《委托书》和《声明书》中落款处的签名与提交确认的签名笔迹均不是同一人书写。</w:t>
      </w:r>
    </w:p>
    <w:p w14:paraId="6F62F63A" w14:textId="77777777" w:rsidR="009278D3" w:rsidRDefault="009278D3">
      <w:pPr>
        <w:spacing w:line="500" w:lineRule="atLeast"/>
        <w:ind w:firstLine="600"/>
        <w:divId w:val="811143117"/>
        <w:rPr>
          <w:rFonts w:hint="eastAsia"/>
          <w:sz w:val="30"/>
          <w:szCs w:val="30"/>
        </w:rPr>
      </w:pPr>
      <w:r>
        <w:rPr>
          <w:rFonts w:hint="eastAsia"/>
          <w:sz w:val="30"/>
          <w:szCs w:val="30"/>
        </w:rPr>
        <w:t>汕头市金平区人民检察院于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日决定对马某某涉嫌行贿一案立案侦查，被告人马某某在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日接受询问时如实交代了上述事实。</w:t>
      </w:r>
    </w:p>
    <w:p w14:paraId="428D0D1A" w14:textId="77777777" w:rsidR="009278D3" w:rsidRDefault="009278D3">
      <w:pPr>
        <w:spacing w:line="500" w:lineRule="atLeast"/>
        <w:ind w:firstLine="600"/>
        <w:divId w:val="1027101866"/>
        <w:rPr>
          <w:rFonts w:hint="eastAsia"/>
          <w:sz w:val="30"/>
          <w:szCs w:val="30"/>
        </w:rPr>
      </w:pPr>
      <w:r>
        <w:rPr>
          <w:rFonts w:hint="eastAsia"/>
          <w:sz w:val="30"/>
          <w:szCs w:val="30"/>
        </w:rPr>
        <w:t>上述事实，被告人马某某在开庭审理过程中亦无异议，且有证人余某某、谢某某、沈某某、丘某某、余某某的证言，侦查机关出具的发破案经过、立案决定书、情况说明，汕头市人民检察院的指定管辖函，公安机关出具的被告人马某某的户籍材料，事业单位法人证书、组织机构代码证、公证机构执业证，余某某的任职证明，广东天正司法鉴定中心鉴定意见书以及被告人马某某的供述和对相关资料的辨认等证据证实，足以认定。</w:t>
      </w:r>
    </w:p>
    <w:p w14:paraId="383C6601" w14:textId="77777777" w:rsidR="009278D3" w:rsidRDefault="009278D3">
      <w:pPr>
        <w:spacing w:line="500" w:lineRule="atLeast"/>
        <w:ind w:firstLine="600"/>
        <w:divId w:val="539780188"/>
        <w:rPr>
          <w:rFonts w:hint="eastAsia"/>
          <w:sz w:val="30"/>
          <w:szCs w:val="30"/>
        </w:rPr>
      </w:pPr>
      <w:r>
        <w:rPr>
          <w:rFonts w:hint="eastAsia"/>
          <w:sz w:val="30"/>
          <w:szCs w:val="30"/>
        </w:rPr>
        <w:t>本院认为：公诉机关指控被告人马某某行贿的事实清楚，证据确实、充分，本院予以认定。</w:t>
      </w:r>
    </w:p>
    <w:p w14:paraId="0021F9C0" w14:textId="77777777" w:rsidR="009278D3" w:rsidRDefault="009278D3">
      <w:pPr>
        <w:spacing w:line="500" w:lineRule="atLeast"/>
        <w:ind w:firstLine="600"/>
        <w:divId w:val="1161235356"/>
        <w:rPr>
          <w:rFonts w:hint="eastAsia"/>
          <w:sz w:val="30"/>
          <w:szCs w:val="30"/>
        </w:rPr>
      </w:pPr>
      <w:r>
        <w:rPr>
          <w:rFonts w:hint="eastAsia"/>
          <w:sz w:val="30"/>
          <w:szCs w:val="30"/>
        </w:rPr>
        <w:t>关于公诉机关指控被告人马某某的行为构成行贿罪的意见。经查，公证处是依法设立的事业单位，公证员的身份不属于国家工作人员。因此，公诉机关指控被告人马某某犯行贿罪，缺乏法律依据，指控的罪名不成立。</w:t>
      </w:r>
    </w:p>
    <w:p w14:paraId="3276F5DF" w14:textId="77777777" w:rsidR="009278D3" w:rsidRDefault="009278D3">
      <w:pPr>
        <w:spacing w:line="500" w:lineRule="atLeast"/>
        <w:ind w:firstLine="600"/>
        <w:divId w:val="1837182071"/>
        <w:rPr>
          <w:rFonts w:hint="eastAsia"/>
          <w:sz w:val="30"/>
          <w:szCs w:val="30"/>
        </w:rPr>
      </w:pPr>
      <w:r>
        <w:rPr>
          <w:rFonts w:hint="eastAsia"/>
          <w:sz w:val="30"/>
          <w:szCs w:val="30"/>
        </w:rPr>
        <w:t>被告人马某某为谋取不正当利益，给予事业单位的工作人员</w:t>
      </w:r>
      <w:r>
        <w:rPr>
          <w:rFonts w:hint="eastAsia"/>
          <w:sz w:val="30"/>
          <w:szCs w:val="30"/>
        </w:rPr>
        <w:t>20000</w:t>
      </w:r>
      <w:r>
        <w:rPr>
          <w:rFonts w:hint="eastAsia"/>
          <w:sz w:val="30"/>
          <w:szCs w:val="30"/>
        </w:rPr>
        <w:t>元，属数额较大，其行为侵犯公司、企业和其他单位的正常管理秩序和市场竞争秩序，已构成对非国家工作人员行贿罪。鉴于被告人马某某在被立案前如实交代行贿行为，是自首，可以从轻处罚，根据其犯罪情节和悔罪表现，可予宣告缓刑。</w:t>
      </w:r>
    </w:p>
    <w:p w14:paraId="18C32B8E" w14:textId="77777777" w:rsidR="009278D3" w:rsidRDefault="009278D3">
      <w:pPr>
        <w:spacing w:line="500" w:lineRule="atLeast"/>
        <w:ind w:firstLine="600"/>
        <w:divId w:val="1997830783"/>
        <w:rPr>
          <w:rFonts w:hint="eastAsia"/>
          <w:sz w:val="30"/>
          <w:szCs w:val="30"/>
        </w:rPr>
      </w:pPr>
      <w:r>
        <w:rPr>
          <w:rFonts w:hint="eastAsia"/>
          <w:sz w:val="30"/>
          <w:szCs w:val="30"/>
        </w:rPr>
        <w:t>依照《中华人民共和国刑法》第一百六十四条、第六十七第一款、第七十二条、第七十三条和《最高人民法院关于处理自首和立功具体应用法律若干问题的解释》第一条的规定，判决如下：</w:t>
      </w:r>
    </w:p>
    <w:p w14:paraId="126AA9A6" w14:textId="77777777" w:rsidR="009278D3" w:rsidRDefault="009278D3">
      <w:pPr>
        <w:spacing w:line="500" w:lineRule="atLeast"/>
        <w:ind w:firstLine="600"/>
        <w:divId w:val="4600821"/>
        <w:rPr>
          <w:rFonts w:hint="eastAsia"/>
          <w:sz w:val="30"/>
          <w:szCs w:val="30"/>
        </w:rPr>
      </w:pPr>
      <w:r>
        <w:rPr>
          <w:rFonts w:hint="eastAsia"/>
          <w:sz w:val="30"/>
          <w:szCs w:val="30"/>
        </w:rPr>
        <w:t>被告人马某某犯对非国家工作人员行贿罪，判处拘役五个月，缓刑五个月。</w:t>
      </w:r>
    </w:p>
    <w:p w14:paraId="20FB0E96" w14:textId="77777777" w:rsidR="009278D3" w:rsidRDefault="009278D3">
      <w:pPr>
        <w:spacing w:line="500" w:lineRule="atLeast"/>
        <w:ind w:firstLine="600"/>
        <w:divId w:val="1173760232"/>
        <w:rPr>
          <w:rFonts w:hint="eastAsia"/>
          <w:sz w:val="30"/>
          <w:szCs w:val="30"/>
        </w:rPr>
      </w:pPr>
      <w:r>
        <w:rPr>
          <w:rFonts w:hint="eastAsia"/>
          <w:sz w:val="30"/>
          <w:szCs w:val="30"/>
        </w:rPr>
        <w:t>（缓刑考验期限，从判决确定之日起计算。）</w:t>
      </w:r>
    </w:p>
    <w:p w14:paraId="5A6B5CB1" w14:textId="77777777" w:rsidR="009278D3" w:rsidRDefault="009278D3">
      <w:pPr>
        <w:spacing w:line="500" w:lineRule="atLeast"/>
        <w:ind w:firstLine="600"/>
        <w:divId w:val="1439176549"/>
        <w:rPr>
          <w:rFonts w:hint="eastAsia"/>
          <w:sz w:val="30"/>
          <w:szCs w:val="30"/>
        </w:rPr>
      </w:pPr>
      <w:r>
        <w:rPr>
          <w:rFonts w:hint="eastAsia"/>
          <w:sz w:val="30"/>
          <w:szCs w:val="30"/>
        </w:rPr>
        <w:t>如不服本判决，可在接到判决书的第二日起十日内，通过</w:t>
      </w:r>
    </w:p>
    <w:p w14:paraId="63CFE816" w14:textId="77777777" w:rsidR="009278D3" w:rsidRDefault="009278D3">
      <w:pPr>
        <w:spacing w:line="500" w:lineRule="atLeast"/>
        <w:ind w:firstLine="600"/>
        <w:divId w:val="2127653438"/>
        <w:rPr>
          <w:rFonts w:hint="eastAsia"/>
          <w:sz w:val="30"/>
          <w:szCs w:val="30"/>
        </w:rPr>
      </w:pPr>
      <w:r>
        <w:rPr>
          <w:rFonts w:hint="eastAsia"/>
          <w:sz w:val="30"/>
          <w:szCs w:val="30"/>
        </w:rPr>
        <w:t>本院或者直接向广东省汕头市中级人民法院提出上诉。书面上诉的，应交上诉状正本一份，副本二份。</w:t>
      </w:r>
    </w:p>
    <w:p w14:paraId="3A078283" w14:textId="77777777" w:rsidR="009278D3" w:rsidRDefault="009278D3">
      <w:pPr>
        <w:spacing w:line="500" w:lineRule="atLeast"/>
        <w:jc w:val="right"/>
        <w:divId w:val="29303577"/>
        <w:rPr>
          <w:rFonts w:hint="eastAsia"/>
          <w:sz w:val="30"/>
          <w:szCs w:val="30"/>
        </w:rPr>
      </w:pPr>
      <w:r>
        <w:rPr>
          <w:rFonts w:hint="eastAsia"/>
          <w:sz w:val="30"/>
          <w:szCs w:val="30"/>
        </w:rPr>
        <w:t>审判长　　杨俊容</w:t>
      </w:r>
    </w:p>
    <w:p w14:paraId="4D26B25B" w14:textId="77777777" w:rsidR="009278D3" w:rsidRDefault="009278D3">
      <w:pPr>
        <w:spacing w:line="500" w:lineRule="atLeast"/>
        <w:jc w:val="right"/>
        <w:divId w:val="74862499"/>
        <w:rPr>
          <w:rFonts w:hint="eastAsia"/>
          <w:sz w:val="30"/>
          <w:szCs w:val="30"/>
        </w:rPr>
      </w:pPr>
      <w:r>
        <w:rPr>
          <w:rFonts w:hint="eastAsia"/>
          <w:sz w:val="30"/>
          <w:szCs w:val="30"/>
        </w:rPr>
        <w:t>审判员　　胡晓虹</w:t>
      </w:r>
    </w:p>
    <w:p w14:paraId="609533EF" w14:textId="77777777" w:rsidR="009278D3" w:rsidRDefault="009278D3">
      <w:pPr>
        <w:spacing w:line="500" w:lineRule="atLeast"/>
        <w:jc w:val="right"/>
        <w:divId w:val="1338119013"/>
        <w:rPr>
          <w:rFonts w:hint="eastAsia"/>
          <w:sz w:val="30"/>
          <w:szCs w:val="30"/>
        </w:rPr>
      </w:pPr>
      <w:r>
        <w:rPr>
          <w:rFonts w:hint="eastAsia"/>
          <w:sz w:val="30"/>
          <w:szCs w:val="30"/>
        </w:rPr>
        <w:t>审判员　　何　嵘</w:t>
      </w:r>
    </w:p>
    <w:p w14:paraId="56F640B9" w14:textId="77777777" w:rsidR="009278D3" w:rsidRDefault="009278D3">
      <w:pPr>
        <w:spacing w:line="500" w:lineRule="atLeast"/>
        <w:jc w:val="right"/>
        <w:divId w:val="698703778"/>
        <w:rPr>
          <w:rFonts w:hint="eastAsia"/>
          <w:sz w:val="30"/>
          <w:szCs w:val="30"/>
        </w:rPr>
      </w:pPr>
      <w:r>
        <w:rPr>
          <w:rFonts w:hint="eastAsia"/>
          <w:sz w:val="30"/>
          <w:szCs w:val="30"/>
        </w:rPr>
        <w:t>二〇一五年十月二十七日</w:t>
      </w:r>
    </w:p>
    <w:p w14:paraId="401DDE6F" w14:textId="77777777" w:rsidR="009278D3" w:rsidRDefault="009278D3">
      <w:pPr>
        <w:spacing w:line="500" w:lineRule="atLeast"/>
        <w:jc w:val="right"/>
        <w:divId w:val="1641497189"/>
        <w:rPr>
          <w:rFonts w:hint="eastAsia"/>
          <w:sz w:val="30"/>
          <w:szCs w:val="30"/>
        </w:rPr>
      </w:pPr>
      <w:r>
        <w:rPr>
          <w:rFonts w:hint="eastAsia"/>
          <w:sz w:val="30"/>
          <w:szCs w:val="30"/>
        </w:rPr>
        <w:t>书记员　　林　瑾</w:t>
      </w:r>
    </w:p>
    <w:p w14:paraId="54EB315F" w14:textId="77777777" w:rsidR="009278D3" w:rsidRDefault="009278D3">
      <w:pPr>
        <w:spacing w:line="500" w:lineRule="atLeast"/>
        <w:ind w:firstLine="600"/>
        <w:divId w:val="1197694437"/>
        <w:rPr>
          <w:rFonts w:hint="eastAsia"/>
          <w:sz w:val="30"/>
          <w:szCs w:val="30"/>
        </w:rPr>
      </w:pPr>
      <w:r>
        <w:rPr>
          <w:rFonts w:hint="eastAsia"/>
          <w:sz w:val="30"/>
          <w:szCs w:val="30"/>
        </w:rPr>
        <w:t>附相关法律条文：</w:t>
      </w:r>
    </w:p>
    <w:p w14:paraId="5DD1FCAD" w14:textId="77777777" w:rsidR="009278D3" w:rsidRDefault="009278D3">
      <w:pPr>
        <w:spacing w:line="500" w:lineRule="atLeast"/>
        <w:ind w:firstLine="600"/>
        <w:divId w:val="959142347"/>
        <w:rPr>
          <w:rFonts w:hint="eastAsia"/>
          <w:sz w:val="30"/>
          <w:szCs w:val="30"/>
        </w:rPr>
      </w:pPr>
      <w:r>
        <w:rPr>
          <w:rFonts w:hint="eastAsia"/>
          <w:sz w:val="30"/>
          <w:szCs w:val="30"/>
        </w:rPr>
        <w:t>《中华人民共和国刑法》</w:t>
      </w:r>
    </w:p>
    <w:p w14:paraId="5BD759A7" w14:textId="77777777" w:rsidR="009278D3" w:rsidRDefault="009278D3">
      <w:pPr>
        <w:spacing w:line="500" w:lineRule="atLeast"/>
        <w:ind w:firstLine="600"/>
        <w:divId w:val="1718510310"/>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6F974F94" w14:textId="77777777" w:rsidR="009278D3" w:rsidRDefault="009278D3">
      <w:pPr>
        <w:spacing w:line="500" w:lineRule="atLeast"/>
        <w:ind w:firstLine="600"/>
        <w:divId w:val="615917068"/>
        <w:rPr>
          <w:rFonts w:hint="eastAsia"/>
          <w:sz w:val="30"/>
          <w:szCs w:val="30"/>
        </w:rPr>
      </w:pPr>
      <w:r>
        <w:rPr>
          <w:rFonts w:hint="eastAsia"/>
          <w:sz w:val="30"/>
          <w:szCs w:val="30"/>
        </w:rPr>
        <w:t>为谋取不正当商业利益，给予外国公职人员或者国际公共组织官员以财物的，依照前款的规定处罚。</w:t>
      </w:r>
    </w:p>
    <w:p w14:paraId="1AD4E0E5" w14:textId="77777777" w:rsidR="009278D3" w:rsidRDefault="009278D3">
      <w:pPr>
        <w:spacing w:line="500" w:lineRule="atLeast"/>
        <w:ind w:firstLine="600"/>
        <w:divId w:val="590552822"/>
        <w:rPr>
          <w:rFonts w:hint="eastAsia"/>
          <w:sz w:val="30"/>
          <w:szCs w:val="30"/>
        </w:rPr>
      </w:pPr>
      <w:r>
        <w:rPr>
          <w:rFonts w:hint="eastAsia"/>
          <w:sz w:val="30"/>
          <w:szCs w:val="30"/>
        </w:rPr>
        <w:t>单位犯前两款罪的，对单位判处罚金，并对其直接负责的主管人员和其他直接责任人员，依照第一款的规定处罚。</w:t>
      </w:r>
    </w:p>
    <w:p w14:paraId="73C47C0B" w14:textId="77777777" w:rsidR="009278D3" w:rsidRDefault="009278D3">
      <w:pPr>
        <w:spacing w:line="500" w:lineRule="atLeast"/>
        <w:ind w:firstLine="600"/>
        <w:divId w:val="1591232009"/>
        <w:rPr>
          <w:rFonts w:hint="eastAsia"/>
          <w:sz w:val="30"/>
          <w:szCs w:val="30"/>
        </w:rPr>
      </w:pPr>
      <w:r>
        <w:rPr>
          <w:rFonts w:hint="eastAsia"/>
          <w:sz w:val="30"/>
          <w:szCs w:val="30"/>
        </w:rPr>
        <w:t>行贿人在被追诉前主动交待行贿行为的，可以减轻处罚或者免除处罚。</w:t>
      </w:r>
    </w:p>
    <w:p w14:paraId="53D79D71" w14:textId="77777777" w:rsidR="009278D3" w:rsidRDefault="009278D3">
      <w:pPr>
        <w:spacing w:line="500" w:lineRule="atLeast"/>
        <w:ind w:firstLine="600"/>
        <w:divId w:val="172768379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1BFE42D" w14:textId="77777777" w:rsidR="009278D3" w:rsidRDefault="009278D3">
      <w:pPr>
        <w:spacing w:line="500" w:lineRule="atLeast"/>
        <w:ind w:firstLine="600"/>
        <w:divId w:val="14510523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9A149F3" w14:textId="77777777" w:rsidR="009278D3" w:rsidRDefault="009278D3">
      <w:pPr>
        <w:spacing w:line="500" w:lineRule="atLeast"/>
        <w:ind w:firstLine="600"/>
        <w:divId w:val="1320185897"/>
        <w:rPr>
          <w:rFonts w:hint="eastAsia"/>
          <w:sz w:val="30"/>
          <w:szCs w:val="30"/>
        </w:rPr>
      </w:pPr>
      <w:r>
        <w:rPr>
          <w:rFonts w:hint="eastAsia"/>
          <w:sz w:val="30"/>
          <w:szCs w:val="30"/>
        </w:rPr>
        <w:t>（一）犯罪情节较轻；</w:t>
      </w:r>
    </w:p>
    <w:p w14:paraId="0B9E9A37" w14:textId="77777777" w:rsidR="009278D3" w:rsidRDefault="009278D3">
      <w:pPr>
        <w:spacing w:line="500" w:lineRule="atLeast"/>
        <w:ind w:firstLine="600"/>
        <w:divId w:val="1843004969"/>
        <w:rPr>
          <w:rFonts w:hint="eastAsia"/>
          <w:sz w:val="30"/>
          <w:szCs w:val="30"/>
        </w:rPr>
      </w:pPr>
      <w:r>
        <w:rPr>
          <w:rFonts w:hint="eastAsia"/>
          <w:sz w:val="30"/>
          <w:szCs w:val="30"/>
        </w:rPr>
        <w:t>（二）有悔罪表现；</w:t>
      </w:r>
    </w:p>
    <w:p w14:paraId="5E8EE687" w14:textId="77777777" w:rsidR="009278D3" w:rsidRDefault="009278D3">
      <w:pPr>
        <w:spacing w:line="500" w:lineRule="atLeast"/>
        <w:ind w:firstLine="600"/>
        <w:divId w:val="1439519876"/>
        <w:rPr>
          <w:rFonts w:hint="eastAsia"/>
          <w:sz w:val="30"/>
          <w:szCs w:val="30"/>
        </w:rPr>
      </w:pPr>
      <w:r>
        <w:rPr>
          <w:rFonts w:hint="eastAsia"/>
          <w:sz w:val="30"/>
          <w:szCs w:val="30"/>
        </w:rPr>
        <w:t>（三）没有再犯罪的危险；</w:t>
      </w:r>
    </w:p>
    <w:p w14:paraId="2B2EABE0" w14:textId="77777777" w:rsidR="009278D3" w:rsidRDefault="009278D3">
      <w:pPr>
        <w:spacing w:line="500" w:lineRule="atLeast"/>
        <w:ind w:firstLine="600"/>
        <w:divId w:val="2082364192"/>
        <w:rPr>
          <w:rFonts w:hint="eastAsia"/>
          <w:sz w:val="30"/>
          <w:szCs w:val="30"/>
        </w:rPr>
      </w:pPr>
      <w:r>
        <w:rPr>
          <w:rFonts w:hint="eastAsia"/>
          <w:sz w:val="30"/>
          <w:szCs w:val="30"/>
        </w:rPr>
        <w:t>（四）宣告缓刑对所居住社区没有重大不良影响。</w:t>
      </w:r>
    </w:p>
    <w:p w14:paraId="38847A41" w14:textId="77777777" w:rsidR="009278D3" w:rsidRDefault="009278D3">
      <w:pPr>
        <w:spacing w:line="500" w:lineRule="atLeast"/>
        <w:ind w:firstLine="600"/>
        <w:divId w:val="19521990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D52ED33" w14:textId="77777777" w:rsidR="009278D3" w:rsidRDefault="009278D3">
      <w:pPr>
        <w:spacing w:line="500" w:lineRule="atLeast"/>
        <w:ind w:firstLine="600"/>
        <w:divId w:val="1596747793"/>
        <w:rPr>
          <w:rFonts w:hint="eastAsia"/>
          <w:sz w:val="30"/>
          <w:szCs w:val="30"/>
        </w:rPr>
      </w:pPr>
      <w:r>
        <w:rPr>
          <w:rFonts w:hint="eastAsia"/>
          <w:sz w:val="30"/>
          <w:szCs w:val="30"/>
        </w:rPr>
        <w:t>被宣告缓刑的犯罪分子，如果被判处附加刑，附加刑仍须执行。</w:t>
      </w:r>
    </w:p>
    <w:p w14:paraId="0162925A" w14:textId="77777777" w:rsidR="009278D3" w:rsidRDefault="009278D3">
      <w:pPr>
        <w:spacing w:line="500" w:lineRule="atLeast"/>
        <w:ind w:firstLine="600"/>
        <w:divId w:val="1651519849"/>
        <w:rPr>
          <w:rFonts w:hint="eastAsia"/>
          <w:sz w:val="30"/>
          <w:szCs w:val="30"/>
        </w:rPr>
      </w:pPr>
      <w:r>
        <w:rPr>
          <w:rFonts w:hint="eastAsia"/>
          <w:sz w:val="30"/>
          <w:szCs w:val="30"/>
        </w:rPr>
        <w:t>第七十三条拘役的缓刑考验期限为原判刑期以上一年以下，但是不能少于二个月。</w:t>
      </w:r>
    </w:p>
    <w:p w14:paraId="3D952B7C" w14:textId="77777777" w:rsidR="009278D3" w:rsidRDefault="009278D3">
      <w:pPr>
        <w:spacing w:line="500" w:lineRule="atLeast"/>
        <w:ind w:firstLine="600"/>
        <w:divId w:val="241643249"/>
        <w:rPr>
          <w:rFonts w:hint="eastAsia"/>
          <w:sz w:val="30"/>
          <w:szCs w:val="30"/>
        </w:rPr>
      </w:pPr>
      <w:r>
        <w:rPr>
          <w:rFonts w:hint="eastAsia"/>
          <w:sz w:val="30"/>
          <w:szCs w:val="30"/>
        </w:rPr>
        <w:t>有期徒刑的缓刑考验期限为原判刑期以上五年以下，但是不能少于一年。</w:t>
      </w:r>
    </w:p>
    <w:p w14:paraId="1EB21502" w14:textId="77777777" w:rsidR="009278D3" w:rsidRDefault="009278D3">
      <w:pPr>
        <w:spacing w:line="500" w:lineRule="atLeast"/>
        <w:ind w:firstLine="600"/>
        <w:divId w:val="1961452508"/>
        <w:rPr>
          <w:rFonts w:hint="eastAsia"/>
          <w:sz w:val="30"/>
          <w:szCs w:val="30"/>
        </w:rPr>
      </w:pPr>
      <w:r>
        <w:rPr>
          <w:rFonts w:hint="eastAsia"/>
          <w:sz w:val="30"/>
          <w:szCs w:val="30"/>
        </w:rPr>
        <w:t>缓刑考验期限，从判决确定之日起计算。</w:t>
      </w:r>
    </w:p>
    <w:p w14:paraId="30DCAE51" w14:textId="77777777" w:rsidR="009278D3" w:rsidRDefault="009278D3">
      <w:pPr>
        <w:spacing w:line="500" w:lineRule="atLeast"/>
        <w:ind w:firstLine="600"/>
        <w:divId w:val="256452351"/>
        <w:rPr>
          <w:rFonts w:hint="eastAsia"/>
          <w:sz w:val="30"/>
          <w:szCs w:val="30"/>
        </w:rPr>
      </w:pPr>
      <w:r>
        <w:rPr>
          <w:rFonts w:hint="eastAsia"/>
          <w:sz w:val="30"/>
          <w:szCs w:val="30"/>
        </w:rPr>
        <w:t>《最高人民法院关于处理自首和立功具体应用法律若干问题的解释》</w:t>
      </w:r>
    </w:p>
    <w:p w14:paraId="1D1822EF" w14:textId="77777777" w:rsidR="009278D3" w:rsidRDefault="009278D3">
      <w:pPr>
        <w:spacing w:line="500" w:lineRule="atLeast"/>
        <w:ind w:firstLine="600"/>
        <w:divId w:val="332417109"/>
        <w:rPr>
          <w:rFonts w:hint="eastAsia"/>
          <w:sz w:val="30"/>
          <w:szCs w:val="30"/>
        </w:rPr>
      </w:pPr>
      <w:r>
        <w:rPr>
          <w:rFonts w:hint="eastAsia"/>
          <w:sz w:val="30"/>
          <w:szCs w:val="30"/>
        </w:rPr>
        <w:t>第一条根据刑法第六十七条第一款的规定，犯罪以后自动投案，如实供述自己的罪行的，是自首。</w:t>
      </w:r>
    </w:p>
    <w:p w14:paraId="4200E591" w14:textId="77777777" w:rsidR="009278D3" w:rsidRDefault="009278D3">
      <w:pPr>
        <w:spacing w:line="500" w:lineRule="atLeast"/>
        <w:ind w:firstLine="600"/>
        <w:divId w:val="27972697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773D51A" w14:textId="77777777" w:rsidR="009278D3" w:rsidRDefault="009278D3">
      <w:pPr>
        <w:spacing w:line="500" w:lineRule="atLeast"/>
        <w:ind w:firstLine="600"/>
        <w:divId w:val="732847999"/>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1C30FB9" w14:textId="77777777" w:rsidR="009278D3" w:rsidRDefault="009278D3">
      <w:pPr>
        <w:spacing w:line="500" w:lineRule="atLeast"/>
        <w:ind w:firstLine="600"/>
        <w:divId w:val="53196578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33F1EC5" w14:textId="77777777" w:rsidR="009278D3" w:rsidRDefault="009278D3">
      <w:pPr>
        <w:spacing w:line="500" w:lineRule="atLeast"/>
        <w:ind w:firstLine="600"/>
        <w:divId w:val="2033454794"/>
        <w:rPr>
          <w:rFonts w:hint="eastAsia"/>
          <w:sz w:val="30"/>
          <w:szCs w:val="30"/>
        </w:rPr>
      </w:pPr>
      <w:r>
        <w:rPr>
          <w:rFonts w:hint="eastAsia"/>
          <w:sz w:val="30"/>
          <w:szCs w:val="30"/>
        </w:rPr>
        <w:t>犯罪嫌疑人自动投案后又逃跑的，不能认定为自首。</w:t>
      </w:r>
    </w:p>
    <w:p w14:paraId="078C616F" w14:textId="77777777" w:rsidR="009278D3" w:rsidRDefault="009278D3">
      <w:pPr>
        <w:spacing w:line="500" w:lineRule="atLeast"/>
        <w:ind w:firstLine="600"/>
        <w:divId w:val="1458915919"/>
        <w:rPr>
          <w:rFonts w:hint="eastAsia"/>
          <w:sz w:val="30"/>
          <w:szCs w:val="30"/>
        </w:rPr>
      </w:pPr>
      <w:r>
        <w:rPr>
          <w:rFonts w:hint="eastAsia"/>
          <w:sz w:val="30"/>
          <w:szCs w:val="30"/>
        </w:rPr>
        <w:t>（二）如实供述自己的罪行，是指犯罪嫌疑人自动投案后，如实交代自己的主要犯罪事实。</w:t>
      </w:r>
    </w:p>
    <w:p w14:paraId="2F828816" w14:textId="77777777" w:rsidR="009278D3" w:rsidRDefault="009278D3">
      <w:pPr>
        <w:spacing w:line="500" w:lineRule="atLeast"/>
        <w:ind w:firstLine="600"/>
        <w:divId w:val="1766876020"/>
        <w:rPr>
          <w:rFonts w:hint="eastAsia"/>
          <w:sz w:val="30"/>
          <w:szCs w:val="30"/>
        </w:rPr>
      </w:pPr>
      <w:r>
        <w:rPr>
          <w:rFonts w:hint="eastAsia"/>
          <w:sz w:val="30"/>
          <w:szCs w:val="30"/>
        </w:rPr>
        <w:t>犯有数罪的犯罪嫌疑人仅如实供述所犯数罪中部分犯罪的，只对如实供述部分犯罪的行为，认定为自首。</w:t>
      </w:r>
    </w:p>
    <w:p w14:paraId="3DAB86A3" w14:textId="77777777" w:rsidR="009278D3" w:rsidRDefault="009278D3">
      <w:pPr>
        <w:spacing w:line="500" w:lineRule="atLeast"/>
        <w:ind w:firstLine="600"/>
        <w:divId w:val="21616672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8590277" w14:textId="77777777" w:rsidR="009278D3" w:rsidRDefault="009278D3">
      <w:pPr>
        <w:spacing w:line="500" w:lineRule="atLeast"/>
        <w:ind w:firstLine="600"/>
        <w:divId w:val="170236518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89A1" w14:textId="77777777" w:rsidR="009278D3" w:rsidRDefault="009278D3" w:rsidP="009278D3">
      <w:pPr>
        <w:rPr>
          <w:rFonts w:hint="eastAsia"/>
        </w:rPr>
      </w:pPr>
      <w:r>
        <w:separator/>
      </w:r>
    </w:p>
  </w:endnote>
  <w:endnote w:type="continuationSeparator" w:id="0">
    <w:p w14:paraId="14A82033" w14:textId="77777777" w:rsidR="009278D3" w:rsidRDefault="009278D3" w:rsidP="009278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555F" w14:textId="77777777" w:rsidR="009278D3" w:rsidRDefault="009278D3" w:rsidP="009278D3">
      <w:pPr>
        <w:rPr>
          <w:rFonts w:hint="eastAsia"/>
        </w:rPr>
      </w:pPr>
      <w:r>
        <w:separator/>
      </w:r>
    </w:p>
  </w:footnote>
  <w:footnote w:type="continuationSeparator" w:id="0">
    <w:p w14:paraId="350A0212" w14:textId="77777777" w:rsidR="009278D3" w:rsidRDefault="009278D3" w:rsidP="009278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8D3"/>
    <w:rsid w:val="002A6721"/>
    <w:rsid w:val="00927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5FCD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278D3"/>
    <w:pPr>
      <w:tabs>
        <w:tab w:val="center" w:pos="4153"/>
        <w:tab w:val="right" w:pos="8306"/>
      </w:tabs>
      <w:snapToGrid w:val="0"/>
      <w:jc w:val="center"/>
    </w:pPr>
    <w:rPr>
      <w:sz w:val="18"/>
      <w:szCs w:val="18"/>
    </w:rPr>
  </w:style>
  <w:style w:type="character" w:customStyle="1" w:styleId="a5">
    <w:name w:val="页眉 字符"/>
    <w:basedOn w:val="a0"/>
    <w:link w:val="a4"/>
    <w:uiPriority w:val="99"/>
    <w:rsid w:val="009278D3"/>
    <w:rPr>
      <w:rFonts w:ascii="宋体" w:eastAsia="宋体" w:hAnsi="宋体" w:cs="宋体"/>
      <w:sz w:val="18"/>
      <w:szCs w:val="18"/>
    </w:rPr>
  </w:style>
  <w:style w:type="paragraph" w:styleId="a6">
    <w:name w:val="footer"/>
    <w:basedOn w:val="a"/>
    <w:link w:val="a7"/>
    <w:uiPriority w:val="99"/>
    <w:unhideWhenUsed/>
    <w:rsid w:val="009278D3"/>
    <w:pPr>
      <w:tabs>
        <w:tab w:val="center" w:pos="4153"/>
        <w:tab w:val="right" w:pos="8306"/>
      </w:tabs>
      <w:snapToGrid w:val="0"/>
    </w:pPr>
    <w:rPr>
      <w:sz w:val="18"/>
      <w:szCs w:val="18"/>
    </w:rPr>
  </w:style>
  <w:style w:type="character" w:customStyle="1" w:styleId="a7">
    <w:name w:val="页脚 字符"/>
    <w:basedOn w:val="a0"/>
    <w:link w:val="a6"/>
    <w:uiPriority w:val="99"/>
    <w:rsid w:val="009278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821">
      <w:marLeft w:val="0"/>
      <w:marRight w:val="0"/>
      <w:marTop w:val="10"/>
      <w:marBottom w:val="10"/>
      <w:divBdr>
        <w:top w:val="none" w:sz="0" w:space="0" w:color="auto"/>
        <w:left w:val="none" w:sz="0" w:space="0" w:color="auto"/>
        <w:bottom w:val="none" w:sz="0" w:space="0" w:color="auto"/>
        <w:right w:val="none" w:sz="0" w:space="0" w:color="auto"/>
      </w:divBdr>
    </w:div>
    <w:div w:id="22365427">
      <w:marLeft w:val="0"/>
      <w:marRight w:val="0"/>
      <w:marTop w:val="10"/>
      <w:marBottom w:val="10"/>
      <w:divBdr>
        <w:top w:val="none" w:sz="0" w:space="0" w:color="auto"/>
        <w:left w:val="none" w:sz="0" w:space="0" w:color="auto"/>
        <w:bottom w:val="none" w:sz="0" w:space="0" w:color="auto"/>
        <w:right w:val="none" w:sz="0" w:space="0" w:color="auto"/>
      </w:divBdr>
    </w:div>
    <w:div w:id="29303577">
      <w:marLeft w:val="0"/>
      <w:marRight w:val="720"/>
      <w:marTop w:val="10"/>
      <w:marBottom w:val="10"/>
      <w:divBdr>
        <w:top w:val="none" w:sz="0" w:space="0" w:color="auto"/>
        <w:left w:val="none" w:sz="0" w:space="0" w:color="auto"/>
        <w:bottom w:val="none" w:sz="0" w:space="0" w:color="auto"/>
        <w:right w:val="none" w:sz="0" w:space="0" w:color="auto"/>
      </w:divBdr>
    </w:div>
    <w:div w:id="74862499">
      <w:marLeft w:val="0"/>
      <w:marRight w:val="720"/>
      <w:marTop w:val="10"/>
      <w:marBottom w:val="10"/>
      <w:divBdr>
        <w:top w:val="none" w:sz="0" w:space="0" w:color="auto"/>
        <w:left w:val="none" w:sz="0" w:space="0" w:color="auto"/>
        <w:bottom w:val="none" w:sz="0" w:space="0" w:color="auto"/>
        <w:right w:val="none" w:sz="0" w:space="0" w:color="auto"/>
      </w:divBdr>
    </w:div>
    <w:div w:id="109905921">
      <w:marLeft w:val="0"/>
      <w:marRight w:val="0"/>
      <w:marTop w:val="10"/>
      <w:marBottom w:val="10"/>
      <w:divBdr>
        <w:top w:val="none" w:sz="0" w:space="0" w:color="auto"/>
        <w:left w:val="none" w:sz="0" w:space="0" w:color="auto"/>
        <w:bottom w:val="none" w:sz="0" w:space="0" w:color="auto"/>
        <w:right w:val="none" w:sz="0" w:space="0" w:color="auto"/>
      </w:divBdr>
    </w:div>
    <w:div w:id="216166724">
      <w:marLeft w:val="0"/>
      <w:marRight w:val="0"/>
      <w:marTop w:val="10"/>
      <w:marBottom w:val="10"/>
      <w:divBdr>
        <w:top w:val="none" w:sz="0" w:space="0" w:color="auto"/>
        <w:left w:val="none" w:sz="0" w:space="0" w:color="auto"/>
        <w:bottom w:val="none" w:sz="0" w:space="0" w:color="auto"/>
        <w:right w:val="none" w:sz="0" w:space="0" w:color="auto"/>
      </w:divBdr>
    </w:div>
    <w:div w:id="241643249">
      <w:marLeft w:val="0"/>
      <w:marRight w:val="0"/>
      <w:marTop w:val="10"/>
      <w:marBottom w:val="10"/>
      <w:divBdr>
        <w:top w:val="none" w:sz="0" w:space="0" w:color="auto"/>
        <w:left w:val="none" w:sz="0" w:space="0" w:color="auto"/>
        <w:bottom w:val="none" w:sz="0" w:space="0" w:color="auto"/>
        <w:right w:val="none" w:sz="0" w:space="0" w:color="auto"/>
      </w:divBdr>
    </w:div>
    <w:div w:id="256452351">
      <w:marLeft w:val="0"/>
      <w:marRight w:val="0"/>
      <w:marTop w:val="10"/>
      <w:marBottom w:val="10"/>
      <w:divBdr>
        <w:top w:val="none" w:sz="0" w:space="0" w:color="auto"/>
        <w:left w:val="none" w:sz="0" w:space="0" w:color="auto"/>
        <w:bottom w:val="none" w:sz="0" w:space="0" w:color="auto"/>
        <w:right w:val="none" w:sz="0" w:space="0" w:color="auto"/>
      </w:divBdr>
    </w:div>
    <w:div w:id="279726973">
      <w:marLeft w:val="0"/>
      <w:marRight w:val="0"/>
      <w:marTop w:val="10"/>
      <w:marBottom w:val="10"/>
      <w:divBdr>
        <w:top w:val="none" w:sz="0" w:space="0" w:color="auto"/>
        <w:left w:val="none" w:sz="0" w:space="0" w:color="auto"/>
        <w:bottom w:val="none" w:sz="0" w:space="0" w:color="auto"/>
        <w:right w:val="none" w:sz="0" w:space="0" w:color="auto"/>
      </w:divBdr>
    </w:div>
    <w:div w:id="315650157">
      <w:marLeft w:val="0"/>
      <w:marRight w:val="0"/>
      <w:marTop w:val="10"/>
      <w:marBottom w:val="10"/>
      <w:divBdr>
        <w:top w:val="none" w:sz="0" w:space="0" w:color="auto"/>
        <w:left w:val="none" w:sz="0" w:space="0" w:color="auto"/>
        <w:bottom w:val="none" w:sz="0" w:space="0" w:color="auto"/>
        <w:right w:val="none" w:sz="0" w:space="0" w:color="auto"/>
      </w:divBdr>
    </w:div>
    <w:div w:id="332417109">
      <w:marLeft w:val="0"/>
      <w:marRight w:val="0"/>
      <w:marTop w:val="10"/>
      <w:marBottom w:val="10"/>
      <w:divBdr>
        <w:top w:val="none" w:sz="0" w:space="0" w:color="auto"/>
        <w:left w:val="none" w:sz="0" w:space="0" w:color="auto"/>
        <w:bottom w:val="none" w:sz="0" w:space="0" w:color="auto"/>
        <w:right w:val="none" w:sz="0" w:space="0" w:color="auto"/>
      </w:divBdr>
    </w:div>
    <w:div w:id="337852798">
      <w:marLeft w:val="0"/>
      <w:marRight w:val="0"/>
      <w:marTop w:val="10"/>
      <w:marBottom w:val="10"/>
      <w:divBdr>
        <w:top w:val="none" w:sz="0" w:space="0" w:color="auto"/>
        <w:left w:val="none" w:sz="0" w:space="0" w:color="auto"/>
        <w:bottom w:val="none" w:sz="0" w:space="0" w:color="auto"/>
        <w:right w:val="none" w:sz="0" w:space="0" w:color="auto"/>
      </w:divBdr>
    </w:div>
    <w:div w:id="531965788">
      <w:marLeft w:val="0"/>
      <w:marRight w:val="0"/>
      <w:marTop w:val="10"/>
      <w:marBottom w:val="10"/>
      <w:divBdr>
        <w:top w:val="none" w:sz="0" w:space="0" w:color="auto"/>
        <w:left w:val="none" w:sz="0" w:space="0" w:color="auto"/>
        <w:bottom w:val="none" w:sz="0" w:space="0" w:color="auto"/>
        <w:right w:val="none" w:sz="0" w:space="0" w:color="auto"/>
      </w:divBdr>
    </w:div>
    <w:div w:id="539780188">
      <w:marLeft w:val="0"/>
      <w:marRight w:val="0"/>
      <w:marTop w:val="10"/>
      <w:marBottom w:val="10"/>
      <w:divBdr>
        <w:top w:val="none" w:sz="0" w:space="0" w:color="auto"/>
        <w:left w:val="none" w:sz="0" w:space="0" w:color="auto"/>
        <w:bottom w:val="none" w:sz="0" w:space="0" w:color="auto"/>
        <w:right w:val="none" w:sz="0" w:space="0" w:color="auto"/>
      </w:divBdr>
    </w:div>
    <w:div w:id="590552822">
      <w:marLeft w:val="0"/>
      <w:marRight w:val="0"/>
      <w:marTop w:val="10"/>
      <w:marBottom w:val="10"/>
      <w:divBdr>
        <w:top w:val="none" w:sz="0" w:space="0" w:color="auto"/>
        <w:left w:val="none" w:sz="0" w:space="0" w:color="auto"/>
        <w:bottom w:val="none" w:sz="0" w:space="0" w:color="auto"/>
        <w:right w:val="none" w:sz="0" w:space="0" w:color="auto"/>
      </w:divBdr>
    </w:div>
    <w:div w:id="615917068">
      <w:marLeft w:val="0"/>
      <w:marRight w:val="0"/>
      <w:marTop w:val="10"/>
      <w:marBottom w:val="10"/>
      <w:divBdr>
        <w:top w:val="none" w:sz="0" w:space="0" w:color="auto"/>
        <w:left w:val="none" w:sz="0" w:space="0" w:color="auto"/>
        <w:bottom w:val="none" w:sz="0" w:space="0" w:color="auto"/>
        <w:right w:val="none" w:sz="0" w:space="0" w:color="auto"/>
      </w:divBdr>
    </w:div>
    <w:div w:id="654257157">
      <w:marLeft w:val="0"/>
      <w:marRight w:val="0"/>
      <w:marTop w:val="10"/>
      <w:marBottom w:val="10"/>
      <w:divBdr>
        <w:top w:val="none" w:sz="0" w:space="0" w:color="auto"/>
        <w:left w:val="none" w:sz="0" w:space="0" w:color="auto"/>
        <w:bottom w:val="none" w:sz="0" w:space="0" w:color="auto"/>
        <w:right w:val="none" w:sz="0" w:space="0" w:color="auto"/>
      </w:divBdr>
    </w:div>
    <w:div w:id="698703778">
      <w:marLeft w:val="0"/>
      <w:marRight w:val="720"/>
      <w:marTop w:val="10"/>
      <w:marBottom w:val="10"/>
      <w:divBdr>
        <w:top w:val="none" w:sz="0" w:space="0" w:color="auto"/>
        <w:left w:val="none" w:sz="0" w:space="0" w:color="auto"/>
        <w:bottom w:val="none" w:sz="0" w:space="0" w:color="auto"/>
        <w:right w:val="none" w:sz="0" w:space="0" w:color="auto"/>
      </w:divBdr>
    </w:div>
    <w:div w:id="732847999">
      <w:marLeft w:val="0"/>
      <w:marRight w:val="0"/>
      <w:marTop w:val="10"/>
      <w:marBottom w:val="10"/>
      <w:divBdr>
        <w:top w:val="none" w:sz="0" w:space="0" w:color="auto"/>
        <w:left w:val="none" w:sz="0" w:space="0" w:color="auto"/>
        <w:bottom w:val="none" w:sz="0" w:space="0" w:color="auto"/>
        <w:right w:val="none" w:sz="0" w:space="0" w:color="auto"/>
      </w:divBdr>
    </w:div>
    <w:div w:id="811143117">
      <w:marLeft w:val="0"/>
      <w:marRight w:val="0"/>
      <w:marTop w:val="10"/>
      <w:marBottom w:val="10"/>
      <w:divBdr>
        <w:top w:val="none" w:sz="0" w:space="0" w:color="auto"/>
        <w:left w:val="none" w:sz="0" w:space="0" w:color="auto"/>
        <w:bottom w:val="none" w:sz="0" w:space="0" w:color="auto"/>
        <w:right w:val="none" w:sz="0" w:space="0" w:color="auto"/>
      </w:divBdr>
    </w:div>
    <w:div w:id="814294618">
      <w:marLeft w:val="0"/>
      <w:marRight w:val="0"/>
      <w:marTop w:val="10"/>
      <w:marBottom w:val="10"/>
      <w:divBdr>
        <w:top w:val="none" w:sz="0" w:space="0" w:color="auto"/>
        <w:left w:val="none" w:sz="0" w:space="0" w:color="auto"/>
        <w:bottom w:val="none" w:sz="0" w:space="0" w:color="auto"/>
        <w:right w:val="none" w:sz="0" w:space="0" w:color="auto"/>
      </w:divBdr>
    </w:div>
    <w:div w:id="929581180">
      <w:marLeft w:val="0"/>
      <w:marRight w:val="0"/>
      <w:marTop w:val="10"/>
      <w:marBottom w:val="10"/>
      <w:divBdr>
        <w:top w:val="none" w:sz="0" w:space="0" w:color="auto"/>
        <w:left w:val="none" w:sz="0" w:space="0" w:color="auto"/>
        <w:bottom w:val="none" w:sz="0" w:space="0" w:color="auto"/>
        <w:right w:val="none" w:sz="0" w:space="0" w:color="auto"/>
      </w:divBdr>
    </w:div>
    <w:div w:id="959142347">
      <w:marLeft w:val="0"/>
      <w:marRight w:val="0"/>
      <w:marTop w:val="10"/>
      <w:marBottom w:val="10"/>
      <w:divBdr>
        <w:top w:val="none" w:sz="0" w:space="0" w:color="auto"/>
        <w:left w:val="none" w:sz="0" w:space="0" w:color="auto"/>
        <w:bottom w:val="none" w:sz="0" w:space="0" w:color="auto"/>
        <w:right w:val="none" w:sz="0" w:space="0" w:color="auto"/>
      </w:divBdr>
    </w:div>
    <w:div w:id="1027101866">
      <w:marLeft w:val="0"/>
      <w:marRight w:val="0"/>
      <w:marTop w:val="10"/>
      <w:marBottom w:val="10"/>
      <w:divBdr>
        <w:top w:val="none" w:sz="0" w:space="0" w:color="auto"/>
        <w:left w:val="none" w:sz="0" w:space="0" w:color="auto"/>
        <w:bottom w:val="none" w:sz="0" w:space="0" w:color="auto"/>
        <w:right w:val="none" w:sz="0" w:space="0" w:color="auto"/>
      </w:divBdr>
    </w:div>
    <w:div w:id="1097822661">
      <w:marLeft w:val="0"/>
      <w:marRight w:val="0"/>
      <w:marTop w:val="10"/>
      <w:marBottom w:val="10"/>
      <w:divBdr>
        <w:top w:val="none" w:sz="0" w:space="0" w:color="auto"/>
        <w:left w:val="none" w:sz="0" w:space="0" w:color="auto"/>
        <w:bottom w:val="none" w:sz="0" w:space="0" w:color="auto"/>
        <w:right w:val="none" w:sz="0" w:space="0" w:color="auto"/>
      </w:divBdr>
    </w:div>
    <w:div w:id="1161235356">
      <w:marLeft w:val="0"/>
      <w:marRight w:val="0"/>
      <w:marTop w:val="10"/>
      <w:marBottom w:val="10"/>
      <w:divBdr>
        <w:top w:val="none" w:sz="0" w:space="0" w:color="auto"/>
        <w:left w:val="none" w:sz="0" w:space="0" w:color="auto"/>
        <w:bottom w:val="none" w:sz="0" w:space="0" w:color="auto"/>
        <w:right w:val="none" w:sz="0" w:space="0" w:color="auto"/>
      </w:divBdr>
    </w:div>
    <w:div w:id="1173760232">
      <w:marLeft w:val="0"/>
      <w:marRight w:val="0"/>
      <w:marTop w:val="10"/>
      <w:marBottom w:val="10"/>
      <w:divBdr>
        <w:top w:val="none" w:sz="0" w:space="0" w:color="auto"/>
        <w:left w:val="none" w:sz="0" w:space="0" w:color="auto"/>
        <w:bottom w:val="none" w:sz="0" w:space="0" w:color="auto"/>
        <w:right w:val="none" w:sz="0" w:space="0" w:color="auto"/>
      </w:divBdr>
    </w:div>
    <w:div w:id="1197694437">
      <w:marLeft w:val="0"/>
      <w:marRight w:val="0"/>
      <w:marTop w:val="10"/>
      <w:marBottom w:val="10"/>
      <w:divBdr>
        <w:top w:val="none" w:sz="0" w:space="0" w:color="auto"/>
        <w:left w:val="none" w:sz="0" w:space="0" w:color="auto"/>
        <w:bottom w:val="none" w:sz="0" w:space="0" w:color="auto"/>
        <w:right w:val="none" w:sz="0" w:space="0" w:color="auto"/>
      </w:divBdr>
    </w:div>
    <w:div w:id="1229654198">
      <w:marLeft w:val="0"/>
      <w:marRight w:val="0"/>
      <w:marTop w:val="10"/>
      <w:marBottom w:val="10"/>
      <w:divBdr>
        <w:top w:val="none" w:sz="0" w:space="0" w:color="auto"/>
        <w:left w:val="none" w:sz="0" w:space="0" w:color="auto"/>
        <w:bottom w:val="none" w:sz="0" w:space="0" w:color="auto"/>
        <w:right w:val="none" w:sz="0" w:space="0" w:color="auto"/>
      </w:divBdr>
    </w:div>
    <w:div w:id="1320185897">
      <w:marLeft w:val="0"/>
      <w:marRight w:val="0"/>
      <w:marTop w:val="10"/>
      <w:marBottom w:val="10"/>
      <w:divBdr>
        <w:top w:val="none" w:sz="0" w:space="0" w:color="auto"/>
        <w:left w:val="none" w:sz="0" w:space="0" w:color="auto"/>
        <w:bottom w:val="none" w:sz="0" w:space="0" w:color="auto"/>
        <w:right w:val="none" w:sz="0" w:space="0" w:color="auto"/>
      </w:divBdr>
    </w:div>
    <w:div w:id="1338119013">
      <w:marLeft w:val="0"/>
      <w:marRight w:val="720"/>
      <w:marTop w:val="10"/>
      <w:marBottom w:val="10"/>
      <w:divBdr>
        <w:top w:val="none" w:sz="0" w:space="0" w:color="auto"/>
        <w:left w:val="none" w:sz="0" w:space="0" w:color="auto"/>
        <w:bottom w:val="none" w:sz="0" w:space="0" w:color="auto"/>
        <w:right w:val="none" w:sz="0" w:space="0" w:color="auto"/>
      </w:divBdr>
    </w:div>
    <w:div w:id="1439176549">
      <w:marLeft w:val="0"/>
      <w:marRight w:val="0"/>
      <w:marTop w:val="10"/>
      <w:marBottom w:val="10"/>
      <w:divBdr>
        <w:top w:val="none" w:sz="0" w:space="0" w:color="auto"/>
        <w:left w:val="none" w:sz="0" w:space="0" w:color="auto"/>
        <w:bottom w:val="none" w:sz="0" w:space="0" w:color="auto"/>
        <w:right w:val="none" w:sz="0" w:space="0" w:color="auto"/>
      </w:divBdr>
    </w:div>
    <w:div w:id="1439519876">
      <w:marLeft w:val="0"/>
      <w:marRight w:val="0"/>
      <w:marTop w:val="10"/>
      <w:marBottom w:val="10"/>
      <w:divBdr>
        <w:top w:val="none" w:sz="0" w:space="0" w:color="auto"/>
        <w:left w:val="none" w:sz="0" w:space="0" w:color="auto"/>
        <w:bottom w:val="none" w:sz="0" w:space="0" w:color="auto"/>
        <w:right w:val="none" w:sz="0" w:space="0" w:color="auto"/>
      </w:divBdr>
    </w:div>
    <w:div w:id="1451052329">
      <w:marLeft w:val="0"/>
      <w:marRight w:val="0"/>
      <w:marTop w:val="10"/>
      <w:marBottom w:val="10"/>
      <w:divBdr>
        <w:top w:val="none" w:sz="0" w:space="0" w:color="auto"/>
        <w:left w:val="none" w:sz="0" w:space="0" w:color="auto"/>
        <w:bottom w:val="none" w:sz="0" w:space="0" w:color="auto"/>
        <w:right w:val="none" w:sz="0" w:space="0" w:color="auto"/>
      </w:divBdr>
    </w:div>
    <w:div w:id="1458915919">
      <w:marLeft w:val="0"/>
      <w:marRight w:val="0"/>
      <w:marTop w:val="10"/>
      <w:marBottom w:val="10"/>
      <w:divBdr>
        <w:top w:val="none" w:sz="0" w:space="0" w:color="auto"/>
        <w:left w:val="none" w:sz="0" w:space="0" w:color="auto"/>
        <w:bottom w:val="none" w:sz="0" w:space="0" w:color="auto"/>
        <w:right w:val="none" w:sz="0" w:space="0" w:color="auto"/>
      </w:divBdr>
    </w:div>
    <w:div w:id="1478886781">
      <w:marLeft w:val="0"/>
      <w:marRight w:val="0"/>
      <w:marTop w:val="10"/>
      <w:marBottom w:val="10"/>
      <w:divBdr>
        <w:top w:val="none" w:sz="0" w:space="0" w:color="auto"/>
        <w:left w:val="none" w:sz="0" w:space="0" w:color="auto"/>
        <w:bottom w:val="none" w:sz="0" w:space="0" w:color="auto"/>
        <w:right w:val="none" w:sz="0" w:space="0" w:color="auto"/>
      </w:divBdr>
    </w:div>
    <w:div w:id="1591232009">
      <w:marLeft w:val="0"/>
      <w:marRight w:val="0"/>
      <w:marTop w:val="10"/>
      <w:marBottom w:val="10"/>
      <w:divBdr>
        <w:top w:val="none" w:sz="0" w:space="0" w:color="auto"/>
        <w:left w:val="none" w:sz="0" w:space="0" w:color="auto"/>
        <w:bottom w:val="none" w:sz="0" w:space="0" w:color="auto"/>
        <w:right w:val="none" w:sz="0" w:space="0" w:color="auto"/>
      </w:divBdr>
    </w:div>
    <w:div w:id="1596747793">
      <w:marLeft w:val="0"/>
      <w:marRight w:val="0"/>
      <w:marTop w:val="10"/>
      <w:marBottom w:val="10"/>
      <w:divBdr>
        <w:top w:val="none" w:sz="0" w:space="0" w:color="auto"/>
        <w:left w:val="none" w:sz="0" w:space="0" w:color="auto"/>
        <w:bottom w:val="none" w:sz="0" w:space="0" w:color="auto"/>
        <w:right w:val="none" w:sz="0" w:space="0" w:color="auto"/>
      </w:divBdr>
    </w:div>
    <w:div w:id="1641497189">
      <w:marLeft w:val="0"/>
      <w:marRight w:val="720"/>
      <w:marTop w:val="10"/>
      <w:marBottom w:val="10"/>
      <w:divBdr>
        <w:top w:val="none" w:sz="0" w:space="0" w:color="auto"/>
        <w:left w:val="none" w:sz="0" w:space="0" w:color="auto"/>
        <w:bottom w:val="none" w:sz="0" w:space="0" w:color="auto"/>
        <w:right w:val="none" w:sz="0" w:space="0" w:color="auto"/>
      </w:divBdr>
    </w:div>
    <w:div w:id="1651519849">
      <w:marLeft w:val="0"/>
      <w:marRight w:val="0"/>
      <w:marTop w:val="10"/>
      <w:marBottom w:val="10"/>
      <w:divBdr>
        <w:top w:val="none" w:sz="0" w:space="0" w:color="auto"/>
        <w:left w:val="none" w:sz="0" w:space="0" w:color="auto"/>
        <w:bottom w:val="none" w:sz="0" w:space="0" w:color="auto"/>
        <w:right w:val="none" w:sz="0" w:space="0" w:color="auto"/>
      </w:divBdr>
    </w:div>
    <w:div w:id="1697728206">
      <w:marLeft w:val="0"/>
      <w:marRight w:val="0"/>
      <w:marTop w:val="10"/>
      <w:marBottom w:val="10"/>
      <w:divBdr>
        <w:top w:val="none" w:sz="0" w:space="0" w:color="auto"/>
        <w:left w:val="none" w:sz="0" w:space="0" w:color="auto"/>
        <w:bottom w:val="none" w:sz="0" w:space="0" w:color="auto"/>
        <w:right w:val="none" w:sz="0" w:space="0" w:color="auto"/>
      </w:divBdr>
    </w:div>
    <w:div w:id="1702365182">
      <w:marLeft w:val="0"/>
      <w:marRight w:val="0"/>
      <w:marTop w:val="10"/>
      <w:marBottom w:val="10"/>
      <w:divBdr>
        <w:top w:val="none" w:sz="0" w:space="0" w:color="auto"/>
        <w:left w:val="none" w:sz="0" w:space="0" w:color="auto"/>
        <w:bottom w:val="none" w:sz="0" w:space="0" w:color="auto"/>
        <w:right w:val="none" w:sz="0" w:space="0" w:color="auto"/>
      </w:divBdr>
    </w:div>
    <w:div w:id="1718510310">
      <w:marLeft w:val="0"/>
      <w:marRight w:val="0"/>
      <w:marTop w:val="10"/>
      <w:marBottom w:val="10"/>
      <w:divBdr>
        <w:top w:val="none" w:sz="0" w:space="0" w:color="auto"/>
        <w:left w:val="none" w:sz="0" w:space="0" w:color="auto"/>
        <w:bottom w:val="none" w:sz="0" w:space="0" w:color="auto"/>
        <w:right w:val="none" w:sz="0" w:space="0" w:color="auto"/>
      </w:divBdr>
    </w:div>
    <w:div w:id="1727683799">
      <w:marLeft w:val="0"/>
      <w:marRight w:val="0"/>
      <w:marTop w:val="10"/>
      <w:marBottom w:val="10"/>
      <w:divBdr>
        <w:top w:val="none" w:sz="0" w:space="0" w:color="auto"/>
        <w:left w:val="none" w:sz="0" w:space="0" w:color="auto"/>
        <w:bottom w:val="none" w:sz="0" w:space="0" w:color="auto"/>
        <w:right w:val="none" w:sz="0" w:space="0" w:color="auto"/>
      </w:divBdr>
    </w:div>
    <w:div w:id="1747146571">
      <w:marLeft w:val="0"/>
      <w:marRight w:val="0"/>
      <w:marTop w:val="10"/>
      <w:marBottom w:val="10"/>
      <w:divBdr>
        <w:top w:val="none" w:sz="0" w:space="0" w:color="auto"/>
        <w:left w:val="none" w:sz="0" w:space="0" w:color="auto"/>
        <w:bottom w:val="none" w:sz="0" w:space="0" w:color="auto"/>
        <w:right w:val="none" w:sz="0" w:space="0" w:color="auto"/>
      </w:divBdr>
    </w:div>
    <w:div w:id="1766876020">
      <w:marLeft w:val="0"/>
      <w:marRight w:val="0"/>
      <w:marTop w:val="10"/>
      <w:marBottom w:val="10"/>
      <w:divBdr>
        <w:top w:val="none" w:sz="0" w:space="0" w:color="auto"/>
        <w:left w:val="none" w:sz="0" w:space="0" w:color="auto"/>
        <w:bottom w:val="none" w:sz="0" w:space="0" w:color="auto"/>
        <w:right w:val="none" w:sz="0" w:space="0" w:color="auto"/>
      </w:divBdr>
    </w:div>
    <w:div w:id="1837182071">
      <w:marLeft w:val="0"/>
      <w:marRight w:val="0"/>
      <w:marTop w:val="10"/>
      <w:marBottom w:val="10"/>
      <w:divBdr>
        <w:top w:val="none" w:sz="0" w:space="0" w:color="auto"/>
        <w:left w:val="none" w:sz="0" w:space="0" w:color="auto"/>
        <w:bottom w:val="none" w:sz="0" w:space="0" w:color="auto"/>
        <w:right w:val="none" w:sz="0" w:space="0" w:color="auto"/>
      </w:divBdr>
    </w:div>
    <w:div w:id="1843004969">
      <w:marLeft w:val="0"/>
      <w:marRight w:val="0"/>
      <w:marTop w:val="10"/>
      <w:marBottom w:val="10"/>
      <w:divBdr>
        <w:top w:val="none" w:sz="0" w:space="0" w:color="auto"/>
        <w:left w:val="none" w:sz="0" w:space="0" w:color="auto"/>
        <w:bottom w:val="none" w:sz="0" w:space="0" w:color="auto"/>
        <w:right w:val="none" w:sz="0" w:space="0" w:color="auto"/>
      </w:divBdr>
    </w:div>
    <w:div w:id="1952199072">
      <w:marLeft w:val="0"/>
      <w:marRight w:val="0"/>
      <w:marTop w:val="10"/>
      <w:marBottom w:val="10"/>
      <w:divBdr>
        <w:top w:val="none" w:sz="0" w:space="0" w:color="auto"/>
        <w:left w:val="none" w:sz="0" w:space="0" w:color="auto"/>
        <w:bottom w:val="none" w:sz="0" w:space="0" w:color="auto"/>
        <w:right w:val="none" w:sz="0" w:space="0" w:color="auto"/>
      </w:divBdr>
    </w:div>
    <w:div w:id="1961452508">
      <w:marLeft w:val="0"/>
      <w:marRight w:val="0"/>
      <w:marTop w:val="10"/>
      <w:marBottom w:val="10"/>
      <w:divBdr>
        <w:top w:val="none" w:sz="0" w:space="0" w:color="auto"/>
        <w:left w:val="none" w:sz="0" w:space="0" w:color="auto"/>
        <w:bottom w:val="none" w:sz="0" w:space="0" w:color="auto"/>
        <w:right w:val="none" w:sz="0" w:space="0" w:color="auto"/>
      </w:divBdr>
    </w:div>
    <w:div w:id="1997830783">
      <w:marLeft w:val="0"/>
      <w:marRight w:val="0"/>
      <w:marTop w:val="10"/>
      <w:marBottom w:val="10"/>
      <w:divBdr>
        <w:top w:val="none" w:sz="0" w:space="0" w:color="auto"/>
        <w:left w:val="none" w:sz="0" w:space="0" w:color="auto"/>
        <w:bottom w:val="none" w:sz="0" w:space="0" w:color="auto"/>
        <w:right w:val="none" w:sz="0" w:space="0" w:color="auto"/>
      </w:divBdr>
    </w:div>
    <w:div w:id="2033454794">
      <w:marLeft w:val="0"/>
      <w:marRight w:val="0"/>
      <w:marTop w:val="10"/>
      <w:marBottom w:val="10"/>
      <w:divBdr>
        <w:top w:val="none" w:sz="0" w:space="0" w:color="auto"/>
        <w:left w:val="none" w:sz="0" w:space="0" w:color="auto"/>
        <w:bottom w:val="none" w:sz="0" w:space="0" w:color="auto"/>
        <w:right w:val="none" w:sz="0" w:space="0" w:color="auto"/>
      </w:divBdr>
    </w:div>
    <w:div w:id="2082364192">
      <w:marLeft w:val="0"/>
      <w:marRight w:val="0"/>
      <w:marTop w:val="10"/>
      <w:marBottom w:val="10"/>
      <w:divBdr>
        <w:top w:val="none" w:sz="0" w:space="0" w:color="auto"/>
        <w:left w:val="none" w:sz="0" w:space="0" w:color="auto"/>
        <w:bottom w:val="none" w:sz="0" w:space="0" w:color="auto"/>
        <w:right w:val="none" w:sz="0" w:space="0" w:color="auto"/>
      </w:divBdr>
    </w:div>
    <w:div w:id="2127653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