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19E8" w:rsidRDefault="009219E8">
      <w:pPr>
        <w:spacing w:line="500" w:lineRule="atLeast"/>
        <w:jc w:val="center"/>
        <w:divId w:val="736705358"/>
        <w:rPr>
          <w:rFonts w:ascii="黑体" w:eastAsia="黑体" w:hAnsi="黑体"/>
          <w:sz w:val="36"/>
          <w:szCs w:val="36"/>
        </w:rPr>
      </w:pPr>
      <w:r>
        <w:rPr>
          <w:rFonts w:ascii="黑体" w:eastAsia="黑体" w:hAnsi="黑体" w:hint="eastAsia"/>
          <w:sz w:val="36"/>
          <w:szCs w:val="36"/>
        </w:rPr>
        <w:t>广东省惠州市中级人民法院</w:t>
      </w:r>
    </w:p>
    <w:p w:rsidR="009219E8" w:rsidRDefault="009219E8">
      <w:pPr>
        <w:spacing w:line="500" w:lineRule="atLeast"/>
        <w:jc w:val="center"/>
        <w:divId w:val="12737114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219E8" w:rsidRDefault="009219E8">
      <w:pPr>
        <w:spacing w:line="500" w:lineRule="atLeast"/>
        <w:jc w:val="right"/>
        <w:divId w:val="86364122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w:t>
      </w:r>
      <w:r>
        <w:rPr>
          <w:rFonts w:hint="eastAsia"/>
          <w:sz w:val="30"/>
          <w:szCs w:val="30"/>
        </w:rPr>
        <w:t>刑终</w:t>
      </w:r>
      <w:r>
        <w:rPr>
          <w:rFonts w:hint="eastAsia"/>
          <w:sz w:val="30"/>
          <w:szCs w:val="30"/>
        </w:rPr>
        <w:t>542</w:t>
      </w:r>
      <w:r>
        <w:rPr>
          <w:rFonts w:hint="eastAsia"/>
          <w:sz w:val="30"/>
          <w:szCs w:val="30"/>
        </w:rPr>
        <w:t>号</w:t>
      </w:r>
    </w:p>
    <w:p w:rsidR="009219E8" w:rsidRDefault="009219E8">
      <w:pPr>
        <w:spacing w:line="500" w:lineRule="atLeast"/>
        <w:ind w:firstLine="600"/>
        <w:divId w:val="797337279"/>
        <w:rPr>
          <w:rFonts w:hint="eastAsia"/>
          <w:sz w:val="30"/>
          <w:szCs w:val="30"/>
        </w:rPr>
      </w:pPr>
      <w:r>
        <w:rPr>
          <w:rFonts w:hint="eastAsia"/>
          <w:sz w:val="30"/>
          <w:szCs w:val="30"/>
        </w:rPr>
        <w:t>原公诉机关广东省惠东县人民检察院。</w:t>
      </w:r>
    </w:p>
    <w:p w:rsidR="009219E8" w:rsidRDefault="009219E8">
      <w:pPr>
        <w:spacing w:line="500" w:lineRule="atLeast"/>
        <w:ind w:firstLine="600"/>
        <w:divId w:val="1292781843"/>
        <w:rPr>
          <w:rFonts w:hint="eastAsia"/>
          <w:sz w:val="30"/>
          <w:szCs w:val="30"/>
        </w:rPr>
      </w:pPr>
      <w:r>
        <w:rPr>
          <w:rFonts w:hint="eastAsia"/>
          <w:sz w:val="30"/>
          <w:szCs w:val="30"/>
        </w:rPr>
        <w:t>上诉人（原审被告人）马良，男，</w:t>
      </w:r>
      <w:r>
        <w:rPr>
          <w:rFonts w:hint="eastAsia"/>
          <w:sz w:val="30"/>
          <w:szCs w:val="30"/>
        </w:rPr>
        <w:t>1961</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日出生，汉族，大学本科文化，原系惠州市公安局特警支队支队长，户籍地广东省惠州市惠城区。因本案于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日被惠州市公安局刑事拘留，同年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日被依法逮捕。现押于惠东县看守所。</w:t>
      </w:r>
    </w:p>
    <w:p w:rsidR="009219E8" w:rsidRDefault="009219E8">
      <w:pPr>
        <w:spacing w:line="500" w:lineRule="atLeast"/>
        <w:ind w:firstLine="600"/>
        <w:divId w:val="1935550950"/>
        <w:rPr>
          <w:rFonts w:hint="eastAsia"/>
          <w:sz w:val="30"/>
          <w:szCs w:val="30"/>
        </w:rPr>
      </w:pPr>
      <w:r>
        <w:rPr>
          <w:rFonts w:hint="eastAsia"/>
          <w:sz w:val="30"/>
          <w:szCs w:val="30"/>
        </w:rPr>
        <w:t>辩护人欧阳俊胜，广东人为律师事务所律师。</w:t>
      </w:r>
    </w:p>
    <w:p w:rsidR="009219E8" w:rsidRDefault="009219E8">
      <w:pPr>
        <w:spacing w:line="500" w:lineRule="atLeast"/>
        <w:ind w:firstLine="600"/>
        <w:divId w:val="1958443735"/>
        <w:rPr>
          <w:rFonts w:hint="eastAsia"/>
          <w:sz w:val="30"/>
          <w:szCs w:val="30"/>
        </w:rPr>
      </w:pPr>
      <w:r>
        <w:rPr>
          <w:rFonts w:hint="eastAsia"/>
          <w:sz w:val="30"/>
          <w:szCs w:val="30"/>
        </w:rPr>
        <w:t>广东省惠东县人民法院审理惠东县人民检察院指控被告人马良犯受贿罪、贪污罪、挪用公款罪一案，于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823</w:t>
      </w:r>
      <w:r>
        <w:rPr>
          <w:rFonts w:hint="eastAsia"/>
          <w:sz w:val="30"/>
          <w:szCs w:val="30"/>
        </w:rPr>
        <w:t>号刑事判决。宣判后，被告人马良不服，提出上诉。本院于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13</w:t>
      </w:r>
      <w:r>
        <w:rPr>
          <w:rFonts w:hint="eastAsia"/>
          <w:sz w:val="30"/>
          <w:szCs w:val="30"/>
        </w:rPr>
        <w:t>刑终</w:t>
      </w:r>
      <w:r>
        <w:rPr>
          <w:rFonts w:hint="eastAsia"/>
          <w:sz w:val="30"/>
          <w:szCs w:val="30"/>
        </w:rPr>
        <w:t>365</w:t>
      </w:r>
      <w:r>
        <w:rPr>
          <w:rFonts w:hint="eastAsia"/>
          <w:sz w:val="30"/>
          <w:szCs w:val="30"/>
        </w:rPr>
        <w:t>号刑事裁定，裁定撤销原判，发回惠东县人民法院重新审理。惠东县人民法院于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974</w:t>
      </w:r>
      <w:r>
        <w:rPr>
          <w:rFonts w:hint="eastAsia"/>
          <w:sz w:val="30"/>
          <w:szCs w:val="30"/>
        </w:rPr>
        <w:t>号刑事判决。宣判后，被告人马良不服，再次提出上诉。本院受理后，依法组成合议庭，于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日公开开庭审理了本案，惠州市人民检察院指派检察员骆誉出庭履行职务，被告人马良及其辩护人欧阳俊胜到庭参加诉讼，现已审理终结。</w:t>
      </w:r>
    </w:p>
    <w:p w:rsidR="009219E8" w:rsidRDefault="009219E8">
      <w:pPr>
        <w:spacing w:line="500" w:lineRule="atLeast"/>
        <w:ind w:firstLine="600"/>
        <w:divId w:val="959532987"/>
        <w:rPr>
          <w:rFonts w:hint="eastAsia"/>
          <w:sz w:val="30"/>
          <w:szCs w:val="30"/>
        </w:rPr>
      </w:pPr>
      <w:r>
        <w:rPr>
          <w:rFonts w:hint="eastAsia"/>
          <w:sz w:val="30"/>
          <w:szCs w:val="30"/>
        </w:rPr>
        <w:t>原审判决认定：被告人马良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年任惠州市公安局特警支队支队长，负责特警支队全面工作。</w:t>
      </w:r>
    </w:p>
    <w:p w:rsidR="009219E8" w:rsidRDefault="009219E8">
      <w:pPr>
        <w:spacing w:line="500" w:lineRule="atLeast"/>
        <w:divId w:val="1208839657"/>
        <w:rPr>
          <w:rFonts w:hint="eastAsia"/>
          <w:sz w:val="30"/>
          <w:szCs w:val="30"/>
        </w:rPr>
      </w:pPr>
      <w:r>
        <w:rPr>
          <w:rFonts w:hint="eastAsia"/>
          <w:sz w:val="30"/>
          <w:szCs w:val="30"/>
        </w:rPr>
        <w:t>一、受贿罪的犯罪事实如下：</w:t>
      </w:r>
    </w:p>
    <w:p w:rsidR="009219E8" w:rsidRDefault="009219E8">
      <w:pPr>
        <w:spacing w:line="500" w:lineRule="atLeast"/>
        <w:ind w:firstLine="600"/>
        <w:divId w:val="919024059"/>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月以来，惠州市公安局特警支队需要补充装备，被告人马良和惠州市公安局特警支队特警三大队大队长于赟（另案处理）帮助广州市野潍安防科技发展有限公司（简称野</w:t>
      </w:r>
      <w:r>
        <w:rPr>
          <w:rFonts w:hint="eastAsia"/>
          <w:sz w:val="30"/>
          <w:szCs w:val="30"/>
        </w:rPr>
        <w:lastRenderedPageBreak/>
        <w:t>潍公司）多次顺利中标特警支队采购项目。</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月，为感谢马良和于某的帮助，野潍公司分两次共送给马良</w:t>
      </w:r>
      <w:r>
        <w:rPr>
          <w:rFonts w:hint="eastAsia"/>
          <w:sz w:val="30"/>
          <w:szCs w:val="30"/>
        </w:rPr>
        <w:t>5</w:t>
      </w:r>
      <w:r>
        <w:rPr>
          <w:rFonts w:hint="eastAsia"/>
          <w:sz w:val="30"/>
          <w:szCs w:val="30"/>
        </w:rPr>
        <w:t>万元，分四次共送给于某</w:t>
      </w:r>
      <w:r>
        <w:rPr>
          <w:rFonts w:hint="eastAsia"/>
          <w:sz w:val="30"/>
          <w:szCs w:val="30"/>
        </w:rPr>
        <w:t>42</w:t>
      </w:r>
      <w:r>
        <w:rPr>
          <w:rFonts w:hint="eastAsia"/>
          <w:sz w:val="30"/>
          <w:szCs w:val="30"/>
        </w:rPr>
        <w:t>万元，于某将其中的</w:t>
      </w:r>
      <w:r>
        <w:rPr>
          <w:rFonts w:hint="eastAsia"/>
          <w:sz w:val="30"/>
          <w:szCs w:val="30"/>
        </w:rPr>
        <w:t>23</w:t>
      </w:r>
      <w:r>
        <w:rPr>
          <w:rFonts w:hint="eastAsia"/>
          <w:sz w:val="30"/>
          <w:szCs w:val="30"/>
        </w:rPr>
        <w:t>万元分五次给马良。</w:t>
      </w:r>
    </w:p>
    <w:p w:rsidR="009219E8" w:rsidRDefault="009219E8">
      <w:pPr>
        <w:spacing w:line="500" w:lineRule="atLeast"/>
        <w:ind w:firstLine="600"/>
        <w:divId w:val="1523208343"/>
        <w:rPr>
          <w:rFonts w:hint="eastAsia"/>
          <w:sz w:val="30"/>
          <w:szCs w:val="30"/>
        </w:rPr>
      </w:pPr>
      <w:r>
        <w:rPr>
          <w:rFonts w:hint="eastAsia"/>
          <w:sz w:val="30"/>
          <w:szCs w:val="30"/>
        </w:rPr>
        <w:t>认定上述事实的证据有：合同书，中标通知书，增值税发票，证人证言，被告人马良及另案被告人于某的供述等。</w:t>
      </w:r>
    </w:p>
    <w:p w:rsidR="009219E8" w:rsidRDefault="009219E8">
      <w:pPr>
        <w:spacing w:line="500" w:lineRule="atLeast"/>
        <w:ind w:firstLine="600"/>
        <w:divId w:val="1583906028"/>
        <w:rPr>
          <w:rFonts w:hint="eastAsia"/>
          <w:sz w:val="30"/>
          <w:szCs w:val="30"/>
        </w:rPr>
      </w:pPr>
      <w:r>
        <w:rPr>
          <w:rFonts w:hint="eastAsia"/>
          <w:sz w:val="30"/>
          <w:szCs w:val="30"/>
        </w:rPr>
        <w:t>二、贪污罪的犯罪事实如下：</w:t>
      </w:r>
    </w:p>
    <w:p w:rsidR="009219E8" w:rsidRDefault="009219E8">
      <w:pPr>
        <w:spacing w:line="500" w:lineRule="atLeast"/>
        <w:ind w:firstLine="600"/>
        <w:divId w:val="376512661"/>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年，马良维修车辆时欠下维修店车辆维修费</w:t>
      </w:r>
      <w:r>
        <w:rPr>
          <w:rFonts w:hint="eastAsia"/>
          <w:sz w:val="30"/>
          <w:szCs w:val="30"/>
        </w:rPr>
        <w:t>3</w:t>
      </w:r>
      <w:r>
        <w:rPr>
          <w:rFonts w:hint="eastAsia"/>
          <w:sz w:val="30"/>
          <w:szCs w:val="30"/>
        </w:rPr>
        <w:t>万元，其要求于某帮忙处理。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月，于某经与马良商谋后，通过与惠州市志成汽车租赁有限公司（简称志成公司）虚假签订两份汽车租赁协议，于同年</w:t>
      </w:r>
      <w:r>
        <w:rPr>
          <w:rFonts w:hint="eastAsia"/>
          <w:sz w:val="30"/>
          <w:szCs w:val="30"/>
        </w:rPr>
        <w:t>7</w:t>
      </w:r>
      <w:r>
        <w:rPr>
          <w:rFonts w:hint="eastAsia"/>
          <w:sz w:val="30"/>
          <w:szCs w:val="30"/>
        </w:rPr>
        <w:t>月套取惠州市公安局资金共</w:t>
      </w:r>
      <w:r>
        <w:rPr>
          <w:rFonts w:hint="eastAsia"/>
          <w:sz w:val="30"/>
          <w:szCs w:val="30"/>
        </w:rPr>
        <w:t>24.7</w:t>
      </w:r>
      <w:r>
        <w:rPr>
          <w:rFonts w:hint="eastAsia"/>
          <w:sz w:val="30"/>
          <w:szCs w:val="30"/>
        </w:rPr>
        <w:t>万元，扣除税金后，于某从志成公司拿回</w:t>
      </w:r>
      <w:r>
        <w:rPr>
          <w:rFonts w:hint="eastAsia"/>
          <w:sz w:val="30"/>
          <w:szCs w:val="30"/>
        </w:rPr>
        <w:t>23</w:t>
      </w:r>
      <w:r>
        <w:rPr>
          <w:rFonts w:hint="eastAsia"/>
          <w:sz w:val="30"/>
          <w:szCs w:val="30"/>
        </w:rPr>
        <w:t>万元，将其中的</w:t>
      </w:r>
      <w:r>
        <w:rPr>
          <w:rFonts w:hint="eastAsia"/>
          <w:sz w:val="30"/>
          <w:szCs w:val="30"/>
        </w:rPr>
        <w:t>3</w:t>
      </w:r>
      <w:r>
        <w:rPr>
          <w:rFonts w:hint="eastAsia"/>
          <w:sz w:val="30"/>
          <w:szCs w:val="30"/>
        </w:rPr>
        <w:t>万元用于支付马良个人修车费用。</w:t>
      </w:r>
    </w:p>
    <w:p w:rsidR="009219E8" w:rsidRDefault="009219E8">
      <w:pPr>
        <w:spacing w:line="500" w:lineRule="atLeast"/>
        <w:ind w:firstLine="600"/>
        <w:divId w:val="21833086"/>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惠州市公安局特警支队成立时，马良指使财务赵某在工商银行开户，作为特警支队的单位小金库，并将扣发民警、协警的各项补助款，截留处突事件补助款，虚报民警、协警差旅补助款，虚报大型活动补助款存放于赵某的银行账号上。</w:t>
      </w:r>
      <w:r>
        <w:rPr>
          <w:rFonts w:hint="eastAsia"/>
          <w:sz w:val="30"/>
          <w:szCs w:val="30"/>
        </w:rPr>
        <w:t>2016</w:t>
      </w:r>
      <w:r>
        <w:rPr>
          <w:rFonts w:hint="eastAsia"/>
          <w:sz w:val="30"/>
          <w:szCs w:val="30"/>
        </w:rPr>
        <w:t>年，被告人马良在惠州市商场购买个人衣物，让赵某买单，赵某通过刷信用卡的方式为马良付款</w:t>
      </w:r>
      <w:r>
        <w:rPr>
          <w:rFonts w:hint="eastAsia"/>
          <w:sz w:val="30"/>
          <w:szCs w:val="30"/>
        </w:rPr>
        <w:t>15000</w:t>
      </w:r>
      <w:r>
        <w:rPr>
          <w:rFonts w:hint="eastAsia"/>
          <w:sz w:val="30"/>
          <w:szCs w:val="30"/>
        </w:rPr>
        <w:t>元，后赵某从小金库上支出</w:t>
      </w:r>
      <w:r>
        <w:rPr>
          <w:rFonts w:hint="eastAsia"/>
          <w:sz w:val="30"/>
          <w:szCs w:val="30"/>
        </w:rPr>
        <w:t>15000</w:t>
      </w:r>
      <w:r>
        <w:rPr>
          <w:rFonts w:hint="eastAsia"/>
          <w:sz w:val="30"/>
          <w:szCs w:val="30"/>
        </w:rPr>
        <w:t>元转至其自己的信用卡。</w:t>
      </w:r>
    </w:p>
    <w:p w:rsidR="009219E8" w:rsidRDefault="009219E8">
      <w:pPr>
        <w:spacing w:line="500" w:lineRule="atLeast"/>
        <w:ind w:firstLine="600"/>
        <w:divId w:val="1587305379"/>
        <w:rPr>
          <w:rFonts w:hint="eastAsia"/>
          <w:sz w:val="30"/>
          <w:szCs w:val="30"/>
        </w:rPr>
      </w:pPr>
      <w:r>
        <w:rPr>
          <w:rFonts w:hint="eastAsia"/>
          <w:sz w:val="30"/>
          <w:szCs w:val="30"/>
        </w:rPr>
        <w:t>认定上述事实的证据有：特种车辆租赁协议书、发票，惠州市公安局警务保障处部门明细帐，证人证言，被告人马良及另案被告人于某的供述等。</w:t>
      </w:r>
    </w:p>
    <w:p w:rsidR="009219E8" w:rsidRDefault="009219E8">
      <w:pPr>
        <w:spacing w:line="500" w:lineRule="atLeast"/>
        <w:ind w:firstLine="600"/>
        <w:divId w:val="827212902"/>
        <w:rPr>
          <w:rFonts w:hint="eastAsia"/>
          <w:sz w:val="30"/>
          <w:szCs w:val="30"/>
        </w:rPr>
      </w:pPr>
      <w:r>
        <w:rPr>
          <w:rFonts w:hint="eastAsia"/>
          <w:sz w:val="30"/>
          <w:szCs w:val="30"/>
        </w:rPr>
        <w:t>三、挪用公款罪的犯罪事实如下：</w:t>
      </w:r>
    </w:p>
    <w:p w:rsidR="009219E8" w:rsidRDefault="009219E8">
      <w:pPr>
        <w:spacing w:line="500" w:lineRule="atLeast"/>
        <w:ind w:firstLine="600"/>
        <w:divId w:val="580064146"/>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月，为偿还个人债务及其他个人事由，马良多次从赵某特警支队小金库内挪用公款用于偿还债务和其他个人事由。经统计，马良挪用公款超过三个月的款项达</w:t>
      </w:r>
      <w:r>
        <w:rPr>
          <w:rFonts w:hint="eastAsia"/>
          <w:sz w:val="30"/>
          <w:szCs w:val="30"/>
        </w:rPr>
        <w:t>39.84</w:t>
      </w:r>
      <w:r>
        <w:rPr>
          <w:rFonts w:hint="eastAsia"/>
          <w:sz w:val="30"/>
          <w:szCs w:val="30"/>
        </w:rPr>
        <w:t>万元，现仍有</w:t>
      </w:r>
      <w:r>
        <w:rPr>
          <w:rFonts w:hint="eastAsia"/>
          <w:sz w:val="30"/>
          <w:szCs w:val="30"/>
        </w:rPr>
        <w:t>23.44</w:t>
      </w:r>
      <w:r>
        <w:rPr>
          <w:rFonts w:hint="eastAsia"/>
          <w:sz w:val="30"/>
          <w:szCs w:val="30"/>
        </w:rPr>
        <w:t>万元未归还。</w:t>
      </w:r>
    </w:p>
    <w:p w:rsidR="009219E8" w:rsidRDefault="009219E8">
      <w:pPr>
        <w:spacing w:line="500" w:lineRule="atLeast"/>
        <w:ind w:firstLine="600"/>
        <w:divId w:val="1521048568"/>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日，马良在接受市纪委立案审查前，主动交代未被掌握的挪用公款罪的事实。马良到案后，主动揭发了他人受贿的犯罪事实。</w:t>
      </w:r>
    </w:p>
    <w:p w:rsidR="009219E8" w:rsidRDefault="009219E8">
      <w:pPr>
        <w:spacing w:line="500" w:lineRule="atLeast"/>
        <w:ind w:firstLine="600"/>
        <w:divId w:val="1577548719"/>
        <w:rPr>
          <w:rFonts w:hint="eastAsia"/>
          <w:sz w:val="30"/>
          <w:szCs w:val="30"/>
        </w:rPr>
      </w:pPr>
      <w:r>
        <w:rPr>
          <w:rFonts w:hint="eastAsia"/>
          <w:sz w:val="30"/>
          <w:szCs w:val="30"/>
        </w:rPr>
        <w:t>认定上述事实的证据有：证人证言，被告人马良的供述，银行转帐记录和银行转帐统计表等。</w:t>
      </w:r>
    </w:p>
    <w:p w:rsidR="009219E8" w:rsidRDefault="009219E8">
      <w:pPr>
        <w:spacing w:line="500" w:lineRule="atLeast"/>
        <w:ind w:firstLine="600"/>
        <w:divId w:val="154808684"/>
        <w:rPr>
          <w:rFonts w:hint="eastAsia"/>
          <w:sz w:val="30"/>
          <w:szCs w:val="30"/>
        </w:rPr>
      </w:pPr>
      <w:r>
        <w:rPr>
          <w:rFonts w:hint="eastAsia"/>
          <w:sz w:val="30"/>
          <w:szCs w:val="30"/>
        </w:rPr>
        <w:t>本案的综合证据有：立案决定书，拘留决定书，拘留证，到案经过及情况说明，刑事拘留决定书，逮捕决定书，被告人马良的户籍信息，干部任免审批表，企业营业执照、机读登记资料等。</w:t>
      </w:r>
    </w:p>
    <w:p w:rsidR="009219E8" w:rsidRDefault="009219E8">
      <w:pPr>
        <w:spacing w:line="500" w:lineRule="atLeast"/>
        <w:ind w:firstLine="600"/>
        <w:divId w:val="524445783"/>
        <w:rPr>
          <w:rFonts w:hint="eastAsia"/>
          <w:sz w:val="30"/>
          <w:szCs w:val="30"/>
        </w:rPr>
      </w:pPr>
      <w:r>
        <w:rPr>
          <w:rFonts w:hint="eastAsia"/>
          <w:sz w:val="30"/>
          <w:szCs w:val="30"/>
        </w:rPr>
        <w:t>原审法院认为，被告人马良身为国家机关工作人员，利用职务上的便利，为他人谋取利益，多次收受他人财物共计</w:t>
      </w:r>
      <w:r>
        <w:rPr>
          <w:rFonts w:hint="eastAsia"/>
          <w:sz w:val="30"/>
          <w:szCs w:val="30"/>
        </w:rPr>
        <w:t>28</w:t>
      </w:r>
      <w:r>
        <w:rPr>
          <w:rFonts w:hint="eastAsia"/>
          <w:sz w:val="30"/>
          <w:szCs w:val="30"/>
        </w:rPr>
        <w:t>万元，数额巨大；被告人马良利用职权侵吞公款</w:t>
      </w:r>
      <w:r>
        <w:rPr>
          <w:rFonts w:hint="eastAsia"/>
          <w:sz w:val="30"/>
          <w:szCs w:val="30"/>
        </w:rPr>
        <w:t>4.5</w:t>
      </w:r>
      <w:r>
        <w:rPr>
          <w:rFonts w:hint="eastAsia"/>
          <w:sz w:val="30"/>
          <w:szCs w:val="30"/>
        </w:rPr>
        <w:t>万元，数额较大；被告人马良还利用职权多次挪用公款归个人使用，其中超过三个月未还的数额达</w:t>
      </w:r>
      <w:r>
        <w:rPr>
          <w:rFonts w:hint="eastAsia"/>
          <w:sz w:val="30"/>
          <w:szCs w:val="30"/>
        </w:rPr>
        <w:t>39.84</w:t>
      </w:r>
      <w:r>
        <w:rPr>
          <w:rFonts w:hint="eastAsia"/>
          <w:sz w:val="30"/>
          <w:szCs w:val="30"/>
        </w:rPr>
        <w:t>万元，其行为分别构成受贿罪、贪污罪、挪用公款罪。公诉机关指控被告人的罪名成立，原审法院予以支持。被告人马良身犯数罪，依法应当数罪并罚。结合被告人马良挪用的款项系民警的补贴款项以及犯罪次数和认罪、悔罪态度等量刑情节，给予其罪责刑一致的判处。依照《中华人民共和国刑法》第三百八十二条、第三百八十三条、第三百八十四条、第三百八十五条、第六十四条、第五十二条、第五十三条、《最高人民法院、最高人民检察院关于办理贪污贿赂刑事案件适用法律若干问题的解释》第一条、第二条、第六条、第十九条、《最高人民法院关于适用财产刑若干问题的规定》第五条之规定，原审法院作出判决：</w:t>
      </w:r>
    </w:p>
    <w:p w:rsidR="009219E8" w:rsidRDefault="009219E8">
      <w:pPr>
        <w:spacing w:line="500" w:lineRule="atLeast"/>
        <w:ind w:firstLine="600"/>
        <w:divId w:val="163055057"/>
        <w:rPr>
          <w:rFonts w:hint="eastAsia"/>
          <w:sz w:val="30"/>
          <w:szCs w:val="30"/>
        </w:rPr>
      </w:pPr>
      <w:r>
        <w:rPr>
          <w:rFonts w:hint="eastAsia"/>
          <w:sz w:val="30"/>
          <w:szCs w:val="30"/>
        </w:rPr>
        <w:t>一、被告人马良犯受贿罪，判处有期徒刑三年二个月，并处罚金人民币二十一万元；犯贪污罪，判处有期徒刑八个月，并处罚金人民币十万元；犯挪用公款罪，判处有期徒刑十个月。总和刑期四年八个月，并处罚金人民币三十一万元。决定执行有期徒刑四年三个月，并处罚金人民币三十一万元。</w:t>
      </w:r>
    </w:p>
    <w:p w:rsidR="009219E8" w:rsidRDefault="009219E8">
      <w:pPr>
        <w:spacing w:line="500" w:lineRule="atLeast"/>
        <w:ind w:firstLine="600"/>
        <w:divId w:val="866912599"/>
        <w:rPr>
          <w:rFonts w:hint="eastAsia"/>
          <w:sz w:val="30"/>
          <w:szCs w:val="30"/>
        </w:rPr>
      </w:pPr>
      <w:r>
        <w:rPr>
          <w:rFonts w:hint="eastAsia"/>
          <w:sz w:val="30"/>
          <w:szCs w:val="30"/>
        </w:rPr>
        <w:t>二、追缴被告人马良的受贿赃款</w:t>
      </w:r>
      <w:r>
        <w:rPr>
          <w:rFonts w:hint="eastAsia"/>
          <w:sz w:val="30"/>
          <w:szCs w:val="30"/>
        </w:rPr>
        <w:t>28</w:t>
      </w:r>
      <w:r>
        <w:rPr>
          <w:rFonts w:hint="eastAsia"/>
          <w:sz w:val="30"/>
          <w:szCs w:val="30"/>
        </w:rPr>
        <w:t>万元，上缴国库；追缴贪污赃款</w:t>
      </w:r>
      <w:r>
        <w:rPr>
          <w:rFonts w:hint="eastAsia"/>
          <w:sz w:val="30"/>
          <w:szCs w:val="30"/>
        </w:rPr>
        <w:t>4.5</w:t>
      </w:r>
      <w:r>
        <w:rPr>
          <w:rFonts w:hint="eastAsia"/>
          <w:sz w:val="30"/>
          <w:szCs w:val="30"/>
        </w:rPr>
        <w:t>万元和挪用的公款</w:t>
      </w:r>
      <w:r>
        <w:rPr>
          <w:rFonts w:hint="eastAsia"/>
          <w:sz w:val="30"/>
          <w:szCs w:val="30"/>
        </w:rPr>
        <w:t>23.44</w:t>
      </w:r>
      <w:r>
        <w:rPr>
          <w:rFonts w:hint="eastAsia"/>
          <w:sz w:val="30"/>
          <w:szCs w:val="30"/>
        </w:rPr>
        <w:t>万元退还给惠州市公安局。</w:t>
      </w:r>
    </w:p>
    <w:p w:rsidR="009219E8" w:rsidRDefault="009219E8">
      <w:pPr>
        <w:spacing w:line="500" w:lineRule="atLeast"/>
        <w:ind w:firstLine="600"/>
        <w:divId w:val="1410689063"/>
        <w:rPr>
          <w:rFonts w:hint="eastAsia"/>
          <w:sz w:val="30"/>
          <w:szCs w:val="30"/>
        </w:rPr>
      </w:pPr>
      <w:r>
        <w:rPr>
          <w:rFonts w:hint="eastAsia"/>
          <w:sz w:val="30"/>
          <w:szCs w:val="30"/>
        </w:rPr>
        <w:t>上诉人马良提出上诉意见称，原审法院认定部分事实不清，且量刑过重，请求二审法院查明事实后，予以从轻处罚。理由是：</w:t>
      </w:r>
      <w:r>
        <w:rPr>
          <w:rFonts w:hint="eastAsia"/>
          <w:sz w:val="30"/>
          <w:szCs w:val="30"/>
        </w:rPr>
        <w:t>1</w:t>
      </w:r>
      <w:r>
        <w:rPr>
          <w:rFonts w:hint="eastAsia"/>
          <w:sz w:val="30"/>
          <w:szCs w:val="30"/>
        </w:rPr>
        <w:t>、一审法院认定其贪污</w:t>
      </w:r>
      <w:r>
        <w:rPr>
          <w:rFonts w:hint="eastAsia"/>
          <w:sz w:val="30"/>
          <w:szCs w:val="30"/>
        </w:rPr>
        <w:t>4.5</w:t>
      </w:r>
      <w:r>
        <w:rPr>
          <w:rFonts w:hint="eastAsia"/>
          <w:sz w:val="30"/>
          <w:szCs w:val="30"/>
        </w:rPr>
        <w:t>万元，由两笔费用组成，其中</w:t>
      </w:r>
      <w:r>
        <w:rPr>
          <w:rFonts w:hint="eastAsia"/>
          <w:sz w:val="30"/>
          <w:szCs w:val="30"/>
        </w:rPr>
        <w:t>3</w:t>
      </w:r>
      <w:r>
        <w:rPr>
          <w:rFonts w:hint="eastAsia"/>
          <w:sz w:val="30"/>
          <w:szCs w:val="30"/>
        </w:rPr>
        <w:t>万元是修车费，</w:t>
      </w:r>
      <w:r>
        <w:rPr>
          <w:rFonts w:hint="eastAsia"/>
          <w:sz w:val="30"/>
          <w:szCs w:val="30"/>
        </w:rPr>
        <w:t>1.5</w:t>
      </w:r>
      <w:r>
        <w:rPr>
          <w:rFonts w:hint="eastAsia"/>
          <w:sz w:val="30"/>
          <w:szCs w:val="30"/>
        </w:rPr>
        <w:t>万元是衣服费，其认为这两笔费用其没有利用职务的便利，也没有非法占有公私财物的目的，更没有具体实施贪污，不应认定为贪污罪，应当认定为受贿罪。</w:t>
      </w:r>
      <w:r>
        <w:rPr>
          <w:rFonts w:hint="eastAsia"/>
          <w:sz w:val="30"/>
          <w:szCs w:val="30"/>
        </w:rPr>
        <w:t>2</w:t>
      </w:r>
      <w:r>
        <w:rPr>
          <w:rFonts w:hint="eastAsia"/>
          <w:sz w:val="30"/>
          <w:szCs w:val="30"/>
        </w:rPr>
        <w:t>、其在受贿罪和挪用公款罪中均有自首情节，其在归案前交代了受贿问题和纪委不掌握的挪用公款问题，依法应当认定为自首，予以从轻或减轻处罚。</w:t>
      </w:r>
      <w:r>
        <w:rPr>
          <w:rFonts w:hint="eastAsia"/>
          <w:sz w:val="30"/>
          <w:szCs w:val="30"/>
        </w:rPr>
        <w:t>3</w:t>
      </w:r>
      <w:r>
        <w:rPr>
          <w:rFonts w:hint="eastAsia"/>
          <w:sz w:val="30"/>
          <w:szCs w:val="30"/>
        </w:rPr>
        <w:t>、其检举石某的行为早于其他人，应当认定其具有立功情节，依法可以从轻处罚。</w:t>
      </w:r>
    </w:p>
    <w:p w:rsidR="009219E8" w:rsidRDefault="009219E8">
      <w:pPr>
        <w:spacing w:line="500" w:lineRule="atLeast"/>
        <w:ind w:firstLine="600"/>
        <w:divId w:val="1356494810"/>
        <w:rPr>
          <w:rFonts w:hint="eastAsia"/>
          <w:sz w:val="30"/>
          <w:szCs w:val="30"/>
        </w:rPr>
      </w:pPr>
      <w:r>
        <w:rPr>
          <w:rFonts w:hint="eastAsia"/>
          <w:sz w:val="30"/>
          <w:szCs w:val="30"/>
        </w:rPr>
        <w:t>马良的辩护人提出的辩护意见称，原审法院在没有新证据的情况下，作出与发回重审前相同的判决，认定事实不清，证据不足，且量刑太重，请求二审法院充分考虑上诉人涉案的具体情节，依法作出公正判决。理由是：</w:t>
      </w:r>
      <w:r>
        <w:rPr>
          <w:rFonts w:hint="eastAsia"/>
          <w:sz w:val="30"/>
          <w:szCs w:val="30"/>
        </w:rPr>
        <w:t>1</w:t>
      </w:r>
      <w:r>
        <w:rPr>
          <w:rFonts w:hint="eastAsia"/>
          <w:sz w:val="30"/>
          <w:szCs w:val="30"/>
        </w:rPr>
        <w:t>、一审法院对上诉人构成贪污罪的认事实不清，证据不足。</w:t>
      </w:r>
      <w:r>
        <w:rPr>
          <w:rFonts w:hint="eastAsia"/>
          <w:sz w:val="30"/>
          <w:szCs w:val="30"/>
        </w:rPr>
        <w:t>3</w:t>
      </w:r>
      <w:r>
        <w:rPr>
          <w:rFonts w:hint="eastAsia"/>
          <w:sz w:val="30"/>
          <w:szCs w:val="30"/>
        </w:rPr>
        <w:t>万元修车费欠款是</w:t>
      </w:r>
      <w:r>
        <w:rPr>
          <w:rFonts w:hint="eastAsia"/>
          <w:sz w:val="30"/>
          <w:szCs w:val="30"/>
        </w:rPr>
        <w:t>2013</w:t>
      </w:r>
      <w:r>
        <w:rPr>
          <w:rFonts w:hint="eastAsia"/>
          <w:sz w:val="30"/>
          <w:szCs w:val="30"/>
        </w:rPr>
        <w:t>年的事，于某私自用虚报的款项帮马良支付是</w:t>
      </w:r>
      <w:r>
        <w:rPr>
          <w:rFonts w:hint="eastAsia"/>
          <w:sz w:val="30"/>
          <w:szCs w:val="30"/>
        </w:rPr>
        <w:t>2016</w:t>
      </w:r>
      <w:r>
        <w:rPr>
          <w:rFonts w:hint="eastAsia"/>
          <w:sz w:val="30"/>
          <w:szCs w:val="30"/>
        </w:rPr>
        <w:t>年的事，马良对用虚报款项支付修车款的行为事前、事中、事后均不知情；</w:t>
      </w:r>
      <w:r>
        <w:rPr>
          <w:rFonts w:hint="eastAsia"/>
          <w:sz w:val="30"/>
          <w:szCs w:val="30"/>
        </w:rPr>
        <w:t>1.5</w:t>
      </w:r>
      <w:r>
        <w:rPr>
          <w:rFonts w:hint="eastAsia"/>
          <w:sz w:val="30"/>
          <w:szCs w:val="30"/>
        </w:rPr>
        <w:t>万元衣服费从小金库支出，是赵某个人的处分行为，事前没有请示，事后也没有告知马良。因此，马良不具有非法占有公共财产的目的，不构成贪污罪。</w:t>
      </w:r>
      <w:r>
        <w:rPr>
          <w:rFonts w:hint="eastAsia"/>
          <w:sz w:val="30"/>
          <w:szCs w:val="30"/>
        </w:rPr>
        <w:t>2</w:t>
      </w:r>
      <w:r>
        <w:rPr>
          <w:rFonts w:hint="eastAsia"/>
          <w:sz w:val="30"/>
          <w:szCs w:val="30"/>
        </w:rPr>
        <w:t>、马良在受贿罪及挪用公款罪中均有自首情节，应予以认定并依法减轻或从轻处罚。马良在立案前自觉认错，主动如实交代自己受贿问题及组织尚未掌握的其涉挪用公款的问题，均应依法认定为自首，应当予以从轻、减轻处罚；其虽在挪用公款罪上说明有一笔款是用于公务购车，但因借款笔数太多，也说明以检察机关查明的事实为准，因此，不属于否认犯罪事实，在挪用公款罪上也应认定为自首。</w:t>
      </w:r>
      <w:r>
        <w:rPr>
          <w:rFonts w:hint="eastAsia"/>
          <w:sz w:val="30"/>
          <w:szCs w:val="30"/>
        </w:rPr>
        <w:t>3</w:t>
      </w:r>
      <w:r>
        <w:rPr>
          <w:rFonts w:hint="eastAsia"/>
          <w:sz w:val="30"/>
          <w:szCs w:val="30"/>
        </w:rPr>
        <w:t>、马良有立功情节，依法可以从轻、减轻或免除处罚。马良于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自书情况反映，积极检举惠州市公安局警务保障处民警石某的犯罪行为，致石被逮捕，原审判决认定于某检举揭发是不符合实际的，马良的检举行为符合“提供侦破其他案件的重要线索”的规定，依法应当认定为具有立功表现。</w:t>
      </w:r>
    </w:p>
    <w:p w:rsidR="009219E8" w:rsidRDefault="009219E8">
      <w:pPr>
        <w:spacing w:line="500" w:lineRule="atLeast"/>
        <w:ind w:firstLine="600"/>
        <w:divId w:val="126358680"/>
        <w:rPr>
          <w:rFonts w:hint="eastAsia"/>
          <w:sz w:val="30"/>
          <w:szCs w:val="30"/>
        </w:rPr>
      </w:pPr>
      <w:r>
        <w:rPr>
          <w:rFonts w:hint="eastAsia"/>
          <w:sz w:val="30"/>
          <w:szCs w:val="30"/>
        </w:rPr>
        <w:t>出庭检察员出庭意见：</w:t>
      </w:r>
      <w:r>
        <w:rPr>
          <w:rFonts w:hint="eastAsia"/>
          <w:sz w:val="30"/>
          <w:szCs w:val="30"/>
        </w:rPr>
        <w:t>1</w:t>
      </w:r>
      <w:r>
        <w:rPr>
          <w:rFonts w:hint="eastAsia"/>
          <w:sz w:val="30"/>
          <w:szCs w:val="30"/>
        </w:rPr>
        <w:t>、关于立功情形检举石某的情况，在案件中不止马良一人检举，是要根据办案机关出具的材料及说明给予认定，是经过他人检举才掌握线索随意。马良在检举中不构成立功。</w:t>
      </w:r>
      <w:r>
        <w:rPr>
          <w:rFonts w:hint="eastAsia"/>
          <w:sz w:val="30"/>
          <w:szCs w:val="30"/>
        </w:rPr>
        <w:t>2</w:t>
      </w:r>
      <w:r>
        <w:rPr>
          <w:rFonts w:hint="eastAsia"/>
          <w:sz w:val="30"/>
          <w:szCs w:val="30"/>
        </w:rPr>
        <w:t>、上诉人及辩护人提到的上诉和辩护意见，在一审判决中已论述得很清楚，一审判决认定事实清楚，证据确实充分。</w:t>
      </w:r>
      <w:r>
        <w:rPr>
          <w:rFonts w:hint="eastAsia"/>
          <w:sz w:val="30"/>
          <w:szCs w:val="30"/>
        </w:rPr>
        <w:t>3</w:t>
      </w:r>
      <w:r>
        <w:rPr>
          <w:rFonts w:hint="eastAsia"/>
          <w:sz w:val="30"/>
          <w:szCs w:val="30"/>
        </w:rPr>
        <w:t>、建议二审法院驳回上诉，维持原判。</w:t>
      </w:r>
    </w:p>
    <w:p w:rsidR="009219E8" w:rsidRDefault="009219E8">
      <w:pPr>
        <w:spacing w:line="500" w:lineRule="atLeast"/>
        <w:ind w:firstLine="600"/>
        <w:divId w:val="172500942"/>
        <w:rPr>
          <w:rFonts w:hint="eastAsia"/>
          <w:sz w:val="30"/>
          <w:szCs w:val="30"/>
        </w:rPr>
      </w:pPr>
      <w:r>
        <w:rPr>
          <w:rFonts w:hint="eastAsia"/>
          <w:sz w:val="30"/>
          <w:szCs w:val="30"/>
        </w:rPr>
        <w:t>本院经审理查明，除对上诉人马良犯挪用公款罪依法认定为具有自首情节外，上诉人马良的其他犯罪事实及证据与原审法院认定的事实和证据相同。上述证据均经原审法院当庭质证和认证，且证据之间能互相印证，本院予以确认。</w:t>
      </w:r>
    </w:p>
    <w:p w:rsidR="009219E8" w:rsidRDefault="009219E8">
      <w:pPr>
        <w:spacing w:line="500" w:lineRule="atLeast"/>
        <w:ind w:firstLine="600"/>
        <w:divId w:val="636683537"/>
        <w:rPr>
          <w:rFonts w:hint="eastAsia"/>
          <w:sz w:val="30"/>
          <w:szCs w:val="30"/>
        </w:rPr>
      </w:pPr>
      <w:r>
        <w:rPr>
          <w:rFonts w:hint="eastAsia"/>
          <w:sz w:val="30"/>
          <w:szCs w:val="30"/>
        </w:rPr>
        <w:t>本院认为，上诉人马良无视国家法律，身为国家机关工作人员，利用职务上的便利，为他人谋取利益，多次收受他人给予的财物，数额巨大；又利用职权侵吞公款，数额较大；还利用职权多次挪用公款归个人使用，超过三个月未还，数额较大，其行为已分别构成受贿罪、贪污罪和挪用公款罪。上诉人马良一人犯数罪，依法应当数罪并罚。上诉人马良在组织找其谈话后、宣布立案之前，自觉认错，主动、如实交代了其受贿的犯罪事实和组织尚未掌握的挪用公款问题。对于受贿问题，中共惠州市纪委出具的补充说明，证实纪委在找马良谈话前已掌握其受贿的犯罪事实，依法不能认定为自首，但可认定为具有坦白情节；对于挪用公款问题，上诉人马良虽在原一审庭审中辩称用于公务活动，但在本院发回重审后的一审庭审中，又承认挪用公款用于个人支出，符合《最高人民法院关于处理自首和立功具体应用法律若干问题的解释》（下称《解释》）第一条关于“一审判决前”的规定，根据《解释》立法本意和有利于被告人的原则，应当认定上诉人马良构成自首，原审判决未予认定错误，本院予以纠正，并依法对马良犯挪用公款罪予以从轻处罚。</w:t>
      </w:r>
    </w:p>
    <w:p w:rsidR="009219E8" w:rsidRDefault="009219E8">
      <w:pPr>
        <w:spacing w:line="500" w:lineRule="atLeast"/>
        <w:ind w:firstLine="600"/>
        <w:divId w:val="1601334994"/>
        <w:rPr>
          <w:rFonts w:hint="eastAsia"/>
          <w:sz w:val="30"/>
          <w:szCs w:val="30"/>
        </w:rPr>
      </w:pPr>
      <w:r>
        <w:rPr>
          <w:rFonts w:hint="eastAsia"/>
          <w:sz w:val="30"/>
          <w:szCs w:val="30"/>
        </w:rPr>
        <w:t>对于上诉人马良及其辩护人提出的“挪用款公款罪构成自首”的上诉和辩护意见，与本院查明的事实相符，于法有据，本院予以采纳。对于马良及其辩护人提出的其他上诉和辩护意见，经查，有合同书、中标通知书、增值税发票，特种车辆租赁协议书、发票，惠州市公安局警务保障处部门明细账，银行转账记录及转账统计表，户籍信息，干部任免审批表，企业营业执照、机读登记资料等证据等证据，证实上诉人马良在担任惠州市公安局特警支队支队长期间，利用职权和职务上的便利，收受他人财物、侵吞公款和挪用公款等犯罪事实，且与其所作的多次、稳定、有罪供述相互印证，其行为已分别构成受贿罪、贪污罪和挪用公款罪，足以认定。上诉人马良有无与另案被告人于某商量套取财政资金，</w:t>
      </w:r>
      <w:r>
        <w:rPr>
          <w:rFonts w:hint="eastAsia"/>
          <w:sz w:val="30"/>
          <w:szCs w:val="30"/>
        </w:rPr>
        <w:t>3</w:t>
      </w:r>
      <w:r>
        <w:rPr>
          <w:rFonts w:hint="eastAsia"/>
          <w:sz w:val="30"/>
          <w:szCs w:val="30"/>
        </w:rPr>
        <w:t>万元修车款及</w:t>
      </w:r>
      <w:r>
        <w:rPr>
          <w:rFonts w:hint="eastAsia"/>
          <w:sz w:val="30"/>
          <w:szCs w:val="30"/>
        </w:rPr>
        <w:t>1.5</w:t>
      </w:r>
      <w:r>
        <w:rPr>
          <w:rFonts w:hint="eastAsia"/>
          <w:sz w:val="30"/>
          <w:szCs w:val="30"/>
        </w:rPr>
        <w:t>万元购买衣服的款项应如何定性，受贿罪能否构成自首以及马良是否具有立功表现等问题的认定，原审判决已进行详细回应，本院予以确认，不再赘述。因此，上诉人马良及其辩护人提出的其他上诉及辩护意见，不仅与事实不符，而且于法无据，本院均不予采纳。</w:t>
      </w:r>
    </w:p>
    <w:p w:rsidR="009219E8" w:rsidRDefault="009219E8">
      <w:pPr>
        <w:spacing w:line="500" w:lineRule="atLeast"/>
        <w:ind w:firstLine="600"/>
        <w:divId w:val="338000125"/>
        <w:rPr>
          <w:rFonts w:hint="eastAsia"/>
          <w:sz w:val="30"/>
          <w:szCs w:val="30"/>
        </w:rPr>
      </w:pPr>
      <w:r>
        <w:rPr>
          <w:rFonts w:hint="eastAsia"/>
          <w:sz w:val="30"/>
          <w:szCs w:val="30"/>
        </w:rPr>
        <w:t>原审判决认定事实清楚，证据确实、充分，审判程序合法，唯未依法认定上诉人马良犯挪用公款罪具有自首情节，致使量刑不当，本院依法予以纠正。依照《中华人民共和国刑事诉讼法》第二百三十六条第一款第（三）项，《中华人民共和国刑法》第三百八十二条、第三百八十三条、第三百八十四条、第三百八十五条、第六十九条、第六十七条、第六十四条、第五十二条、第五十三条，《最高人民法院、最高人民检察院关于办理贪污贿赂刑事案件适用法律若干问题的解释》第一条、第二条、第六条、第十九条之规定，判决如下：</w:t>
      </w:r>
    </w:p>
    <w:p w:rsidR="009219E8" w:rsidRDefault="009219E8">
      <w:pPr>
        <w:spacing w:line="500" w:lineRule="atLeast"/>
        <w:ind w:firstLine="600"/>
        <w:divId w:val="635600633"/>
        <w:rPr>
          <w:rFonts w:hint="eastAsia"/>
          <w:sz w:val="30"/>
          <w:szCs w:val="30"/>
        </w:rPr>
      </w:pPr>
      <w:r>
        <w:rPr>
          <w:rFonts w:hint="eastAsia"/>
          <w:sz w:val="30"/>
          <w:szCs w:val="30"/>
        </w:rPr>
        <w:t>一、维持广东省惠东县人民法院（</w:t>
      </w:r>
      <w:r>
        <w:rPr>
          <w:rFonts w:hint="eastAsia"/>
          <w:sz w:val="30"/>
          <w:szCs w:val="30"/>
        </w:rPr>
        <w:t>2018</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974</w:t>
      </w:r>
      <w:r>
        <w:rPr>
          <w:rFonts w:hint="eastAsia"/>
          <w:sz w:val="30"/>
          <w:szCs w:val="30"/>
        </w:rPr>
        <w:t>号刑事判决第一项中的定罪部分和第二项。</w:t>
      </w:r>
    </w:p>
    <w:p w:rsidR="009219E8" w:rsidRDefault="009219E8">
      <w:pPr>
        <w:spacing w:line="500" w:lineRule="atLeast"/>
        <w:ind w:firstLine="600"/>
        <w:divId w:val="1234970128"/>
        <w:rPr>
          <w:rFonts w:hint="eastAsia"/>
          <w:sz w:val="30"/>
          <w:szCs w:val="30"/>
        </w:rPr>
      </w:pPr>
      <w:r>
        <w:rPr>
          <w:rFonts w:hint="eastAsia"/>
          <w:sz w:val="30"/>
          <w:szCs w:val="30"/>
        </w:rPr>
        <w:t>二、撤销广东省惠东县人民法院（</w:t>
      </w:r>
      <w:r>
        <w:rPr>
          <w:rFonts w:hint="eastAsia"/>
          <w:sz w:val="30"/>
          <w:szCs w:val="30"/>
        </w:rPr>
        <w:t>2018</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974</w:t>
      </w:r>
      <w:r>
        <w:rPr>
          <w:rFonts w:hint="eastAsia"/>
          <w:sz w:val="30"/>
          <w:szCs w:val="30"/>
        </w:rPr>
        <w:t>号刑事判决第一项中的量刑部分。</w:t>
      </w:r>
    </w:p>
    <w:p w:rsidR="009219E8" w:rsidRDefault="009219E8">
      <w:pPr>
        <w:spacing w:line="500" w:lineRule="atLeast"/>
        <w:ind w:firstLine="600"/>
        <w:divId w:val="1430810087"/>
        <w:rPr>
          <w:rFonts w:hint="eastAsia"/>
          <w:sz w:val="30"/>
          <w:szCs w:val="30"/>
        </w:rPr>
      </w:pPr>
      <w:r>
        <w:rPr>
          <w:rFonts w:hint="eastAsia"/>
          <w:sz w:val="30"/>
          <w:szCs w:val="30"/>
        </w:rPr>
        <w:t>三、上诉人马良犯受贿罪，判处有期徒刑三年二个月，并处罚金人民币二十一万元；犯贪污罪，判处有期徒刑八个月，并处罚金人民币十万元；犯挪用公款罪，判处有期徒刑七个月。总和刑期四年五个月，并处罚金人民币三十一万元。决定执行有期徒刑三年十一个月，并处罚金人民币三十一万元。</w:t>
      </w:r>
    </w:p>
    <w:p w:rsidR="009219E8" w:rsidRDefault="009219E8">
      <w:pPr>
        <w:spacing w:line="500" w:lineRule="atLeast"/>
        <w:ind w:firstLine="600"/>
        <w:divId w:val="146631258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日止；罚金应在本判决生效之日起</w:t>
      </w:r>
      <w:r>
        <w:rPr>
          <w:rFonts w:hint="eastAsia"/>
          <w:sz w:val="30"/>
          <w:szCs w:val="30"/>
        </w:rPr>
        <w:t>30</w:t>
      </w:r>
      <w:r>
        <w:rPr>
          <w:rFonts w:hint="eastAsia"/>
          <w:sz w:val="30"/>
          <w:szCs w:val="30"/>
        </w:rPr>
        <w:t>日内向原审法院缴纳。）</w:t>
      </w:r>
    </w:p>
    <w:p w:rsidR="009219E8" w:rsidRDefault="009219E8">
      <w:pPr>
        <w:spacing w:line="500" w:lineRule="atLeast"/>
        <w:ind w:firstLine="600"/>
        <w:divId w:val="146172964"/>
        <w:rPr>
          <w:rFonts w:hint="eastAsia"/>
          <w:sz w:val="30"/>
          <w:szCs w:val="30"/>
        </w:rPr>
      </w:pPr>
      <w:r>
        <w:rPr>
          <w:rFonts w:hint="eastAsia"/>
          <w:sz w:val="30"/>
          <w:szCs w:val="30"/>
        </w:rPr>
        <w:t>本判决为终审判决。</w:t>
      </w:r>
    </w:p>
    <w:p w:rsidR="009219E8" w:rsidRDefault="009219E8">
      <w:pPr>
        <w:spacing w:line="500" w:lineRule="atLeast"/>
        <w:ind w:firstLine="600"/>
        <w:divId w:val="1368489639"/>
        <w:rPr>
          <w:rFonts w:hint="eastAsia"/>
          <w:sz w:val="30"/>
          <w:szCs w:val="30"/>
        </w:rPr>
      </w:pPr>
      <w:r>
        <w:rPr>
          <w:rFonts w:hint="eastAsia"/>
          <w:sz w:val="30"/>
          <w:szCs w:val="30"/>
        </w:rPr>
        <w:t>（此页无正文）</w:t>
      </w:r>
    </w:p>
    <w:p w:rsidR="009219E8" w:rsidRDefault="009219E8">
      <w:pPr>
        <w:spacing w:line="500" w:lineRule="atLeast"/>
        <w:jc w:val="right"/>
        <w:divId w:val="1759018410"/>
        <w:rPr>
          <w:rFonts w:hint="eastAsia"/>
          <w:sz w:val="30"/>
          <w:szCs w:val="30"/>
        </w:rPr>
      </w:pPr>
      <w:r>
        <w:rPr>
          <w:rFonts w:hint="eastAsia"/>
          <w:sz w:val="30"/>
          <w:szCs w:val="30"/>
        </w:rPr>
        <w:t>审判长　　唐荣平</w:t>
      </w:r>
    </w:p>
    <w:p w:rsidR="009219E8" w:rsidRDefault="009219E8">
      <w:pPr>
        <w:spacing w:line="500" w:lineRule="atLeast"/>
        <w:jc w:val="right"/>
        <w:divId w:val="571891945"/>
        <w:rPr>
          <w:rFonts w:hint="eastAsia"/>
          <w:sz w:val="30"/>
          <w:szCs w:val="30"/>
        </w:rPr>
      </w:pPr>
      <w:r>
        <w:rPr>
          <w:rFonts w:hint="eastAsia"/>
          <w:sz w:val="30"/>
          <w:szCs w:val="30"/>
        </w:rPr>
        <w:t>审判员　　张晓燕</w:t>
      </w:r>
    </w:p>
    <w:p w:rsidR="009219E8" w:rsidRDefault="009219E8">
      <w:pPr>
        <w:spacing w:line="500" w:lineRule="atLeast"/>
        <w:jc w:val="right"/>
        <w:divId w:val="2018998832"/>
        <w:rPr>
          <w:rFonts w:hint="eastAsia"/>
          <w:sz w:val="30"/>
          <w:szCs w:val="30"/>
        </w:rPr>
      </w:pPr>
      <w:r>
        <w:rPr>
          <w:rFonts w:hint="eastAsia"/>
          <w:sz w:val="30"/>
          <w:szCs w:val="30"/>
        </w:rPr>
        <w:t>审判员　　邱玉薇</w:t>
      </w:r>
    </w:p>
    <w:p w:rsidR="009219E8" w:rsidRDefault="009219E8">
      <w:pPr>
        <w:spacing w:line="500" w:lineRule="atLeast"/>
        <w:jc w:val="right"/>
        <w:divId w:val="1022391764"/>
        <w:rPr>
          <w:rFonts w:hint="eastAsia"/>
          <w:sz w:val="30"/>
          <w:szCs w:val="30"/>
        </w:rPr>
      </w:pPr>
      <w:r>
        <w:rPr>
          <w:rFonts w:hint="eastAsia"/>
          <w:sz w:val="30"/>
          <w:szCs w:val="30"/>
        </w:rPr>
        <w:t>二〇一九年十一月二十八日</w:t>
      </w:r>
    </w:p>
    <w:p w:rsidR="009219E8" w:rsidRDefault="009219E8">
      <w:pPr>
        <w:spacing w:line="500" w:lineRule="atLeast"/>
        <w:ind w:firstLine="600"/>
        <w:divId w:val="1736779194"/>
        <w:rPr>
          <w:rFonts w:hint="eastAsia"/>
          <w:sz w:val="30"/>
          <w:szCs w:val="30"/>
        </w:rPr>
      </w:pPr>
      <w:r>
        <w:rPr>
          <w:rFonts w:hint="eastAsia"/>
          <w:sz w:val="30"/>
          <w:szCs w:val="30"/>
        </w:rPr>
        <w:t>法官助理邓梦琪</w:t>
      </w:r>
    </w:p>
    <w:p w:rsidR="009219E8" w:rsidRDefault="009219E8">
      <w:pPr>
        <w:spacing w:line="500" w:lineRule="atLeast"/>
        <w:ind w:firstLine="600"/>
        <w:divId w:val="1755930485"/>
        <w:rPr>
          <w:rFonts w:hint="eastAsia"/>
          <w:sz w:val="30"/>
          <w:szCs w:val="30"/>
        </w:rPr>
      </w:pPr>
      <w:r>
        <w:rPr>
          <w:rFonts w:hint="eastAsia"/>
          <w:sz w:val="30"/>
          <w:szCs w:val="30"/>
        </w:rPr>
        <w:t>书记员杨一莲</w:t>
      </w:r>
    </w:p>
    <w:p w:rsidR="009219E8" w:rsidRDefault="009219E8">
      <w:pPr>
        <w:spacing w:line="500" w:lineRule="atLeast"/>
        <w:ind w:firstLine="600"/>
        <w:divId w:val="1095440682"/>
        <w:rPr>
          <w:rFonts w:hint="eastAsia"/>
          <w:sz w:val="30"/>
          <w:szCs w:val="30"/>
        </w:rPr>
      </w:pPr>
      <w:r>
        <w:rPr>
          <w:rFonts w:hint="eastAsia"/>
          <w:sz w:val="30"/>
          <w:szCs w:val="30"/>
        </w:rPr>
        <w:t>陈笑芳</w:t>
      </w:r>
    </w:p>
    <w:p w:rsidR="009219E8" w:rsidRDefault="009219E8">
      <w:pPr>
        <w:spacing w:line="500" w:lineRule="atLeast"/>
        <w:ind w:firstLine="600"/>
        <w:divId w:val="2027705977"/>
        <w:rPr>
          <w:rFonts w:hint="eastAsia"/>
          <w:sz w:val="30"/>
          <w:szCs w:val="30"/>
        </w:rPr>
      </w:pPr>
      <w:r>
        <w:rPr>
          <w:rFonts w:hint="eastAsia"/>
          <w:sz w:val="30"/>
          <w:szCs w:val="30"/>
        </w:rPr>
        <w:t>附相关法律条文：</w:t>
      </w:r>
    </w:p>
    <w:p w:rsidR="009219E8" w:rsidRDefault="009219E8">
      <w:pPr>
        <w:spacing w:line="500" w:lineRule="atLeast"/>
        <w:ind w:firstLine="600"/>
        <w:divId w:val="2050716431"/>
        <w:rPr>
          <w:rFonts w:hint="eastAsia"/>
          <w:sz w:val="30"/>
          <w:szCs w:val="30"/>
        </w:rPr>
      </w:pPr>
      <w:r>
        <w:rPr>
          <w:rFonts w:hint="eastAsia"/>
          <w:sz w:val="30"/>
          <w:szCs w:val="30"/>
        </w:rPr>
        <w:t>《中华人民共和国刑事诉讼法》</w:t>
      </w:r>
    </w:p>
    <w:p w:rsidR="009219E8" w:rsidRDefault="009219E8">
      <w:pPr>
        <w:spacing w:line="500" w:lineRule="atLeast"/>
        <w:ind w:firstLine="600"/>
        <w:divId w:val="1038580630"/>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9219E8" w:rsidRDefault="009219E8">
      <w:pPr>
        <w:spacing w:line="500" w:lineRule="atLeast"/>
        <w:ind w:firstLine="600"/>
        <w:divId w:val="1309940419"/>
        <w:rPr>
          <w:rFonts w:hint="eastAsia"/>
          <w:sz w:val="30"/>
          <w:szCs w:val="30"/>
        </w:rPr>
      </w:pPr>
      <w:r>
        <w:rPr>
          <w:rFonts w:hint="eastAsia"/>
          <w:sz w:val="30"/>
          <w:szCs w:val="30"/>
        </w:rPr>
        <w:t>（一）原判决认定事实和适用法律正确、量刑适当的，应当裁定驳回上诉，维持原判；</w:t>
      </w:r>
    </w:p>
    <w:p w:rsidR="009219E8" w:rsidRDefault="009219E8">
      <w:pPr>
        <w:spacing w:line="500" w:lineRule="atLeast"/>
        <w:ind w:firstLine="600"/>
        <w:divId w:val="1284654104"/>
        <w:rPr>
          <w:rFonts w:hint="eastAsia"/>
          <w:sz w:val="30"/>
          <w:szCs w:val="30"/>
        </w:rPr>
      </w:pPr>
      <w:r>
        <w:rPr>
          <w:rFonts w:hint="eastAsia"/>
          <w:sz w:val="30"/>
          <w:szCs w:val="30"/>
        </w:rPr>
        <w:t>（二）原判决认定事实没有错误，但适用法律有错误，或者量刑不当的，应当改判；</w:t>
      </w:r>
    </w:p>
    <w:p w:rsidR="009219E8" w:rsidRDefault="009219E8">
      <w:pPr>
        <w:spacing w:line="500" w:lineRule="atLeast"/>
        <w:ind w:firstLine="600"/>
        <w:divId w:val="1937900427"/>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9219E8" w:rsidRDefault="009219E8">
      <w:pPr>
        <w:spacing w:line="500" w:lineRule="atLeast"/>
        <w:ind w:firstLine="600"/>
        <w:divId w:val="1710492634"/>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rsidR="009219E8" w:rsidRDefault="009219E8">
      <w:pPr>
        <w:spacing w:line="500" w:lineRule="atLeast"/>
        <w:ind w:firstLine="600"/>
        <w:divId w:val="966088411"/>
        <w:rPr>
          <w:rFonts w:hint="eastAsia"/>
          <w:sz w:val="30"/>
          <w:szCs w:val="30"/>
        </w:rPr>
      </w:pPr>
      <w:r>
        <w:rPr>
          <w:rFonts w:hint="eastAsia"/>
          <w:sz w:val="30"/>
          <w:szCs w:val="30"/>
        </w:rPr>
        <w:t>《中华人民共和国刑法》</w:t>
      </w:r>
    </w:p>
    <w:p w:rsidR="009219E8" w:rsidRDefault="009219E8">
      <w:pPr>
        <w:spacing w:line="500" w:lineRule="atLeast"/>
        <w:ind w:firstLine="600"/>
        <w:divId w:val="97538136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9219E8" w:rsidRDefault="009219E8">
      <w:pPr>
        <w:spacing w:line="500" w:lineRule="atLeast"/>
        <w:ind w:firstLine="600"/>
        <w:divId w:val="19281095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9219E8" w:rsidRDefault="009219E8">
      <w:pPr>
        <w:spacing w:line="500" w:lineRule="atLeast"/>
        <w:ind w:firstLine="600"/>
        <w:divId w:val="1952006881"/>
        <w:rPr>
          <w:rFonts w:hint="eastAsia"/>
          <w:sz w:val="30"/>
          <w:szCs w:val="30"/>
        </w:rPr>
      </w:pPr>
      <w:r>
        <w:rPr>
          <w:rFonts w:hint="eastAsia"/>
          <w:sz w:val="30"/>
          <w:szCs w:val="30"/>
        </w:rPr>
        <w:t>与前两款所列人员勾结，伙同贪污的，以共犯论处。</w:t>
      </w:r>
    </w:p>
    <w:p w:rsidR="009219E8" w:rsidRDefault="009219E8">
      <w:pPr>
        <w:spacing w:line="500" w:lineRule="atLeast"/>
        <w:ind w:firstLine="600"/>
        <w:divId w:val="1555238416"/>
        <w:rPr>
          <w:rFonts w:hint="eastAsia"/>
          <w:sz w:val="30"/>
          <w:szCs w:val="30"/>
        </w:rPr>
      </w:pPr>
      <w:r>
        <w:rPr>
          <w:rFonts w:hint="eastAsia"/>
          <w:sz w:val="30"/>
          <w:szCs w:val="30"/>
        </w:rPr>
        <w:t>第三百八十三条对犯贪污罪的，根据情节轻重，分别依照下列规定处罚：</w:t>
      </w:r>
    </w:p>
    <w:p w:rsidR="009219E8" w:rsidRDefault="009219E8">
      <w:pPr>
        <w:spacing w:line="500" w:lineRule="atLeast"/>
        <w:ind w:firstLine="600"/>
        <w:divId w:val="2077363088"/>
        <w:rPr>
          <w:rFonts w:hint="eastAsia"/>
          <w:sz w:val="30"/>
          <w:szCs w:val="30"/>
        </w:rPr>
      </w:pPr>
      <w:r>
        <w:rPr>
          <w:rFonts w:hint="eastAsia"/>
          <w:sz w:val="30"/>
          <w:szCs w:val="30"/>
        </w:rPr>
        <w:t>（一）贪污数额较大或者有其他较重情节的，处三年以下有期徒刑或者拘役，并处罚金。</w:t>
      </w:r>
    </w:p>
    <w:p w:rsidR="009219E8" w:rsidRDefault="009219E8">
      <w:pPr>
        <w:spacing w:line="500" w:lineRule="atLeast"/>
        <w:ind w:firstLine="600"/>
        <w:divId w:val="220602549"/>
        <w:rPr>
          <w:rFonts w:hint="eastAsia"/>
          <w:sz w:val="30"/>
          <w:szCs w:val="30"/>
        </w:rPr>
      </w:pPr>
      <w:r>
        <w:rPr>
          <w:rFonts w:hint="eastAsia"/>
          <w:sz w:val="30"/>
          <w:szCs w:val="30"/>
        </w:rPr>
        <w:t>（二）贪污数额巨大或者有其他严重情节的，处三年以上十年以下有期徒刑，并处罚金或者没收财产。</w:t>
      </w:r>
    </w:p>
    <w:p w:rsidR="009219E8" w:rsidRDefault="009219E8">
      <w:pPr>
        <w:spacing w:line="500" w:lineRule="atLeast"/>
        <w:ind w:firstLine="600"/>
        <w:divId w:val="155106912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9219E8" w:rsidRDefault="009219E8">
      <w:pPr>
        <w:spacing w:line="500" w:lineRule="atLeast"/>
        <w:ind w:firstLine="600"/>
        <w:divId w:val="345522161"/>
        <w:rPr>
          <w:rFonts w:hint="eastAsia"/>
          <w:sz w:val="30"/>
          <w:szCs w:val="30"/>
        </w:rPr>
      </w:pPr>
      <w:r>
        <w:rPr>
          <w:rFonts w:hint="eastAsia"/>
          <w:sz w:val="30"/>
          <w:szCs w:val="30"/>
        </w:rPr>
        <w:t>对多次贪污未经处理的，按照累计贪污数额处罚。</w:t>
      </w:r>
    </w:p>
    <w:p w:rsidR="009219E8" w:rsidRDefault="009219E8">
      <w:pPr>
        <w:spacing w:line="500" w:lineRule="atLeast"/>
        <w:ind w:firstLine="600"/>
        <w:divId w:val="5861116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9219E8" w:rsidRDefault="009219E8">
      <w:pPr>
        <w:spacing w:line="500" w:lineRule="atLeast"/>
        <w:ind w:firstLine="600"/>
        <w:divId w:val="21187149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219E8" w:rsidRDefault="009219E8">
      <w:pPr>
        <w:spacing w:line="500" w:lineRule="atLeast"/>
        <w:ind w:firstLine="600"/>
        <w:divId w:val="684483340"/>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9219E8" w:rsidRDefault="009219E8">
      <w:pPr>
        <w:spacing w:line="500" w:lineRule="atLeast"/>
        <w:ind w:firstLine="600"/>
        <w:divId w:val="1637641119"/>
        <w:rPr>
          <w:rFonts w:hint="eastAsia"/>
          <w:sz w:val="30"/>
          <w:szCs w:val="30"/>
        </w:rPr>
      </w:pPr>
      <w:r>
        <w:rPr>
          <w:rFonts w:hint="eastAsia"/>
          <w:sz w:val="30"/>
          <w:szCs w:val="30"/>
        </w:rPr>
        <w:t>挪用用于救灾、抢险、防汛、优抚、扶贫、移民、救济款物归个人使用的，从重处罚。</w:t>
      </w:r>
    </w:p>
    <w:p w:rsidR="009219E8" w:rsidRDefault="009219E8">
      <w:pPr>
        <w:spacing w:line="500" w:lineRule="atLeast"/>
        <w:ind w:firstLine="600"/>
        <w:divId w:val="129436172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219E8" w:rsidRDefault="009219E8">
      <w:pPr>
        <w:spacing w:line="500" w:lineRule="atLeast"/>
        <w:ind w:firstLine="600"/>
        <w:divId w:val="1776822992"/>
        <w:rPr>
          <w:rFonts w:hint="eastAsia"/>
          <w:sz w:val="30"/>
          <w:szCs w:val="30"/>
        </w:rPr>
      </w:pPr>
      <w:r>
        <w:rPr>
          <w:rFonts w:hint="eastAsia"/>
          <w:sz w:val="30"/>
          <w:szCs w:val="30"/>
        </w:rPr>
        <w:t>国家工作人员在经济往来中，违反国家规定，收受各种名义的回扣、手续费，归个人所有的，以受贿论处。</w:t>
      </w:r>
    </w:p>
    <w:p w:rsidR="009219E8" w:rsidRDefault="009219E8">
      <w:pPr>
        <w:spacing w:line="500" w:lineRule="atLeast"/>
        <w:ind w:firstLine="600"/>
        <w:divId w:val="189985375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9219E8" w:rsidRDefault="009219E8">
      <w:pPr>
        <w:spacing w:line="500" w:lineRule="atLeast"/>
        <w:ind w:firstLine="600"/>
        <w:divId w:val="211324082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9219E8" w:rsidRDefault="009219E8">
      <w:pPr>
        <w:spacing w:line="500" w:lineRule="atLeast"/>
        <w:ind w:firstLine="600"/>
        <w:divId w:val="19204412"/>
        <w:rPr>
          <w:rFonts w:hint="eastAsia"/>
          <w:sz w:val="30"/>
          <w:szCs w:val="30"/>
        </w:rPr>
      </w:pPr>
      <w:r>
        <w:rPr>
          <w:rFonts w:hint="eastAsia"/>
          <w:sz w:val="30"/>
          <w:szCs w:val="30"/>
        </w:rPr>
        <w:t>数罪中有判处附加刑的，附加刑仍须执行，其中附加刑种类相同的，合并执行，种类不同的，分别执行。</w:t>
      </w:r>
    </w:p>
    <w:p w:rsidR="009219E8" w:rsidRDefault="009219E8">
      <w:pPr>
        <w:spacing w:line="500" w:lineRule="atLeast"/>
        <w:ind w:firstLine="600"/>
        <w:divId w:val="15669158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219E8" w:rsidRDefault="009219E8">
      <w:pPr>
        <w:spacing w:line="500" w:lineRule="atLeast"/>
        <w:ind w:firstLine="600"/>
        <w:divId w:val="646481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219E8" w:rsidRDefault="009219E8">
      <w:pPr>
        <w:spacing w:line="500" w:lineRule="atLeast"/>
        <w:ind w:firstLine="600"/>
        <w:divId w:val="204409524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219E8" w:rsidRDefault="009219E8">
      <w:pPr>
        <w:spacing w:line="500" w:lineRule="atLeast"/>
        <w:ind w:firstLine="600"/>
        <w:divId w:val="8536118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219E8" w:rsidRDefault="009219E8">
      <w:pPr>
        <w:spacing w:line="500" w:lineRule="atLeast"/>
        <w:ind w:firstLine="600"/>
        <w:divId w:val="2052612538"/>
        <w:rPr>
          <w:rFonts w:hint="eastAsia"/>
          <w:sz w:val="30"/>
          <w:szCs w:val="30"/>
        </w:rPr>
      </w:pPr>
      <w:r>
        <w:rPr>
          <w:rFonts w:hint="eastAsia"/>
          <w:sz w:val="30"/>
          <w:szCs w:val="30"/>
        </w:rPr>
        <w:t>第五十二条判处罚金，应当根据犯罪情节决定罚金数额。</w:t>
      </w:r>
    </w:p>
    <w:p w:rsidR="009219E8" w:rsidRDefault="009219E8">
      <w:pPr>
        <w:spacing w:line="500" w:lineRule="atLeast"/>
        <w:ind w:firstLine="600"/>
        <w:divId w:val="100115983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9219E8" w:rsidRDefault="009219E8">
      <w:pPr>
        <w:spacing w:line="500" w:lineRule="atLeast"/>
        <w:ind w:firstLine="600"/>
        <w:divId w:val="1752966977"/>
        <w:rPr>
          <w:rFonts w:hint="eastAsia"/>
          <w:sz w:val="30"/>
          <w:szCs w:val="30"/>
        </w:rPr>
      </w:pPr>
      <w:r>
        <w:rPr>
          <w:rFonts w:hint="eastAsia"/>
          <w:sz w:val="30"/>
          <w:szCs w:val="30"/>
        </w:rPr>
        <w:t>由于遭遇不能抗拒的灾祸等原因缴纳确实有困难的，经人民法院裁定，可以延期缴纳、酌情减少或者免除。</w:t>
      </w:r>
    </w:p>
    <w:p w:rsidR="009219E8" w:rsidRDefault="009219E8">
      <w:pPr>
        <w:spacing w:line="500" w:lineRule="atLeast"/>
        <w:ind w:firstLine="600"/>
        <w:divId w:val="1798065036"/>
        <w:rPr>
          <w:rFonts w:hint="eastAsia"/>
          <w:sz w:val="30"/>
          <w:szCs w:val="30"/>
        </w:rPr>
      </w:pPr>
      <w:r>
        <w:rPr>
          <w:rFonts w:hint="eastAsia"/>
          <w:sz w:val="30"/>
          <w:szCs w:val="30"/>
        </w:rPr>
        <w:t>《最高人民法院、最高人民检察院关于办理贪污贿赂刑事案件适用法律若干问题的解释》</w:t>
      </w:r>
    </w:p>
    <w:p w:rsidR="009219E8" w:rsidRDefault="009219E8">
      <w:pPr>
        <w:spacing w:line="500" w:lineRule="atLeast"/>
        <w:ind w:firstLine="600"/>
        <w:divId w:val="119349683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9219E8" w:rsidRDefault="009219E8">
      <w:pPr>
        <w:spacing w:line="500" w:lineRule="atLeast"/>
        <w:ind w:firstLine="600"/>
        <w:divId w:val="167630277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9219E8" w:rsidRDefault="009219E8">
      <w:pPr>
        <w:spacing w:line="500" w:lineRule="atLeast"/>
        <w:ind w:firstLine="600"/>
        <w:divId w:val="375007567"/>
        <w:rPr>
          <w:rFonts w:hint="eastAsia"/>
          <w:sz w:val="30"/>
          <w:szCs w:val="30"/>
        </w:rPr>
      </w:pPr>
      <w:r>
        <w:rPr>
          <w:rFonts w:hint="eastAsia"/>
          <w:sz w:val="30"/>
          <w:szCs w:val="30"/>
        </w:rPr>
        <w:t>（一）贪污救灾、抢险、防汛、优抚、扶贫、移民、救济、防疫、社会捐助等特定款物的；</w:t>
      </w:r>
    </w:p>
    <w:p w:rsidR="009219E8" w:rsidRDefault="009219E8">
      <w:pPr>
        <w:spacing w:line="500" w:lineRule="atLeast"/>
        <w:ind w:firstLine="600"/>
        <w:divId w:val="1648440147"/>
        <w:rPr>
          <w:rFonts w:hint="eastAsia"/>
          <w:sz w:val="30"/>
          <w:szCs w:val="30"/>
        </w:rPr>
      </w:pPr>
      <w:r>
        <w:rPr>
          <w:rFonts w:hint="eastAsia"/>
          <w:sz w:val="30"/>
          <w:szCs w:val="30"/>
        </w:rPr>
        <w:t>（二）曾因贪污、受贿、挪用公款受过党纪、行政处分的；</w:t>
      </w:r>
    </w:p>
    <w:p w:rsidR="009219E8" w:rsidRDefault="009219E8">
      <w:pPr>
        <w:spacing w:line="500" w:lineRule="atLeast"/>
        <w:ind w:firstLine="600"/>
        <w:divId w:val="400299907"/>
        <w:rPr>
          <w:rFonts w:hint="eastAsia"/>
          <w:sz w:val="30"/>
          <w:szCs w:val="30"/>
        </w:rPr>
      </w:pPr>
      <w:r>
        <w:rPr>
          <w:rFonts w:hint="eastAsia"/>
          <w:sz w:val="30"/>
          <w:szCs w:val="30"/>
        </w:rPr>
        <w:t>（三）曾因故意犯罪受过刑事追究的；</w:t>
      </w:r>
    </w:p>
    <w:p w:rsidR="009219E8" w:rsidRDefault="009219E8">
      <w:pPr>
        <w:spacing w:line="500" w:lineRule="atLeast"/>
        <w:ind w:firstLine="600"/>
        <w:divId w:val="237521326"/>
        <w:rPr>
          <w:rFonts w:hint="eastAsia"/>
          <w:sz w:val="30"/>
          <w:szCs w:val="30"/>
        </w:rPr>
      </w:pPr>
      <w:r>
        <w:rPr>
          <w:rFonts w:hint="eastAsia"/>
          <w:sz w:val="30"/>
          <w:szCs w:val="30"/>
        </w:rPr>
        <w:t>（四）赃款赃物用于非法活动的；</w:t>
      </w:r>
    </w:p>
    <w:p w:rsidR="009219E8" w:rsidRDefault="009219E8">
      <w:pPr>
        <w:spacing w:line="500" w:lineRule="atLeast"/>
        <w:ind w:firstLine="600"/>
        <w:divId w:val="959990585"/>
        <w:rPr>
          <w:rFonts w:hint="eastAsia"/>
          <w:sz w:val="30"/>
          <w:szCs w:val="30"/>
        </w:rPr>
      </w:pPr>
      <w:r>
        <w:rPr>
          <w:rFonts w:hint="eastAsia"/>
          <w:sz w:val="30"/>
          <w:szCs w:val="30"/>
        </w:rPr>
        <w:t>（五）拒不交待赃款赃物去向或者拒不配合追缴工作，致使无法追缴的；</w:t>
      </w:r>
    </w:p>
    <w:p w:rsidR="009219E8" w:rsidRDefault="009219E8">
      <w:pPr>
        <w:spacing w:line="500" w:lineRule="atLeast"/>
        <w:ind w:firstLine="600"/>
        <w:divId w:val="1814591891"/>
        <w:rPr>
          <w:rFonts w:hint="eastAsia"/>
          <w:sz w:val="30"/>
          <w:szCs w:val="30"/>
        </w:rPr>
      </w:pPr>
      <w:r>
        <w:rPr>
          <w:rFonts w:hint="eastAsia"/>
          <w:sz w:val="30"/>
          <w:szCs w:val="30"/>
        </w:rPr>
        <w:t>（六）造成恶劣影响或者其他严重后果的。</w:t>
      </w:r>
    </w:p>
    <w:p w:rsidR="009219E8" w:rsidRDefault="009219E8">
      <w:pPr>
        <w:spacing w:line="500" w:lineRule="atLeast"/>
        <w:ind w:firstLine="600"/>
        <w:divId w:val="68848469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9219E8" w:rsidRDefault="009219E8">
      <w:pPr>
        <w:spacing w:line="500" w:lineRule="atLeast"/>
        <w:ind w:firstLine="600"/>
        <w:divId w:val="1148672140"/>
        <w:rPr>
          <w:rFonts w:hint="eastAsia"/>
          <w:sz w:val="30"/>
          <w:szCs w:val="30"/>
        </w:rPr>
      </w:pPr>
      <w:r>
        <w:rPr>
          <w:rFonts w:hint="eastAsia"/>
          <w:sz w:val="30"/>
          <w:szCs w:val="30"/>
        </w:rPr>
        <w:t>（一）多次索贿的；</w:t>
      </w:r>
    </w:p>
    <w:p w:rsidR="009219E8" w:rsidRDefault="009219E8">
      <w:pPr>
        <w:spacing w:line="500" w:lineRule="atLeast"/>
        <w:ind w:firstLine="600"/>
        <w:divId w:val="429660941"/>
        <w:rPr>
          <w:rFonts w:hint="eastAsia"/>
          <w:sz w:val="30"/>
          <w:szCs w:val="30"/>
        </w:rPr>
      </w:pPr>
      <w:r>
        <w:rPr>
          <w:rFonts w:hint="eastAsia"/>
          <w:sz w:val="30"/>
          <w:szCs w:val="30"/>
        </w:rPr>
        <w:t>（二）为他人谋取不正当利益，致使公共财产、国家和人民利益遭受损失的；</w:t>
      </w:r>
    </w:p>
    <w:p w:rsidR="009219E8" w:rsidRDefault="009219E8">
      <w:pPr>
        <w:spacing w:line="500" w:lineRule="atLeast"/>
        <w:ind w:firstLine="600"/>
        <w:divId w:val="1181430280"/>
        <w:rPr>
          <w:rFonts w:hint="eastAsia"/>
          <w:sz w:val="30"/>
          <w:szCs w:val="30"/>
        </w:rPr>
      </w:pPr>
      <w:r>
        <w:rPr>
          <w:rFonts w:hint="eastAsia"/>
          <w:sz w:val="30"/>
          <w:szCs w:val="30"/>
        </w:rPr>
        <w:t>（三）为他人谋取职务提拔、调整的。</w:t>
      </w:r>
    </w:p>
    <w:p w:rsidR="009219E8" w:rsidRDefault="009219E8">
      <w:pPr>
        <w:spacing w:line="500" w:lineRule="atLeast"/>
        <w:ind w:firstLine="600"/>
        <w:divId w:val="163567645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9219E8" w:rsidRDefault="009219E8">
      <w:pPr>
        <w:spacing w:line="500" w:lineRule="atLeast"/>
        <w:ind w:firstLine="600"/>
        <w:divId w:val="201263349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9219E8" w:rsidRDefault="009219E8">
      <w:pPr>
        <w:spacing w:line="500" w:lineRule="atLeast"/>
        <w:ind w:firstLine="600"/>
        <w:divId w:val="671026079"/>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9219E8" w:rsidRDefault="009219E8">
      <w:pPr>
        <w:spacing w:line="500" w:lineRule="atLeast"/>
        <w:ind w:firstLine="600"/>
        <w:divId w:val="1628773770"/>
        <w:rPr>
          <w:rFonts w:hint="eastAsia"/>
          <w:sz w:val="30"/>
          <w:szCs w:val="30"/>
        </w:rPr>
      </w:pPr>
      <w:r>
        <w:rPr>
          <w:rFonts w:hint="eastAsia"/>
          <w:sz w:val="30"/>
          <w:szCs w:val="30"/>
        </w:rPr>
        <w:t>（一）挪用公款数额在二百万元以上的；</w:t>
      </w:r>
    </w:p>
    <w:p w:rsidR="009219E8" w:rsidRDefault="009219E8">
      <w:pPr>
        <w:spacing w:line="500" w:lineRule="atLeast"/>
        <w:ind w:firstLine="600"/>
        <w:divId w:val="1023675493"/>
        <w:rPr>
          <w:rFonts w:hint="eastAsia"/>
          <w:sz w:val="30"/>
          <w:szCs w:val="30"/>
        </w:rPr>
      </w:pPr>
      <w:r>
        <w:rPr>
          <w:rFonts w:hint="eastAsia"/>
          <w:sz w:val="30"/>
          <w:szCs w:val="30"/>
        </w:rPr>
        <w:t>（二）挪用救灾、抢险、防汛、优抚、扶贫、移民、救济特定款物，数额在一百万元以上不满二百万元的；</w:t>
      </w:r>
    </w:p>
    <w:p w:rsidR="009219E8" w:rsidRDefault="009219E8">
      <w:pPr>
        <w:spacing w:line="500" w:lineRule="atLeast"/>
        <w:ind w:firstLine="600"/>
        <w:divId w:val="220680424"/>
        <w:rPr>
          <w:rFonts w:hint="eastAsia"/>
          <w:sz w:val="30"/>
          <w:szCs w:val="30"/>
        </w:rPr>
      </w:pPr>
      <w:r>
        <w:rPr>
          <w:rFonts w:hint="eastAsia"/>
          <w:sz w:val="30"/>
          <w:szCs w:val="30"/>
        </w:rPr>
        <w:t>（三）挪用公款不退还，数额在一百万元以上不满二百万元的；</w:t>
      </w:r>
    </w:p>
    <w:p w:rsidR="009219E8" w:rsidRDefault="009219E8">
      <w:pPr>
        <w:spacing w:line="500" w:lineRule="atLeast"/>
        <w:ind w:firstLine="600"/>
        <w:divId w:val="103382471"/>
        <w:rPr>
          <w:rFonts w:hint="eastAsia"/>
          <w:sz w:val="30"/>
          <w:szCs w:val="30"/>
        </w:rPr>
      </w:pPr>
      <w:r>
        <w:rPr>
          <w:rFonts w:hint="eastAsia"/>
          <w:sz w:val="30"/>
          <w:szCs w:val="30"/>
        </w:rPr>
        <w:t>（四）其他严重的情节。</w:t>
      </w:r>
    </w:p>
    <w:p w:rsidR="009219E8" w:rsidRDefault="009219E8">
      <w:pPr>
        <w:spacing w:line="500" w:lineRule="atLeast"/>
        <w:ind w:firstLine="600"/>
        <w:divId w:val="18887138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19E8" w:rsidRDefault="009219E8" w:rsidP="009219E8">
      <w:pPr>
        <w:rPr>
          <w:rFonts w:hint="eastAsia"/>
        </w:rPr>
      </w:pPr>
      <w:r>
        <w:separator/>
      </w:r>
    </w:p>
  </w:endnote>
  <w:endnote w:type="continuationSeparator" w:id="0">
    <w:p w:rsidR="009219E8" w:rsidRDefault="009219E8" w:rsidP="009219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19E8" w:rsidRDefault="009219E8" w:rsidP="009219E8">
      <w:pPr>
        <w:rPr>
          <w:rFonts w:hint="eastAsia"/>
        </w:rPr>
      </w:pPr>
      <w:r>
        <w:separator/>
      </w:r>
    </w:p>
  </w:footnote>
  <w:footnote w:type="continuationSeparator" w:id="0">
    <w:p w:rsidR="009219E8" w:rsidRDefault="009219E8" w:rsidP="009219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19E8"/>
    <w:rsid w:val="002A6721"/>
    <w:rsid w:val="00921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219E8"/>
    <w:pPr>
      <w:tabs>
        <w:tab w:val="center" w:pos="4153"/>
        <w:tab w:val="right" w:pos="8306"/>
      </w:tabs>
      <w:snapToGrid w:val="0"/>
      <w:jc w:val="center"/>
    </w:pPr>
    <w:rPr>
      <w:sz w:val="18"/>
      <w:szCs w:val="18"/>
    </w:rPr>
  </w:style>
  <w:style w:type="character" w:customStyle="1" w:styleId="a4">
    <w:name w:val="页眉 字符"/>
    <w:basedOn w:val="a0"/>
    <w:link w:val="a3"/>
    <w:uiPriority w:val="99"/>
    <w:rsid w:val="009219E8"/>
    <w:rPr>
      <w:rFonts w:ascii="宋体" w:eastAsia="宋体" w:hAnsi="宋体" w:cs="宋体"/>
      <w:sz w:val="18"/>
      <w:szCs w:val="18"/>
    </w:rPr>
  </w:style>
  <w:style w:type="paragraph" w:styleId="a5">
    <w:name w:val="footer"/>
    <w:basedOn w:val="a"/>
    <w:link w:val="a6"/>
    <w:uiPriority w:val="99"/>
    <w:unhideWhenUsed/>
    <w:rsid w:val="009219E8"/>
    <w:pPr>
      <w:tabs>
        <w:tab w:val="center" w:pos="4153"/>
        <w:tab w:val="right" w:pos="8306"/>
      </w:tabs>
      <w:snapToGrid w:val="0"/>
    </w:pPr>
    <w:rPr>
      <w:sz w:val="18"/>
      <w:szCs w:val="18"/>
    </w:rPr>
  </w:style>
  <w:style w:type="character" w:customStyle="1" w:styleId="a6">
    <w:name w:val="页脚 字符"/>
    <w:basedOn w:val="a0"/>
    <w:link w:val="a5"/>
    <w:uiPriority w:val="99"/>
    <w:rsid w:val="009219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4412">
      <w:marLeft w:val="0"/>
      <w:marRight w:val="0"/>
      <w:marTop w:val="10"/>
      <w:marBottom w:val="10"/>
      <w:divBdr>
        <w:top w:val="none" w:sz="0" w:space="0" w:color="auto"/>
        <w:left w:val="none" w:sz="0" w:space="0" w:color="auto"/>
        <w:bottom w:val="none" w:sz="0" w:space="0" w:color="auto"/>
        <w:right w:val="none" w:sz="0" w:space="0" w:color="auto"/>
      </w:divBdr>
    </w:div>
    <w:div w:id="21833086">
      <w:marLeft w:val="0"/>
      <w:marRight w:val="0"/>
      <w:marTop w:val="10"/>
      <w:marBottom w:val="10"/>
      <w:divBdr>
        <w:top w:val="none" w:sz="0" w:space="0" w:color="auto"/>
        <w:left w:val="none" w:sz="0" w:space="0" w:color="auto"/>
        <w:bottom w:val="none" w:sz="0" w:space="0" w:color="auto"/>
        <w:right w:val="none" w:sz="0" w:space="0" w:color="auto"/>
      </w:divBdr>
    </w:div>
    <w:div w:id="64648150">
      <w:marLeft w:val="0"/>
      <w:marRight w:val="0"/>
      <w:marTop w:val="10"/>
      <w:marBottom w:val="10"/>
      <w:divBdr>
        <w:top w:val="none" w:sz="0" w:space="0" w:color="auto"/>
        <w:left w:val="none" w:sz="0" w:space="0" w:color="auto"/>
        <w:bottom w:val="none" w:sz="0" w:space="0" w:color="auto"/>
        <w:right w:val="none" w:sz="0" w:space="0" w:color="auto"/>
      </w:divBdr>
    </w:div>
    <w:div w:id="103382471">
      <w:marLeft w:val="0"/>
      <w:marRight w:val="0"/>
      <w:marTop w:val="10"/>
      <w:marBottom w:val="10"/>
      <w:divBdr>
        <w:top w:val="none" w:sz="0" w:space="0" w:color="auto"/>
        <w:left w:val="none" w:sz="0" w:space="0" w:color="auto"/>
        <w:bottom w:val="none" w:sz="0" w:space="0" w:color="auto"/>
        <w:right w:val="none" w:sz="0" w:space="0" w:color="auto"/>
      </w:divBdr>
    </w:div>
    <w:div w:id="126358680">
      <w:marLeft w:val="0"/>
      <w:marRight w:val="0"/>
      <w:marTop w:val="10"/>
      <w:marBottom w:val="10"/>
      <w:divBdr>
        <w:top w:val="none" w:sz="0" w:space="0" w:color="auto"/>
        <w:left w:val="none" w:sz="0" w:space="0" w:color="auto"/>
        <w:bottom w:val="none" w:sz="0" w:space="0" w:color="auto"/>
        <w:right w:val="none" w:sz="0" w:space="0" w:color="auto"/>
      </w:divBdr>
    </w:div>
    <w:div w:id="146172964">
      <w:marLeft w:val="0"/>
      <w:marRight w:val="0"/>
      <w:marTop w:val="10"/>
      <w:marBottom w:val="10"/>
      <w:divBdr>
        <w:top w:val="none" w:sz="0" w:space="0" w:color="auto"/>
        <w:left w:val="none" w:sz="0" w:space="0" w:color="auto"/>
        <w:bottom w:val="none" w:sz="0" w:space="0" w:color="auto"/>
        <w:right w:val="none" w:sz="0" w:space="0" w:color="auto"/>
      </w:divBdr>
    </w:div>
    <w:div w:id="154808684">
      <w:marLeft w:val="0"/>
      <w:marRight w:val="0"/>
      <w:marTop w:val="10"/>
      <w:marBottom w:val="10"/>
      <w:divBdr>
        <w:top w:val="none" w:sz="0" w:space="0" w:color="auto"/>
        <w:left w:val="none" w:sz="0" w:space="0" w:color="auto"/>
        <w:bottom w:val="none" w:sz="0" w:space="0" w:color="auto"/>
        <w:right w:val="none" w:sz="0" w:space="0" w:color="auto"/>
      </w:divBdr>
    </w:div>
    <w:div w:id="163055057">
      <w:marLeft w:val="0"/>
      <w:marRight w:val="0"/>
      <w:marTop w:val="10"/>
      <w:marBottom w:val="10"/>
      <w:divBdr>
        <w:top w:val="none" w:sz="0" w:space="0" w:color="auto"/>
        <w:left w:val="none" w:sz="0" w:space="0" w:color="auto"/>
        <w:bottom w:val="none" w:sz="0" w:space="0" w:color="auto"/>
        <w:right w:val="none" w:sz="0" w:space="0" w:color="auto"/>
      </w:divBdr>
    </w:div>
    <w:div w:id="172500942">
      <w:marLeft w:val="0"/>
      <w:marRight w:val="0"/>
      <w:marTop w:val="10"/>
      <w:marBottom w:val="10"/>
      <w:divBdr>
        <w:top w:val="none" w:sz="0" w:space="0" w:color="auto"/>
        <w:left w:val="none" w:sz="0" w:space="0" w:color="auto"/>
        <w:bottom w:val="none" w:sz="0" w:space="0" w:color="auto"/>
        <w:right w:val="none" w:sz="0" w:space="0" w:color="auto"/>
      </w:divBdr>
    </w:div>
    <w:div w:id="192810959">
      <w:marLeft w:val="0"/>
      <w:marRight w:val="0"/>
      <w:marTop w:val="10"/>
      <w:marBottom w:val="10"/>
      <w:divBdr>
        <w:top w:val="none" w:sz="0" w:space="0" w:color="auto"/>
        <w:left w:val="none" w:sz="0" w:space="0" w:color="auto"/>
        <w:bottom w:val="none" w:sz="0" w:space="0" w:color="auto"/>
        <w:right w:val="none" w:sz="0" w:space="0" w:color="auto"/>
      </w:divBdr>
    </w:div>
    <w:div w:id="220602549">
      <w:marLeft w:val="0"/>
      <w:marRight w:val="0"/>
      <w:marTop w:val="10"/>
      <w:marBottom w:val="10"/>
      <w:divBdr>
        <w:top w:val="none" w:sz="0" w:space="0" w:color="auto"/>
        <w:left w:val="none" w:sz="0" w:space="0" w:color="auto"/>
        <w:bottom w:val="none" w:sz="0" w:space="0" w:color="auto"/>
        <w:right w:val="none" w:sz="0" w:space="0" w:color="auto"/>
      </w:divBdr>
    </w:div>
    <w:div w:id="220680424">
      <w:marLeft w:val="0"/>
      <w:marRight w:val="0"/>
      <w:marTop w:val="10"/>
      <w:marBottom w:val="10"/>
      <w:divBdr>
        <w:top w:val="none" w:sz="0" w:space="0" w:color="auto"/>
        <w:left w:val="none" w:sz="0" w:space="0" w:color="auto"/>
        <w:bottom w:val="none" w:sz="0" w:space="0" w:color="auto"/>
        <w:right w:val="none" w:sz="0" w:space="0" w:color="auto"/>
      </w:divBdr>
    </w:div>
    <w:div w:id="237521326">
      <w:marLeft w:val="0"/>
      <w:marRight w:val="0"/>
      <w:marTop w:val="10"/>
      <w:marBottom w:val="10"/>
      <w:divBdr>
        <w:top w:val="none" w:sz="0" w:space="0" w:color="auto"/>
        <w:left w:val="none" w:sz="0" w:space="0" w:color="auto"/>
        <w:bottom w:val="none" w:sz="0" w:space="0" w:color="auto"/>
        <w:right w:val="none" w:sz="0" w:space="0" w:color="auto"/>
      </w:divBdr>
    </w:div>
    <w:div w:id="338000125">
      <w:marLeft w:val="0"/>
      <w:marRight w:val="0"/>
      <w:marTop w:val="10"/>
      <w:marBottom w:val="10"/>
      <w:divBdr>
        <w:top w:val="none" w:sz="0" w:space="0" w:color="auto"/>
        <w:left w:val="none" w:sz="0" w:space="0" w:color="auto"/>
        <w:bottom w:val="none" w:sz="0" w:space="0" w:color="auto"/>
        <w:right w:val="none" w:sz="0" w:space="0" w:color="auto"/>
      </w:divBdr>
    </w:div>
    <w:div w:id="345522161">
      <w:marLeft w:val="0"/>
      <w:marRight w:val="0"/>
      <w:marTop w:val="10"/>
      <w:marBottom w:val="10"/>
      <w:divBdr>
        <w:top w:val="none" w:sz="0" w:space="0" w:color="auto"/>
        <w:left w:val="none" w:sz="0" w:space="0" w:color="auto"/>
        <w:bottom w:val="none" w:sz="0" w:space="0" w:color="auto"/>
        <w:right w:val="none" w:sz="0" w:space="0" w:color="auto"/>
      </w:divBdr>
    </w:div>
    <w:div w:id="375007567">
      <w:marLeft w:val="0"/>
      <w:marRight w:val="0"/>
      <w:marTop w:val="10"/>
      <w:marBottom w:val="10"/>
      <w:divBdr>
        <w:top w:val="none" w:sz="0" w:space="0" w:color="auto"/>
        <w:left w:val="none" w:sz="0" w:space="0" w:color="auto"/>
        <w:bottom w:val="none" w:sz="0" w:space="0" w:color="auto"/>
        <w:right w:val="none" w:sz="0" w:space="0" w:color="auto"/>
      </w:divBdr>
    </w:div>
    <w:div w:id="376512661">
      <w:marLeft w:val="0"/>
      <w:marRight w:val="0"/>
      <w:marTop w:val="10"/>
      <w:marBottom w:val="10"/>
      <w:divBdr>
        <w:top w:val="none" w:sz="0" w:space="0" w:color="auto"/>
        <w:left w:val="none" w:sz="0" w:space="0" w:color="auto"/>
        <w:bottom w:val="none" w:sz="0" w:space="0" w:color="auto"/>
        <w:right w:val="none" w:sz="0" w:space="0" w:color="auto"/>
      </w:divBdr>
    </w:div>
    <w:div w:id="400299907">
      <w:marLeft w:val="0"/>
      <w:marRight w:val="0"/>
      <w:marTop w:val="10"/>
      <w:marBottom w:val="10"/>
      <w:divBdr>
        <w:top w:val="none" w:sz="0" w:space="0" w:color="auto"/>
        <w:left w:val="none" w:sz="0" w:space="0" w:color="auto"/>
        <w:bottom w:val="none" w:sz="0" w:space="0" w:color="auto"/>
        <w:right w:val="none" w:sz="0" w:space="0" w:color="auto"/>
      </w:divBdr>
    </w:div>
    <w:div w:id="429660941">
      <w:marLeft w:val="0"/>
      <w:marRight w:val="0"/>
      <w:marTop w:val="10"/>
      <w:marBottom w:val="10"/>
      <w:divBdr>
        <w:top w:val="none" w:sz="0" w:space="0" w:color="auto"/>
        <w:left w:val="none" w:sz="0" w:space="0" w:color="auto"/>
        <w:bottom w:val="none" w:sz="0" w:space="0" w:color="auto"/>
        <w:right w:val="none" w:sz="0" w:space="0" w:color="auto"/>
      </w:divBdr>
    </w:div>
    <w:div w:id="524445783">
      <w:marLeft w:val="0"/>
      <w:marRight w:val="0"/>
      <w:marTop w:val="10"/>
      <w:marBottom w:val="10"/>
      <w:divBdr>
        <w:top w:val="none" w:sz="0" w:space="0" w:color="auto"/>
        <w:left w:val="none" w:sz="0" w:space="0" w:color="auto"/>
        <w:bottom w:val="none" w:sz="0" w:space="0" w:color="auto"/>
        <w:right w:val="none" w:sz="0" w:space="0" w:color="auto"/>
      </w:divBdr>
    </w:div>
    <w:div w:id="571891945">
      <w:marLeft w:val="0"/>
      <w:marRight w:val="720"/>
      <w:marTop w:val="10"/>
      <w:marBottom w:val="10"/>
      <w:divBdr>
        <w:top w:val="none" w:sz="0" w:space="0" w:color="auto"/>
        <w:left w:val="none" w:sz="0" w:space="0" w:color="auto"/>
        <w:bottom w:val="none" w:sz="0" w:space="0" w:color="auto"/>
        <w:right w:val="none" w:sz="0" w:space="0" w:color="auto"/>
      </w:divBdr>
    </w:div>
    <w:div w:id="580064146">
      <w:marLeft w:val="0"/>
      <w:marRight w:val="0"/>
      <w:marTop w:val="10"/>
      <w:marBottom w:val="10"/>
      <w:divBdr>
        <w:top w:val="none" w:sz="0" w:space="0" w:color="auto"/>
        <w:left w:val="none" w:sz="0" w:space="0" w:color="auto"/>
        <w:bottom w:val="none" w:sz="0" w:space="0" w:color="auto"/>
        <w:right w:val="none" w:sz="0" w:space="0" w:color="auto"/>
      </w:divBdr>
    </w:div>
    <w:div w:id="586111656">
      <w:marLeft w:val="0"/>
      <w:marRight w:val="0"/>
      <w:marTop w:val="10"/>
      <w:marBottom w:val="10"/>
      <w:divBdr>
        <w:top w:val="none" w:sz="0" w:space="0" w:color="auto"/>
        <w:left w:val="none" w:sz="0" w:space="0" w:color="auto"/>
        <w:bottom w:val="none" w:sz="0" w:space="0" w:color="auto"/>
        <w:right w:val="none" w:sz="0" w:space="0" w:color="auto"/>
      </w:divBdr>
    </w:div>
    <w:div w:id="635600633">
      <w:marLeft w:val="0"/>
      <w:marRight w:val="0"/>
      <w:marTop w:val="10"/>
      <w:marBottom w:val="10"/>
      <w:divBdr>
        <w:top w:val="none" w:sz="0" w:space="0" w:color="auto"/>
        <w:left w:val="none" w:sz="0" w:space="0" w:color="auto"/>
        <w:bottom w:val="none" w:sz="0" w:space="0" w:color="auto"/>
        <w:right w:val="none" w:sz="0" w:space="0" w:color="auto"/>
      </w:divBdr>
    </w:div>
    <w:div w:id="636683537">
      <w:marLeft w:val="0"/>
      <w:marRight w:val="0"/>
      <w:marTop w:val="10"/>
      <w:marBottom w:val="10"/>
      <w:divBdr>
        <w:top w:val="none" w:sz="0" w:space="0" w:color="auto"/>
        <w:left w:val="none" w:sz="0" w:space="0" w:color="auto"/>
        <w:bottom w:val="none" w:sz="0" w:space="0" w:color="auto"/>
        <w:right w:val="none" w:sz="0" w:space="0" w:color="auto"/>
      </w:divBdr>
    </w:div>
    <w:div w:id="671026079">
      <w:marLeft w:val="0"/>
      <w:marRight w:val="0"/>
      <w:marTop w:val="10"/>
      <w:marBottom w:val="10"/>
      <w:divBdr>
        <w:top w:val="none" w:sz="0" w:space="0" w:color="auto"/>
        <w:left w:val="none" w:sz="0" w:space="0" w:color="auto"/>
        <w:bottom w:val="none" w:sz="0" w:space="0" w:color="auto"/>
        <w:right w:val="none" w:sz="0" w:space="0" w:color="auto"/>
      </w:divBdr>
    </w:div>
    <w:div w:id="684483340">
      <w:marLeft w:val="0"/>
      <w:marRight w:val="0"/>
      <w:marTop w:val="10"/>
      <w:marBottom w:val="10"/>
      <w:divBdr>
        <w:top w:val="none" w:sz="0" w:space="0" w:color="auto"/>
        <w:left w:val="none" w:sz="0" w:space="0" w:color="auto"/>
        <w:bottom w:val="none" w:sz="0" w:space="0" w:color="auto"/>
        <w:right w:val="none" w:sz="0" w:space="0" w:color="auto"/>
      </w:divBdr>
    </w:div>
    <w:div w:id="688484698">
      <w:marLeft w:val="0"/>
      <w:marRight w:val="0"/>
      <w:marTop w:val="10"/>
      <w:marBottom w:val="10"/>
      <w:divBdr>
        <w:top w:val="none" w:sz="0" w:space="0" w:color="auto"/>
        <w:left w:val="none" w:sz="0" w:space="0" w:color="auto"/>
        <w:bottom w:val="none" w:sz="0" w:space="0" w:color="auto"/>
        <w:right w:val="none" w:sz="0" w:space="0" w:color="auto"/>
      </w:divBdr>
    </w:div>
    <w:div w:id="736705358">
      <w:marLeft w:val="0"/>
      <w:marRight w:val="0"/>
      <w:marTop w:val="10"/>
      <w:marBottom w:val="10"/>
      <w:divBdr>
        <w:top w:val="none" w:sz="0" w:space="0" w:color="auto"/>
        <w:left w:val="none" w:sz="0" w:space="0" w:color="auto"/>
        <w:bottom w:val="none" w:sz="0" w:space="0" w:color="auto"/>
        <w:right w:val="none" w:sz="0" w:space="0" w:color="auto"/>
      </w:divBdr>
    </w:div>
    <w:div w:id="797337279">
      <w:marLeft w:val="0"/>
      <w:marRight w:val="0"/>
      <w:marTop w:val="10"/>
      <w:marBottom w:val="10"/>
      <w:divBdr>
        <w:top w:val="none" w:sz="0" w:space="0" w:color="auto"/>
        <w:left w:val="none" w:sz="0" w:space="0" w:color="auto"/>
        <w:bottom w:val="none" w:sz="0" w:space="0" w:color="auto"/>
        <w:right w:val="none" w:sz="0" w:space="0" w:color="auto"/>
      </w:divBdr>
    </w:div>
    <w:div w:id="827212902">
      <w:marLeft w:val="0"/>
      <w:marRight w:val="0"/>
      <w:marTop w:val="10"/>
      <w:marBottom w:val="10"/>
      <w:divBdr>
        <w:top w:val="none" w:sz="0" w:space="0" w:color="auto"/>
        <w:left w:val="none" w:sz="0" w:space="0" w:color="auto"/>
        <w:bottom w:val="none" w:sz="0" w:space="0" w:color="auto"/>
        <w:right w:val="none" w:sz="0" w:space="0" w:color="auto"/>
      </w:divBdr>
    </w:div>
    <w:div w:id="853611891">
      <w:marLeft w:val="0"/>
      <w:marRight w:val="0"/>
      <w:marTop w:val="10"/>
      <w:marBottom w:val="10"/>
      <w:divBdr>
        <w:top w:val="none" w:sz="0" w:space="0" w:color="auto"/>
        <w:left w:val="none" w:sz="0" w:space="0" w:color="auto"/>
        <w:bottom w:val="none" w:sz="0" w:space="0" w:color="auto"/>
        <w:right w:val="none" w:sz="0" w:space="0" w:color="auto"/>
      </w:divBdr>
    </w:div>
    <w:div w:id="863641223">
      <w:marLeft w:val="0"/>
      <w:marRight w:val="0"/>
      <w:marTop w:val="10"/>
      <w:marBottom w:val="10"/>
      <w:divBdr>
        <w:top w:val="none" w:sz="0" w:space="0" w:color="auto"/>
        <w:left w:val="none" w:sz="0" w:space="0" w:color="auto"/>
        <w:bottom w:val="none" w:sz="0" w:space="0" w:color="auto"/>
        <w:right w:val="none" w:sz="0" w:space="0" w:color="auto"/>
      </w:divBdr>
    </w:div>
    <w:div w:id="866912599">
      <w:marLeft w:val="0"/>
      <w:marRight w:val="0"/>
      <w:marTop w:val="10"/>
      <w:marBottom w:val="10"/>
      <w:divBdr>
        <w:top w:val="none" w:sz="0" w:space="0" w:color="auto"/>
        <w:left w:val="none" w:sz="0" w:space="0" w:color="auto"/>
        <w:bottom w:val="none" w:sz="0" w:space="0" w:color="auto"/>
        <w:right w:val="none" w:sz="0" w:space="0" w:color="auto"/>
      </w:divBdr>
    </w:div>
    <w:div w:id="919024059">
      <w:marLeft w:val="0"/>
      <w:marRight w:val="0"/>
      <w:marTop w:val="10"/>
      <w:marBottom w:val="10"/>
      <w:divBdr>
        <w:top w:val="none" w:sz="0" w:space="0" w:color="auto"/>
        <w:left w:val="none" w:sz="0" w:space="0" w:color="auto"/>
        <w:bottom w:val="none" w:sz="0" w:space="0" w:color="auto"/>
        <w:right w:val="none" w:sz="0" w:space="0" w:color="auto"/>
      </w:divBdr>
    </w:div>
    <w:div w:id="959532987">
      <w:marLeft w:val="0"/>
      <w:marRight w:val="0"/>
      <w:marTop w:val="10"/>
      <w:marBottom w:val="10"/>
      <w:divBdr>
        <w:top w:val="none" w:sz="0" w:space="0" w:color="auto"/>
        <w:left w:val="none" w:sz="0" w:space="0" w:color="auto"/>
        <w:bottom w:val="none" w:sz="0" w:space="0" w:color="auto"/>
        <w:right w:val="none" w:sz="0" w:space="0" w:color="auto"/>
      </w:divBdr>
    </w:div>
    <w:div w:id="959990585">
      <w:marLeft w:val="0"/>
      <w:marRight w:val="0"/>
      <w:marTop w:val="10"/>
      <w:marBottom w:val="10"/>
      <w:divBdr>
        <w:top w:val="none" w:sz="0" w:space="0" w:color="auto"/>
        <w:left w:val="none" w:sz="0" w:space="0" w:color="auto"/>
        <w:bottom w:val="none" w:sz="0" w:space="0" w:color="auto"/>
        <w:right w:val="none" w:sz="0" w:space="0" w:color="auto"/>
      </w:divBdr>
    </w:div>
    <w:div w:id="966088411">
      <w:marLeft w:val="0"/>
      <w:marRight w:val="0"/>
      <w:marTop w:val="10"/>
      <w:marBottom w:val="10"/>
      <w:divBdr>
        <w:top w:val="none" w:sz="0" w:space="0" w:color="auto"/>
        <w:left w:val="none" w:sz="0" w:space="0" w:color="auto"/>
        <w:bottom w:val="none" w:sz="0" w:space="0" w:color="auto"/>
        <w:right w:val="none" w:sz="0" w:space="0" w:color="auto"/>
      </w:divBdr>
    </w:div>
    <w:div w:id="975381366">
      <w:marLeft w:val="0"/>
      <w:marRight w:val="0"/>
      <w:marTop w:val="10"/>
      <w:marBottom w:val="10"/>
      <w:divBdr>
        <w:top w:val="none" w:sz="0" w:space="0" w:color="auto"/>
        <w:left w:val="none" w:sz="0" w:space="0" w:color="auto"/>
        <w:bottom w:val="none" w:sz="0" w:space="0" w:color="auto"/>
        <w:right w:val="none" w:sz="0" w:space="0" w:color="auto"/>
      </w:divBdr>
    </w:div>
    <w:div w:id="1001159838">
      <w:marLeft w:val="0"/>
      <w:marRight w:val="0"/>
      <w:marTop w:val="10"/>
      <w:marBottom w:val="10"/>
      <w:divBdr>
        <w:top w:val="none" w:sz="0" w:space="0" w:color="auto"/>
        <w:left w:val="none" w:sz="0" w:space="0" w:color="auto"/>
        <w:bottom w:val="none" w:sz="0" w:space="0" w:color="auto"/>
        <w:right w:val="none" w:sz="0" w:space="0" w:color="auto"/>
      </w:divBdr>
    </w:div>
    <w:div w:id="1022391764">
      <w:marLeft w:val="0"/>
      <w:marRight w:val="720"/>
      <w:marTop w:val="10"/>
      <w:marBottom w:val="10"/>
      <w:divBdr>
        <w:top w:val="none" w:sz="0" w:space="0" w:color="auto"/>
        <w:left w:val="none" w:sz="0" w:space="0" w:color="auto"/>
        <w:bottom w:val="none" w:sz="0" w:space="0" w:color="auto"/>
        <w:right w:val="none" w:sz="0" w:space="0" w:color="auto"/>
      </w:divBdr>
    </w:div>
    <w:div w:id="1023675493">
      <w:marLeft w:val="0"/>
      <w:marRight w:val="0"/>
      <w:marTop w:val="10"/>
      <w:marBottom w:val="10"/>
      <w:divBdr>
        <w:top w:val="none" w:sz="0" w:space="0" w:color="auto"/>
        <w:left w:val="none" w:sz="0" w:space="0" w:color="auto"/>
        <w:bottom w:val="none" w:sz="0" w:space="0" w:color="auto"/>
        <w:right w:val="none" w:sz="0" w:space="0" w:color="auto"/>
      </w:divBdr>
    </w:div>
    <w:div w:id="1038580630">
      <w:marLeft w:val="0"/>
      <w:marRight w:val="0"/>
      <w:marTop w:val="10"/>
      <w:marBottom w:val="10"/>
      <w:divBdr>
        <w:top w:val="none" w:sz="0" w:space="0" w:color="auto"/>
        <w:left w:val="none" w:sz="0" w:space="0" w:color="auto"/>
        <w:bottom w:val="none" w:sz="0" w:space="0" w:color="auto"/>
        <w:right w:val="none" w:sz="0" w:space="0" w:color="auto"/>
      </w:divBdr>
    </w:div>
    <w:div w:id="1095440682">
      <w:marLeft w:val="0"/>
      <w:marRight w:val="0"/>
      <w:marTop w:val="10"/>
      <w:marBottom w:val="10"/>
      <w:divBdr>
        <w:top w:val="none" w:sz="0" w:space="0" w:color="auto"/>
        <w:left w:val="none" w:sz="0" w:space="0" w:color="auto"/>
        <w:bottom w:val="none" w:sz="0" w:space="0" w:color="auto"/>
        <w:right w:val="none" w:sz="0" w:space="0" w:color="auto"/>
      </w:divBdr>
    </w:div>
    <w:div w:id="1148672140">
      <w:marLeft w:val="0"/>
      <w:marRight w:val="0"/>
      <w:marTop w:val="10"/>
      <w:marBottom w:val="10"/>
      <w:divBdr>
        <w:top w:val="none" w:sz="0" w:space="0" w:color="auto"/>
        <w:left w:val="none" w:sz="0" w:space="0" w:color="auto"/>
        <w:bottom w:val="none" w:sz="0" w:space="0" w:color="auto"/>
        <w:right w:val="none" w:sz="0" w:space="0" w:color="auto"/>
      </w:divBdr>
    </w:div>
    <w:div w:id="1181430280">
      <w:marLeft w:val="0"/>
      <w:marRight w:val="0"/>
      <w:marTop w:val="10"/>
      <w:marBottom w:val="10"/>
      <w:divBdr>
        <w:top w:val="none" w:sz="0" w:space="0" w:color="auto"/>
        <w:left w:val="none" w:sz="0" w:space="0" w:color="auto"/>
        <w:bottom w:val="none" w:sz="0" w:space="0" w:color="auto"/>
        <w:right w:val="none" w:sz="0" w:space="0" w:color="auto"/>
      </w:divBdr>
    </w:div>
    <w:div w:id="1193496838">
      <w:marLeft w:val="0"/>
      <w:marRight w:val="0"/>
      <w:marTop w:val="10"/>
      <w:marBottom w:val="10"/>
      <w:divBdr>
        <w:top w:val="none" w:sz="0" w:space="0" w:color="auto"/>
        <w:left w:val="none" w:sz="0" w:space="0" w:color="auto"/>
        <w:bottom w:val="none" w:sz="0" w:space="0" w:color="auto"/>
        <w:right w:val="none" w:sz="0" w:space="0" w:color="auto"/>
      </w:divBdr>
    </w:div>
    <w:div w:id="1208839657">
      <w:marLeft w:val="0"/>
      <w:marRight w:val="0"/>
      <w:marTop w:val="10"/>
      <w:marBottom w:val="10"/>
      <w:divBdr>
        <w:top w:val="none" w:sz="0" w:space="0" w:color="auto"/>
        <w:left w:val="none" w:sz="0" w:space="0" w:color="auto"/>
        <w:bottom w:val="none" w:sz="0" w:space="0" w:color="auto"/>
        <w:right w:val="none" w:sz="0" w:space="0" w:color="auto"/>
      </w:divBdr>
    </w:div>
    <w:div w:id="1234970128">
      <w:marLeft w:val="0"/>
      <w:marRight w:val="0"/>
      <w:marTop w:val="10"/>
      <w:marBottom w:val="10"/>
      <w:divBdr>
        <w:top w:val="none" w:sz="0" w:space="0" w:color="auto"/>
        <w:left w:val="none" w:sz="0" w:space="0" w:color="auto"/>
        <w:bottom w:val="none" w:sz="0" w:space="0" w:color="auto"/>
        <w:right w:val="none" w:sz="0" w:space="0" w:color="auto"/>
      </w:divBdr>
    </w:div>
    <w:div w:id="1273711479">
      <w:marLeft w:val="0"/>
      <w:marRight w:val="0"/>
      <w:marTop w:val="10"/>
      <w:marBottom w:val="10"/>
      <w:divBdr>
        <w:top w:val="none" w:sz="0" w:space="0" w:color="auto"/>
        <w:left w:val="none" w:sz="0" w:space="0" w:color="auto"/>
        <w:bottom w:val="none" w:sz="0" w:space="0" w:color="auto"/>
        <w:right w:val="none" w:sz="0" w:space="0" w:color="auto"/>
      </w:divBdr>
    </w:div>
    <w:div w:id="1284654104">
      <w:marLeft w:val="0"/>
      <w:marRight w:val="0"/>
      <w:marTop w:val="10"/>
      <w:marBottom w:val="10"/>
      <w:divBdr>
        <w:top w:val="none" w:sz="0" w:space="0" w:color="auto"/>
        <w:left w:val="none" w:sz="0" w:space="0" w:color="auto"/>
        <w:bottom w:val="none" w:sz="0" w:space="0" w:color="auto"/>
        <w:right w:val="none" w:sz="0" w:space="0" w:color="auto"/>
      </w:divBdr>
    </w:div>
    <w:div w:id="1292781843">
      <w:marLeft w:val="0"/>
      <w:marRight w:val="0"/>
      <w:marTop w:val="10"/>
      <w:marBottom w:val="10"/>
      <w:divBdr>
        <w:top w:val="none" w:sz="0" w:space="0" w:color="auto"/>
        <w:left w:val="none" w:sz="0" w:space="0" w:color="auto"/>
        <w:bottom w:val="none" w:sz="0" w:space="0" w:color="auto"/>
        <w:right w:val="none" w:sz="0" w:space="0" w:color="auto"/>
      </w:divBdr>
    </w:div>
    <w:div w:id="1294361726">
      <w:marLeft w:val="0"/>
      <w:marRight w:val="0"/>
      <w:marTop w:val="10"/>
      <w:marBottom w:val="10"/>
      <w:divBdr>
        <w:top w:val="none" w:sz="0" w:space="0" w:color="auto"/>
        <w:left w:val="none" w:sz="0" w:space="0" w:color="auto"/>
        <w:bottom w:val="none" w:sz="0" w:space="0" w:color="auto"/>
        <w:right w:val="none" w:sz="0" w:space="0" w:color="auto"/>
      </w:divBdr>
    </w:div>
    <w:div w:id="1309940419">
      <w:marLeft w:val="0"/>
      <w:marRight w:val="0"/>
      <w:marTop w:val="10"/>
      <w:marBottom w:val="10"/>
      <w:divBdr>
        <w:top w:val="none" w:sz="0" w:space="0" w:color="auto"/>
        <w:left w:val="none" w:sz="0" w:space="0" w:color="auto"/>
        <w:bottom w:val="none" w:sz="0" w:space="0" w:color="auto"/>
        <w:right w:val="none" w:sz="0" w:space="0" w:color="auto"/>
      </w:divBdr>
    </w:div>
    <w:div w:id="1356494810">
      <w:marLeft w:val="0"/>
      <w:marRight w:val="0"/>
      <w:marTop w:val="10"/>
      <w:marBottom w:val="10"/>
      <w:divBdr>
        <w:top w:val="none" w:sz="0" w:space="0" w:color="auto"/>
        <w:left w:val="none" w:sz="0" w:space="0" w:color="auto"/>
        <w:bottom w:val="none" w:sz="0" w:space="0" w:color="auto"/>
        <w:right w:val="none" w:sz="0" w:space="0" w:color="auto"/>
      </w:divBdr>
    </w:div>
    <w:div w:id="1368489639">
      <w:marLeft w:val="0"/>
      <w:marRight w:val="0"/>
      <w:marTop w:val="10"/>
      <w:marBottom w:val="10"/>
      <w:divBdr>
        <w:top w:val="none" w:sz="0" w:space="0" w:color="auto"/>
        <w:left w:val="none" w:sz="0" w:space="0" w:color="auto"/>
        <w:bottom w:val="none" w:sz="0" w:space="0" w:color="auto"/>
        <w:right w:val="none" w:sz="0" w:space="0" w:color="auto"/>
      </w:divBdr>
    </w:div>
    <w:div w:id="1410689063">
      <w:marLeft w:val="0"/>
      <w:marRight w:val="0"/>
      <w:marTop w:val="10"/>
      <w:marBottom w:val="10"/>
      <w:divBdr>
        <w:top w:val="none" w:sz="0" w:space="0" w:color="auto"/>
        <w:left w:val="none" w:sz="0" w:space="0" w:color="auto"/>
        <w:bottom w:val="none" w:sz="0" w:space="0" w:color="auto"/>
        <w:right w:val="none" w:sz="0" w:space="0" w:color="auto"/>
      </w:divBdr>
    </w:div>
    <w:div w:id="1430810087">
      <w:marLeft w:val="0"/>
      <w:marRight w:val="0"/>
      <w:marTop w:val="10"/>
      <w:marBottom w:val="10"/>
      <w:divBdr>
        <w:top w:val="none" w:sz="0" w:space="0" w:color="auto"/>
        <w:left w:val="none" w:sz="0" w:space="0" w:color="auto"/>
        <w:bottom w:val="none" w:sz="0" w:space="0" w:color="auto"/>
        <w:right w:val="none" w:sz="0" w:space="0" w:color="auto"/>
      </w:divBdr>
    </w:div>
    <w:div w:id="1466312587">
      <w:marLeft w:val="0"/>
      <w:marRight w:val="0"/>
      <w:marTop w:val="10"/>
      <w:marBottom w:val="10"/>
      <w:divBdr>
        <w:top w:val="none" w:sz="0" w:space="0" w:color="auto"/>
        <w:left w:val="none" w:sz="0" w:space="0" w:color="auto"/>
        <w:bottom w:val="none" w:sz="0" w:space="0" w:color="auto"/>
        <w:right w:val="none" w:sz="0" w:space="0" w:color="auto"/>
      </w:divBdr>
    </w:div>
    <w:div w:id="1521048568">
      <w:marLeft w:val="0"/>
      <w:marRight w:val="0"/>
      <w:marTop w:val="10"/>
      <w:marBottom w:val="10"/>
      <w:divBdr>
        <w:top w:val="none" w:sz="0" w:space="0" w:color="auto"/>
        <w:left w:val="none" w:sz="0" w:space="0" w:color="auto"/>
        <w:bottom w:val="none" w:sz="0" w:space="0" w:color="auto"/>
        <w:right w:val="none" w:sz="0" w:space="0" w:color="auto"/>
      </w:divBdr>
    </w:div>
    <w:div w:id="1523208343">
      <w:marLeft w:val="0"/>
      <w:marRight w:val="0"/>
      <w:marTop w:val="10"/>
      <w:marBottom w:val="10"/>
      <w:divBdr>
        <w:top w:val="none" w:sz="0" w:space="0" w:color="auto"/>
        <w:left w:val="none" w:sz="0" w:space="0" w:color="auto"/>
        <w:bottom w:val="none" w:sz="0" w:space="0" w:color="auto"/>
        <w:right w:val="none" w:sz="0" w:space="0" w:color="auto"/>
      </w:divBdr>
    </w:div>
    <w:div w:id="1551069129">
      <w:marLeft w:val="0"/>
      <w:marRight w:val="0"/>
      <w:marTop w:val="10"/>
      <w:marBottom w:val="10"/>
      <w:divBdr>
        <w:top w:val="none" w:sz="0" w:space="0" w:color="auto"/>
        <w:left w:val="none" w:sz="0" w:space="0" w:color="auto"/>
        <w:bottom w:val="none" w:sz="0" w:space="0" w:color="auto"/>
        <w:right w:val="none" w:sz="0" w:space="0" w:color="auto"/>
      </w:divBdr>
    </w:div>
    <w:div w:id="1555238416">
      <w:marLeft w:val="0"/>
      <w:marRight w:val="0"/>
      <w:marTop w:val="10"/>
      <w:marBottom w:val="10"/>
      <w:divBdr>
        <w:top w:val="none" w:sz="0" w:space="0" w:color="auto"/>
        <w:left w:val="none" w:sz="0" w:space="0" w:color="auto"/>
        <w:bottom w:val="none" w:sz="0" w:space="0" w:color="auto"/>
        <w:right w:val="none" w:sz="0" w:space="0" w:color="auto"/>
      </w:divBdr>
    </w:div>
    <w:div w:id="1566915895">
      <w:marLeft w:val="0"/>
      <w:marRight w:val="0"/>
      <w:marTop w:val="10"/>
      <w:marBottom w:val="10"/>
      <w:divBdr>
        <w:top w:val="none" w:sz="0" w:space="0" w:color="auto"/>
        <w:left w:val="none" w:sz="0" w:space="0" w:color="auto"/>
        <w:bottom w:val="none" w:sz="0" w:space="0" w:color="auto"/>
        <w:right w:val="none" w:sz="0" w:space="0" w:color="auto"/>
      </w:divBdr>
    </w:div>
    <w:div w:id="1577548719">
      <w:marLeft w:val="0"/>
      <w:marRight w:val="0"/>
      <w:marTop w:val="10"/>
      <w:marBottom w:val="10"/>
      <w:divBdr>
        <w:top w:val="none" w:sz="0" w:space="0" w:color="auto"/>
        <w:left w:val="none" w:sz="0" w:space="0" w:color="auto"/>
        <w:bottom w:val="none" w:sz="0" w:space="0" w:color="auto"/>
        <w:right w:val="none" w:sz="0" w:space="0" w:color="auto"/>
      </w:divBdr>
    </w:div>
    <w:div w:id="1583906028">
      <w:marLeft w:val="0"/>
      <w:marRight w:val="0"/>
      <w:marTop w:val="10"/>
      <w:marBottom w:val="10"/>
      <w:divBdr>
        <w:top w:val="none" w:sz="0" w:space="0" w:color="auto"/>
        <w:left w:val="none" w:sz="0" w:space="0" w:color="auto"/>
        <w:bottom w:val="none" w:sz="0" w:space="0" w:color="auto"/>
        <w:right w:val="none" w:sz="0" w:space="0" w:color="auto"/>
      </w:divBdr>
    </w:div>
    <w:div w:id="1587305379">
      <w:marLeft w:val="0"/>
      <w:marRight w:val="0"/>
      <w:marTop w:val="10"/>
      <w:marBottom w:val="10"/>
      <w:divBdr>
        <w:top w:val="none" w:sz="0" w:space="0" w:color="auto"/>
        <w:left w:val="none" w:sz="0" w:space="0" w:color="auto"/>
        <w:bottom w:val="none" w:sz="0" w:space="0" w:color="auto"/>
        <w:right w:val="none" w:sz="0" w:space="0" w:color="auto"/>
      </w:divBdr>
    </w:div>
    <w:div w:id="1601334994">
      <w:marLeft w:val="0"/>
      <w:marRight w:val="0"/>
      <w:marTop w:val="10"/>
      <w:marBottom w:val="10"/>
      <w:divBdr>
        <w:top w:val="none" w:sz="0" w:space="0" w:color="auto"/>
        <w:left w:val="none" w:sz="0" w:space="0" w:color="auto"/>
        <w:bottom w:val="none" w:sz="0" w:space="0" w:color="auto"/>
        <w:right w:val="none" w:sz="0" w:space="0" w:color="auto"/>
      </w:divBdr>
    </w:div>
    <w:div w:id="1628773770">
      <w:marLeft w:val="0"/>
      <w:marRight w:val="0"/>
      <w:marTop w:val="10"/>
      <w:marBottom w:val="10"/>
      <w:divBdr>
        <w:top w:val="none" w:sz="0" w:space="0" w:color="auto"/>
        <w:left w:val="none" w:sz="0" w:space="0" w:color="auto"/>
        <w:bottom w:val="none" w:sz="0" w:space="0" w:color="auto"/>
        <w:right w:val="none" w:sz="0" w:space="0" w:color="auto"/>
      </w:divBdr>
    </w:div>
    <w:div w:id="1635676451">
      <w:marLeft w:val="0"/>
      <w:marRight w:val="0"/>
      <w:marTop w:val="10"/>
      <w:marBottom w:val="10"/>
      <w:divBdr>
        <w:top w:val="none" w:sz="0" w:space="0" w:color="auto"/>
        <w:left w:val="none" w:sz="0" w:space="0" w:color="auto"/>
        <w:bottom w:val="none" w:sz="0" w:space="0" w:color="auto"/>
        <w:right w:val="none" w:sz="0" w:space="0" w:color="auto"/>
      </w:divBdr>
    </w:div>
    <w:div w:id="1637641119">
      <w:marLeft w:val="0"/>
      <w:marRight w:val="0"/>
      <w:marTop w:val="10"/>
      <w:marBottom w:val="10"/>
      <w:divBdr>
        <w:top w:val="none" w:sz="0" w:space="0" w:color="auto"/>
        <w:left w:val="none" w:sz="0" w:space="0" w:color="auto"/>
        <w:bottom w:val="none" w:sz="0" w:space="0" w:color="auto"/>
        <w:right w:val="none" w:sz="0" w:space="0" w:color="auto"/>
      </w:divBdr>
    </w:div>
    <w:div w:id="1648440147">
      <w:marLeft w:val="0"/>
      <w:marRight w:val="0"/>
      <w:marTop w:val="10"/>
      <w:marBottom w:val="10"/>
      <w:divBdr>
        <w:top w:val="none" w:sz="0" w:space="0" w:color="auto"/>
        <w:left w:val="none" w:sz="0" w:space="0" w:color="auto"/>
        <w:bottom w:val="none" w:sz="0" w:space="0" w:color="auto"/>
        <w:right w:val="none" w:sz="0" w:space="0" w:color="auto"/>
      </w:divBdr>
    </w:div>
    <w:div w:id="1676302776">
      <w:marLeft w:val="0"/>
      <w:marRight w:val="0"/>
      <w:marTop w:val="10"/>
      <w:marBottom w:val="10"/>
      <w:divBdr>
        <w:top w:val="none" w:sz="0" w:space="0" w:color="auto"/>
        <w:left w:val="none" w:sz="0" w:space="0" w:color="auto"/>
        <w:bottom w:val="none" w:sz="0" w:space="0" w:color="auto"/>
        <w:right w:val="none" w:sz="0" w:space="0" w:color="auto"/>
      </w:divBdr>
    </w:div>
    <w:div w:id="1710492634">
      <w:marLeft w:val="0"/>
      <w:marRight w:val="0"/>
      <w:marTop w:val="10"/>
      <w:marBottom w:val="10"/>
      <w:divBdr>
        <w:top w:val="none" w:sz="0" w:space="0" w:color="auto"/>
        <w:left w:val="none" w:sz="0" w:space="0" w:color="auto"/>
        <w:bottom w:val="none" w:sz="0" w:space="0" w:color="auto"/>
        <w:right w:val="none" w:sz="0" w:space="0" w:color="auto"/>
      </w:divBdr>
    </w:div>
    <w:div w:id="1736779194">
      <w:marLeft w:val="0"/>
      <w:marRight w:val="0"/>
      <w:marTop w:val="10"/>
      <w:marBottom w:val="10"/>
      <w:divBdr>
        <w:top w:val="none" w:sz="0" w:space="0" w:color="auto"/>
        <w:left w:val="none" w:sz="0" w:space="0" w:color="auto"/>
        <w:bottom w:val="none" w:sz="0" w:space="0" w:color="auto"/>
        <w:right w:val="none" w:sz="0" w:space="0" w:color="auto"/>
      </w:divBdr>
    </w:div>
    <w:div w:id="1752966977">
      <w:marLeft w:val="0"/>
      <w:marRight w:val="0"/>
      <w:marTop w:val="10"/>
      <w:marBottom w:val="10"/>
      <w:divBdr>
        <w:top w:val="none" w:sz="0" w:space="0" w:color="auto"/>
        <w:left w:val="none" w:sz="0" w:space="0" w:color="auto"/>
        <w:bottom w:val="none" w:sz="0" w:space="0" w:color="auto"/>
        <w:right w:val="none" w:sz="0" w:space="0" w:color="auto"/>
      </w:divBdr>
    </w:div>
    <w:div w:id="1755930485">
      <w:marLeft w:val="0"/>
      <w:marRight w:val="0"/>
      <w:marTop w:val="10"/>
      <w:marBottom w:val="10"/>
      <w:divBdr>
        <w:top w:val="none" w:sz="0" w:space="0" w:color="auto"/>
        <w:left w:val="none" w:sz="0" w:space="0" w:color="auto"/>
        <w:bottom w:val="none" w:sz="0" w:space="0" w:color="auto"/>
        <w:right w:val="none" w:sz="0" w:space="0" w:color="auto"/>
      </w:divBdr>
    </w:div>
    <w:div w:id="1759018410">
      <w:marLeft w:val="0"/>
      <w:marRight w:val="720"/>
      <w:marTop w:val="10"/>
      <w:marBottom w:val="10"/>
      <w:divBdr>
        <w:top w:val="none" w:sz="0" w:space="0" w:color="auto"/>
        <w:left w:val="none" w:sz="0" w:space="0" w:color="auto"/>
        <w:bottom w:val="none" w:sz="0" w:space="0" w:color="auto"/>
        <w:right w:val="none" w:sz="0" w:space="0" w:color="auto"/>
      </w:divBdr>
    </w:div>
    <w:div w:id="1776822992">
      <w:marLeft w:val="0"/>
      <w:marRight w:val="0"/>
      <w:marTop w:val="10"/>
      <w:marBottom w:val="10"/>
      <w:divBdr>
        <w:top w:val="none" w:sz="0" w:space="0" w:color="auto"/>
        <w:left w:val="none" w:sz="0" w:space="0" w:color="auto"/>
        <w:bottom w:val="none" w:sz="0" w:space="0" w:color="auto"/>
        <w:right w:val="none" w:sz="0" w:space="0" w:color="auto"/>
      </w:divBdr>
    </w:div>
    <w:div w:id="1798065036">
      <w:marLeft w:val="0"/>
      <w:marRight w:val="0"/>
      <w:marTop w:val="10"/>
      <w:marBottom w:val="10"/>
      <w:divBdr>
        <w:top w:val="none" w:sz="0" w:space="0" w:color="auto"/>
        <w:left w:val="none" w:sz="0" w:space="0" w:color="auto"/>
        <w:bottom w:val="none" w:sz="0" w:space="0" w:color="auto"/>
        <w:right w:val="none" w:sz="0" w:space="0" w:color="auto"/>
      </w:divBdr>
    </w:div>
    <w:div w:id="1814591891">
      <w:marLeft w:val="0"/>
      <w:marRight w:val="0"/>
      <w:marTop w:val="10"/>
      <w:marBottom w:val="10"/>
      <w:divBdr>
        <w:top w:val="none" w:sz="0" w:space="0" w:color="auto"/>
        <w:left w:val="none" w:sz="0" w:space="0" w:color="auto"/>
        <w:bottom w:val="none" w:sz="0" w:space="0" w:color="auto"/>
        <w:right w:val="none" w:sz="0" w:space="0" w:color="auto"/>
      </w:divBdr>
    </w:div>
    <w:div w:id="1888713880">
      <w:marLeft w:val="0"/>
      <w:marRight w:val="0"/>
      <w:marTop w:val="10"/>
      <w:marBottom w:val="10"/>
      <w:divBdr>
        <w:top w:val="none" w:sz="0" w:space="0" w:color="auto"/>
        <w:left w:val="none" w:sz="0" w:space="0" w:color="auto"/>
        <w:bottom w:val="none" w:sz="0" w:space="0" w:color="auto"/>
        <w:right w:val="none" w:sz="0" w:space="0" w:color="auto"/>
      </w:divBdr>
    </w:div>
    <w:div w:id="1899853755">
      <w:marLeft w:val="0"/>
      <w:marRight w:val="0"/>
      <w:marTop w:val="10"/>
      <w:marBottom w:val="10"/>
      <w:divBdr>
        <w:top w:val="none" w:sz="0" w:space="0" w:color="auto"/>
        <w:left w:val="none" w:sz="0" w:space="0" w:color="auto"/>
        <w:bottom w:val="none" w:sz="0" w:space="0" w:color="auto"/>
        <w:right w:val="none" w:sz="0" w:space="0" w:color="auto"/>
      </w:divBdr>
    </w:div>
    <w:div w:id="1935550950">
      <w:marLeft w:val="0"/>
      <w:marRight w:val="0"/>
      <w:marTop w:val="10"/>
      <w:marBottom w:val="10"/>
      <w:divBdr>
        <w:top w:val="none" w:sz="0" w:space="0" w:color="auto"/>
        <w:left w:val="none" w:sz="0" w:space="0" w:color="auto"/>
        <w:bottom w:val="none" w:sz="0" w:space="0" w:color="auto"/>
        <w:right w:val="none" w:sz="0" w:space="0" w:color="auto"/>
      </w:divBdr>
    </w:div>
    <w:div w:id="1937900427">
      <w:marLeft w:val="0"/>
      <w:marRight w:val="0"/>
      <w:marTop w:val="10"/>
      <w:marBottom w:val="10"/>
      <w:divBdr>
        <w:top w:val="none" w:sz="0" w:space="0" w:color="auto"/>
        <w:left w:val="none" w:sz="0" w:space="0" w:color="auto"/>
        <w:bottom w:val="none" w:sz="0" w:space="0" w:color="auto"/>
        <w:right w:val="none" w:sz="0" w:space="0" w:color="auto"/>
      </w:divBdr>
    </w:div>
    <w:div w:id="1952006881">
      <w:marLeft w:val="0"/>
      <w:marRight w:val="0"/>
      <w:marTop w:val="10"/>
      <w:marBottom w:val="10"/>
      <w:divBdr>
        <w:top w:val="none" w:sz="0" w:space="0" w:color="auto"/>
        <w:left w:val="none" w:sz="0" w:space="0" w:color="auto"/>
        <w:bottom w:val="none" w:sz="0" w:space="0" w:color="auto"/>
        <w:right w:val="none" w:sz="0" w:space="0" w:color="auto"/>
      </w:divBdr>
    </w:div>
    <w:div w:id="1958443735">
      <w:marLeft w:val="0"/>
      <w:marRight w:val="0"/>
      <w:marTop w:val="10"/>
      <w:marBottom w:val="10"/>
      <w:divBdr>
        <w:top w:val="none" w:sz="0" w:space="0" w:color="auto"/>
        <w:left w:val="none" w:sz="0" w:space="0" w:color="auto"/>
        <w:bottom w:val="none" w:sz="0" w:space="0" w:color="auto"/>
        <w:right w:val="none" w:sz="0" w:space="0" w:color="auto"/>
      </w:divBdr>
    </w:div>
    <w:div w:id="2012633499">
      <w:marLeft w:val="0"/>
      <w:marRight w:val="0"/>
      <w:marTop w:val="10"/>
      <w:marBottom w:val="10"/>
      <w:divBdr>
        <w:top w:val="none" w:sz="0" w:space="0" w:color="auto"/>
        <w:left w:val="none" w:sz="0" w:space="0" w:color="auto"/>
        <w:bottom w:val="none" w:sz="0" w:space="0" w:color="auto"/>
        <w:right w:val="none" w:sz="0" w:space="0" w:color="auto"/>
      </w:divBdr>
    </w:div>
    <w:div w:id="2018998832">
      <w:marLeft w:val="0"/>
      <w:marRight w:val="720"/>
      <w:marTop w:val="10"/>
      <w:marBottom w:val="10"/>
      <w:divBdr>
        <w:top w:val="none" w:sz="0" w:space="0" w:color="auto"/>
        <w:left w:val="none" w:sz="0" w:space="0" w:color="auto"/>
        <w:bottom w:val="none" w:sz="0" w:space="0" w:color="auto"/>
        <w:right w:val="none" w:sz="0" w:space="0" w:color="auto"/>
      </w:divBdr>
    </w:div>
    <w:div w:id="2027705977">
      <w:marLeft w:val="0"/>
      <w:marRight w:val="0"/>
      <w:marTop w:val="10"/>
      <w:marBottom w:val="10"/>
      <w:divBdr>
        <w:top w:val="none" w:sz="0" w:space="0" w:color="auto"/>
        <w:left w:val="none" w:sz="0" w:space="0" w:color="auto"/>
        <w:bottom w:val="none" w:sz="0" w:space="0" w:color="auto"/>
        <w:right w:val="none" w:sz="0" w:space="0" w:color="auto"/>
      </w:divBdr>
    </w:div>
    <w:div w:id="2044095246">
      <w:marLeft w:val="0"/>
      <w:marRight w:val="0"/>
      <w:marTop w:val="10"/>
      <w:marBottom w:val="10"/>
      <w:divBdr>
        <w:top w:val="none" w:sz="0" w:space="0" w:color="auto"/>
        <w:left w:val="none" w:sz="0" w:space="0" w:color="auto"/>
        <w:bottom w:val="none" w:sz="0" w:space="0" w:color="auto"/>
        <w:right w:val="none" w:sz="0" w:space="0" w:color="auto"/>
      </w:divBdr>
    </w:div>
    <w:div w:id="2050716431">
      <w:marLeft w:val="0"/>
      <w:marRight w:val="0"/>
      <w:marTop w:val="10"/>
      <w:marBottom w:val="10"/>
      <w:divBdr>
        <w:top w:val="none" w:sz="0" w:space="0" w:color="auto"/>
        <w:left w:val="none" w:sz="0" w:space="0" w:color="auto"/>
        <w:bottom w:val="none" w:sz="0" w:space="0" w:color="auto"/>
        <w:right w:val="none" w:sz="0" w:space="0" w:color="auto"/>
      </w:divBdr>
    </w:div>
    <w:div w:id="2052612538">
      <w:marLeft w:val="0"/>
      <w:marRight w:val="0"/>
      <w:marTop w:val="10"/>
      <w:marBottom w:val="10"/>
      <w:divBdr>
        <w:top w:val="none" w:sz="0" w:space="0" w:color="auto"/>
        <w:left w:val="none" w:sz="0" w:space="0" w:color="auto"/>
        <w:bottom w:val="none" w:sz="0" w:space="0" w:color="auto"/>
        <w:right w:val="none" w:sz="0" w:space="0" w:color="auto"/>
      </w:divBdr>
    </w:div>
    <w:div w:id="2077363088">
      <w:marLeft w:val="0"/>
      <w:marRight w:val="0"/>
      <w:marTop w:val="10"/>
      <w:marBottom w:val="10"/>
      <w:divBdr>
        <w:top w:val="none" w:sz="0" w:space="0" w:color="auto"/>
        <w:left w:val="none" w:sz="0" w:space="0" w:color="auto"/>
        <w:bottom w:val="none" w:sz="0" w:space="0" w:color="auto"/>
        <w:right w:val="none" w:sz="0" w:space="0" w:color="auto"/>
      </w:divBdr>
    </w:div>
    <w:div w:id="2113240827">
      <w:marLeft w:val="0"/>
      <w:marRight w:val="0"/>
      <w:marTop w:val="10"/>
      <w:marBottom w:val="10"/>
      <w:divBdr>
        <w:top w:val="none" w:sz="0" w:space="0" w:color="auto"/>
        <w:left w:val="none" w:sz="0" w:space="0" w:color="auto"/>
        <w:bottom w:val="none" w:sz="0" w:space="0" w:color="auto"/>
        <w:right w:val="none" w:sz="0" w:space="0" w:color="auto"/>
      </w:divBdr>
    </w:div>
    <w:div w:id="21187149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1145</Words>
  <Characters>6533</Characters>
  <Application>Microsoft Office Word</Application>
  <DocSecurity>0</DocSecurity>
  <Lines>54</Lines>
  <Paragraphs>15</Paragraphs>
  <ScaleCrop>false</ScaleCrop>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