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1E0B" w:rsidRDefault="005E1E0B">
      <w:pPr>
        <w:spacing w:line="500" w:lineRule="atLeast"/>
        <w:jc w:val="center"/>
        <w:divId w:val="53550863"/>
        <w:rPr>
          <w:rFonts w:ascii="黑体" w:eastAsia="黑体" w:hAnsi="黑体"/>
          <w:sz w:val="36"/>
          <w:szCs w:val="36"/>
        </w:rPr>
      </w:pPr>
      <w:r>
        <w:rPr>
          <w:rFonts w:ascii="黑体" w:eastAsia="黑体" w:hAnsi="黑体" w:hint="eastAsia"/>
          <w:sz w:val="36"/>
          <w:szCs w:val="36"/>
        </w:rPr>
        <w:t>广东省云浮市云城区人民法院</w:t>
      </w:r>
    </w:p>
    <w:p w:rsidR="005E1E0B" w:rsidRDefault="005E1E0B">
      <w:pPr>
        <w:spacing w:line="500" w:lineRule="atLeast"/>
        <w:jc w:val="center"/>
        <w:divId w:val="2939524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E1E0B" w:rsidRDefault="005E1E0B">
      <w:pPr>
        <w:spacing w:line="500" w:lineRule="atLeast"/>
        <w:jc w:val="right"/>
        <w:divId w:val="28929041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374</w:t>
      </w:r>
      <w:r>
        <w:rPr>
          <w:rFonts w:hint="eastAsia"/>
          <w:sz w:val="30"/>
          <w:szCs w:val="30"/>
        </w:rPr>
        <w:t>号</w:t>
      </w:r>
    </w:p>
    <w:p w:rsidR="005E1E0B" w:rsidRDefault="005E1E0B">
      <w:pPr>
        <w:spacing w:line="500" w:lineRule="atLeast"/>
        <w:ind w:firstLine="600"/>
        <w:divId w:val="144055345"/>
        <w:rPr>
          <w:rFonts w:hint="eastAsia"/>
          <w:sz w:val="30"/>
          <w:szCs w:val="30"/>
        </w:rPr>
      </w:pPr>
      <w:r>
        <w:rPr>
          <w:rFonts w:hint="eastAsia"/>
          <w:sz w:val="30"/>
          <w:szCs w:val="30"/>
        </w:rPr>
        <w:t>公诉机关广东省云浮市云城区人民检察院。</w:t>
      </w:r>
    </w:p>
    <w:p w:rsidR="005E1E0B" w:rsidRDefault="005E1E0B">
      <w:pPr>
        <w:spacing w:line="500" w:lineRule="atLeast"/>
        <w:ind w:firstLine="600"/>
        <w:divId w:val="367493019"/>
        <w:rPr>
          <w:rFonts w:hint="eastAsia"/>
          <w:sz w:val="30"/>
          <w:szCs w:val="30"/>
        </w:rPr>
      </w:pPr>
      <w:r>
        <w:rPr>
          <w:rFonts w:hint="eastAsia"/>
          <w:sz w:val="30"/>
          <w:szCs w:val="30"/>
        </w:rPr>
        <w:t>被告人高振荣，男性，</w:t>
      </w:r>
      <w:r>
        <w:rPr>
          <w:rFonts w:hint="eastAsia"/>
          <w:sz w:val="30"/>
          <w:szCs w:val="30"/>
        </w:rPr>
        <w:t>1987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日出生，公民身份号码</w:t>
      </w:r>
      <w:r>
        <w:rPr>
          <w:rFonts w:hint="eastAsia"/>
          <w:sz w:val="30"/>
          <w:szCs w:val="30"/>
        </w:rPr>
        <w:t>440************755</w:t>
      </w:r>
      <w:r>
        <w:rPr>
          <w:rFonts w:hint="eastAsia"/>
          <w:sz w:val="30"/>
          <w:szCs w:val="30"/>
        </w:rPr>
        <w:t>，汉族，本科文化，云浮市新云鹰水泥有限责任公司、云浮市金伟贸易有限公司法定代表人，户籍居住地及住址佛山市南海区狮山镇穆天子山庄红枫林</w:t>
      </w:r>
      <w:r>
        <w:rPr>
          <w:rFonts w:hint="eastAsia"/>
          <w:sz w:val="30"/>
          <w:szCs w:val="30"/>
        </w:rPr>
        <w:t>3</w:t>
      </w:r>
      <w:r>
        <w:rPr>
          <w:rFonts w:hint="eastAsia"/>
          <w:sz w:val="30"/>
          <w:szCs w:val="30"/>
        </w:rPr>
        <w:t>号别墅。因本案于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日被云浮市云城区监察委员会采取留置措施，</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日被逮捕。现羁押于云浮市第一看守所。</w:t>
      </w:r>
    </w:p>
    <w:p w:rsidR="005E1E0B" w:rsidRDefault="005E1E0B">
      <w:pPr>
        <w:spacing w:line="500" w:lineRule="atLeast"/>
        <w:ind w:firstLine="600"/>
        <w:divId w:val="145172485"/>
        <w:rPr>
          <w:rFonts w:hint="eastAsia"/>
          <w:sz w:val="30"/>
          <w:szCs w:val="30"/>
        </w:rPr>
      </w:pPr>
      <w:r>
        <w:rPr>
          <w:rFonts w:hint="eastAsia"/>
          <w:sz w:val="30"/>
          <w:szCs w:val="30"/>
        </w:rPr>
        <w:t>辩护人梁家栋，广东翔浩律师事务所律师。</w:t>
      </w:r>
    </w:p>
    <w:p w:rsidR="005E1E0B" w:rsidRDefault="005E1E0B">
      <w:pPr>
        <w:spacing w:line="500" w:lineRule="atLeast"/>
        <w:ind w:firstLine="600"/>
        <w:divId w:val="1738090389"/>
        <w:rPr>
          <w:rFonts w:hint="eastAsia"/>
          <w:sz w:val="30"/>
          <w:szCs w:val="30"/>
        </w:rPr>
      </w:pPr>
      <w:r>
        <w:rPr>
          <w:rFonts w:hint="eastAsia"/>
          <w:sz w:val="30"/>
          <w:szCs w:val="30"/>
        </w:rPr>
        <w:t>辩护人郭鲁，广东商融律师事务所律师。</w:t>
      </w:r>
    </w:p>
    <w:p w:rsidR="005E1E0B" w:rsidRDefault="005E1E0B">
      <w:pPr>
        <w:spacing w:line="500" w:lineRule="atLeast"/>
        <w:ind w:firstLine="600"/>
        <w:divId w:val="580986780"/>
        <w:rPr>
          <w:rFonts w:hint="eastAsia"/>
          <w:sz w:val="30"/>
          <w:szCs w:val="30"/>
        </w:rPr>
      </w:pPr>
      <w:r>
        <w:rPr>
          <w:rFonts w:hint="eastAsia"/>
          <w:sz w:val="30"/>
          <w:szCs w:val="30"/>
        </w:rPr>
        <w:t>广东省云浮市云城区人民检察院以云区检刑诉〔</w:t>
      </w:r>
      <w:r>
        <w:rPr>
          <w:rFonts w:hint="eastAsia"/>
          <w:sz w:val="30"/>
          <w:szCs w:val="30"/>
        </w:rPr>
        <w:t>2019</w:t>
      </w:r>
      <w:r>
        <w:rPr>
          <w:rFonts w:hint="eastAsia"/>
          <w:sz w:val="30"/>
          <w:szCs w:val="30"/>
        </w:rPr>
        <w:t>〕</w:t>
      </w:r>
      <w:r>
        <w:rPr>
          <w:rFonts w:hint="eastAsia"/>
          <w:sz w:val="30"/>
          <w:szCs w:val="30"/>
        </w:rPr>
        <w:t>339</w:t>
      </w:r>
      <w:r>
        <w:rPr>
          <w:rFonts w:hint="eastAsia"/>
          <w:sz w:val="30"/>
          <w:szCs w:val="30"/>
        </w:rPr>
        <w:t>号起诉书指控被告人高振荣犯行贿罪、犯对单位行贿罪，于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日向本院提起公诉，</w:t>
      </w:r>
      <w:r>
        <w:rPr>
          <w:rFonts w:hint="eastAsia"/>
          <w:sz w:val="30"/>
          <w:szCs w:val="30"/>
        </w:rPr>
        <w:t>9</w:t>
      </w:r>
      <w:r>
        <w:rPr>
          <w:rFonts w:hint="eastAsia"/>
          <w:sz w:val="30"/>
          <w:szCs w:val="30"/>
        </w:rPr>
        <w:t>月</w:t>
      </w:r>
      <w:r>
        <w:rPr>
          <w:rFonts w:hint="eastAsia"/>
          <w:sz w:val="30"/>
          <w:szCs w:val="30"/>
        </w:rPr>
        <w:t>29</w:t>
      </w:r>
      <w:r>
        <w:rPr>
          <w:rFonts w:hint="eastAsia"/>
          <w:sz w:val="30"/>
          <w:szCs w:val="30"/>
        </w:rPr>
        <w:t>日，本院立案受理。本院依法组成合议庭，公开开庭审理了本案。云浮市云城区人民检察院检察员裴文贤出庭支持公诉，被告人高振荣及其辩护人梁家栋、郭鲁到庭参加诉讼。本案现已审理终结。</w:t>
      </w:r>
    </w:p>
    <w:p w:rsidR="005E1E0B" w:rsidRDefault="005E1E0B">
      <w:pPr>
        <w:spacing w:line="500" w:lineRule="atLeast"/>
        <w:divId w:val="229460953"/>
        <w:rPr>
          <w:rFonts w:hint="eastAsia"/>
          <w:sz w:val="30"/>
          <w:szCs w:val="30"/>
        </w:rPr>
      </w:pPr>
      <w:r>
        <w:rPr>
          <w:rFonts w:hint="eastAsia"/>
          <w:sz w:val="30"/>
          <w:szCs w:val="30"/>
        </w:rPr>
        <w:t>公诉机关起诉书指控：</w:t>
      </w:r>
    </w:p>
    <w:p w:rsidR="005E1E0B" w:rsidRDefault="005E1E0B">
      <w:pPr>
        <w:spacing w:line="500" w:lineRule="atLeast"/>
        <w:ind w:firstLine="600"/>
        <w:divId w:val="1480682334"/>
        <w:rPr>
          <w:rFonts w:hint="eastAsia"/>
          <w:sz w:val="30"/>
          <w:szCs w:val="30"/>
        </w:rPr>
      </w:pPr>
      <w:r>
        <w:rPr>
          <w:rFonts w:hint="eastAsia"/>
          <w:sz w:val="30"/>
          <w:szCs w:val="30"/>
        </w:rPr>
        <w:t>云浮市新云鹰水泥有限责任公司（以下简称“新云鹰公司”）于</w:t>
      </w:r>
      <w:r>
        <w:rPr>
          <w:rFonts w:hint="eastAsia"/>
          <w:sz w:val="30"/>
          <w:szCs w:val="30"/>
        </w:rPr>
        <w:t>2002</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日成立，通过租赁国有独资公司云浮市振云资产经营有限责任公司（以下简称“振云公司”）下属国有企业云浮市云鹰水泥有限责任公司（以下简称“云鹰公司”）的土地、厂房、生产线等进行生产经营。</w:t>
      </w:r>
      <w:r>
        <w:rPr>
          <w:rFonts w:hint="eastAsia"/>
          <w:sz w:val="30"/>
          <w:szCs w:val="30"/>
        </w:rPr>
        <w:t>2006</w:t>
      </w:r>
      <w:r>
        <w:rPr>
          <w:rFonts w:hint="eastAsia"/>
          <w:sz w:val="30"/>
          <w:szCs w:val="30"/>
        </w:rPr>
        <w:t>年</w:t>
      </w:r>
      <w:r>
        <w:rPr>
          <w:rFonts w:hint="eastAsia"/>
          <w:sz w:val="30"/>
          <w:szCs w:val="30"/>
        </w:rPr>
        <w:t>5</w:t>
      </w:r>
      <w:r>
        <w:rPr>
          <w:rFonts w:hint="eastAsia"/>
          <w:sz w:val="30"/>
          <w:szCs w:val="30"/>
        </w:rPr>
        <w:t>月，新云鹰公司以</w:t>
      </w:r>
      <w:r>
        <w:rPr>
          <w:rFonts w:hint="eastAsia"/>
          <w:sz w:val="30"/>
          <w:szCs w:val="30"/>
        </w:rPr>
        <w:t>550</w:t>
      </w:r>
      <w:r>
        <w:rPr>
          <w:rFonts w:hint="eastAsia"/>
          <w:sz w:val="30"/>
          <w:szCs w:val="30"/>
        </w:rPr>
        <w:t>万元的价格购买振云公司下属国有企业云浮市水泥厂</w:t>
      </w:r>
      <w:r>
        <w:rPr>
          <w:rFonts w:hint="eastAsia"/>
          <w:sz w:val="30"/>
          <w:szCs w:val="30"/>
        </w:rPr>
        <w:t>90010</w:t>
      </w:r>
      <w:r>
        <w:rPr>
          <w:rFonts w:hint="eastAsia"/>
          <w:sz w:val="30"/>
          <w:szCs w:val="30"/>
        </w:rPr>
        <w:t>平方米的土地及地上建筑物抵押的债权，随后</w:t>
      </w:r>
      <w:r>
        <w:rPr>
          <w:rFonts w:hint="eastAsia"/>
          <w:sz w:val="30"/>
          <w:szCs w:val="30"/>
        </w:rPr>
        <w:lastRenderedPageBreak/>
        <w:t>将此债权转让给云浮市金伟贸易有限公司（以下简称“金伟公司”）。</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日，被告人高振荣开始担任新云鹰公司的法定代表人及执行董事，并全面负责新云鹰公司和金伟公司的经营管理。</w:t>
      </w:r>
    </w:p>
    <w:p w:rsidR="005E1E0B" w:rsidRDefault="005E1E0B">
      <w:pPr>
        <w:spacing w:line="500" w:lineRule="atLeast"/>
        <w:ind w:firstLine="600"/>
        <w:divId w:val="786894518"/>
        <w:rPr>
          <w:rFonts w:hint="eastAsia"/>
          <w:sz w:val="30"/>
          <w:szCs w:val="30"/>
        </w:rPr>
      </w:pPr>
      <w:r>
        <w:rPr>
          <w:rFonts w:hint="eastAsia"/>
          <w:sz w:val="30"/>
          <w:szCs w:val="30"/>
        </w:rPr>
        <w:t>一、行贿事实</w:t>
      </w:r>
    </w:p>
    <w:p w:rsidR="005E1E0B" w:rsidRDefault="005E1E0B">
      <w:pPr>
        <w:spacing w:line="500" w:lineRule="atLeast"/>
        <w:ind w:firstLine="600"/>
        <w:divId w:val="1991011701"/>
        <w:rPr>
          <w:rFonts w:hint="eastAsia"/>
          <w:sz w:val="30"/>
          <w:szCs w:val="30"/>
        </w:rPr>
      </w:pPr>
      <w:r>
        <w:rPr>
          <w:rFonts w:hint="eastAsia"/>
          <w:sz w:val="30"/>
          <w:szCs w:val="30"/>
        </w:rPr>
        <w:t>1.2008</w:t>
      </w:r>
      <w:r>
        <w:rPr>
          <w:rFonts w:hint="eastAsia"/>
          <w:sz w:val="30"/>
          <w:szCs w:val="30"/>
        </w:rPr>
        <w:t>年至</w:t>
      </w:r>
      <w:r>
        <w:rPr>
          <w:rFonts w:hint="eastAsia"/>
          <w:sz w:val="30"/>
          <w:szCs w:val="30"/>
        </w:rPr>
        <w:t>2011</w:t>
      </w:r>
      <w:r>
        <w:rPr>
          <w:rFonts w:hint="eastAsia"/>
          <w:sz w:val="30"/>
          <w:szCs w:val="30"/>
        </w:rPr>
        <w:t>年，被告人高振荣为了感谢时任振云公司总经理廖某兴让其获得云鹰公司的租赁权以及在日后继续获得租赁权中谋取竞争优势，每年春节后分别送现金“红包”人民币</w:t>
      </w:r>
      <w:r>
        <w:rPr>
          <w:rFonts w:hint="eastAsia"/>
          <w:sz w:val="30"/>
          <w:szCs w:val="30"/>
        </w:rPr>
        <w:t>3</w:t>
      </w:r>
      <w:r>
        <w:rPr>
          <w:rFonts w:hint="eastAsia"/>
          <w:sz w:val="30"/>
          <w:szCs w:val="30"/>
        </w:rPr>
        <w:t>万元，四次共送人民币</w:t>
      </w:r>
      <w:r>
        <w:rPr>
          <w:rFonts w:hint="eastAsia"/>
          <w:sz w:val="30"/>
          <w:szCs w:val="30"/>
        </w:rPr>
        <w:t>12</w:t>
      </w:r>
      <w:r>
        <w:rPr>
          <w:rFonts w:hint="eastAsia"/>
          <w:sz w:val="30"/>
          <w:szCs w:val="30"/>
        </w:rPr>
        <w:t>万元给廖某兴。</w:t>
      </w:r>
    </w:p>
    <w:p w:rsidR="005E1E0B" w:rsidRDefault="005E1E0B">
      <w:pPr>
        <w:spacing w:line="500" w:lineRule="atLeast"/>
        <w:ind w:firstLine="600"/>
        <w:divId w:val="1256088812"/>
        <w:rPr>
          <w:rFonts w:hint="eastAsia"/>
          <w:sz w:val="30"/>
          <w:szCs w:val="30"/>
        </w:rPr>
      </w:pPr>
      <w:r>
        <w:rPr>
          <w:rFonts w:hint="eastAsia"/>
          <w:sz w:val="30"/>
          <w:szCs w:val="30"/>
        </w:rPr>
        <w:t>2.2012</w:t>
      </w:r>
      <w:r>
        <w:rPr>
          <w:rFonts w:hint="eastAsia"/>
          <w:sz w:val="30"/>
          <w:szCs w:val="30"/>
        </w:rPr>
        <w:t>年，被告人高振荣获悉云浮市政府将要解决云浮市水泥厂的众多债务准备处置该厂的土地后，为了能够将金伟公司所有的债权得到优先偿还，于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月送现金人民币</w:t>
      </w:r>
      <w:r>
        <w:rPr>
          <w:rFonts w:hint="eastAsia"/>
          <w:sz w:val="30"/>
          <w:szCs w:val="30"/>
        </w:rPr>
        <w:t>5</w:t>
      </w:r>
      <w:r>
        <w:rPr>
          <w:rFonts w:hint="eastAsia"/>
          <w:sz w:val="30"/>
          <w:szCs w:val="30"/>
        </w:rPr>
        <w:t>万元给时任振云公司总经理廖某兴，请求廖某兴在处理云浮市水泥厂资产过程中给予帮助。</w:t>
      </w:r>
    </w:p>
    <w:p w:rsidR="005E1E0B" w:rsidRDefault="005E1E0B">
      <w:pPr>
        <w:spacing w:line="500" w:lineRule="atLeast"/>
        <w:ind w:firstLine="600"/>
        <w:divId w:val="1437218207"/>
        <w:rPr>
          <w:rFonts w:hint="eastAsia"/>
          <w:sz w:val="30"/>
          <w:szCs w:val="30"/>
        </w:rPr>
      </w:pPr>
      <w:r>
        <w:rPr>
          <w:rFonts w:hint="eastAsia"/>
          <w:sz w:val="30"/>
          <w:szCs w:val="30"/>
        </w:rPr>
        <w:t>二、对单位行贿事实</w:t>
      </w:r>
    </w:p>
    <w:p w:rsidR="005E1E0B" w:rsidRDefault="005E1E0B">
      <w:pPr>
        <w:spacing w:line="500" w:lineRule="atLeast"/>
        <w:ind w:firstLine="600"/>
        <w:divId w:val="756823196"/>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年，被告人高振荣为了感谢振云公司让其获得云鹰公司的租赁权以及在日后继续获得租赁权中谋取竞争优势，在振云公司时任总经理廖某兴和企管部经理李某强索要下，于每年春节前连续三年分别送现金人民币</w:t>
      </w:r>
      <w:r>
        <w:rPr>
          <w:rFonts w:hint="eastAsia"/>
          <w:sz w:val="30"/>
          <w:szCs w:val="30"/>
        </w:rPr>
        <w:t>3</w:t>
      </w:r>
      <w:r>
        <w:rPr>
          <w:rFonts w:hint="eastAsia"/>
          <w:sz w:val="30"/>
          <w:szCs w:val="30"/>
        </w:rPr>
        <w:t>万元、</w:t>
      </w:r>
      <w:r>
        <w:rPr>
          <w:rFonts w:hint="eastAsia"/>
          <w:sz w:val="30"/>
          <w:szCs w:val="30"/>
        </w:rPr>
        <w:t>4</w:t>
      </w:r>
      <w:r>
        <w:rPr>
          <w:rFonts w:hint="eastAsia"/>
          <w:sz w:val="30"/>
          <w:szCs w:val="30"/>
        </w:rPr>
        <w:t>万元、</w:t>
      </w:r>
      <w:r>
        <w:rPr>
          <w:rFonts w:hint="eastAsia"/>
          <w:sz w:val="30"/>
          <w:szCs w:val="30"/>
        </w:rPr>
        <w:t>5</w:t>
      </w:r>
      <w:r>
        <w:rPr>
          <w:rFonts w:hint="eastAsia"/>
          <w:sz w:val="30"/>
          <w:szCs w:val="30"/>
        </w:rPr>
        <w:t>万元，共计人民币</w:t>
      </w:r>
      <w:r>
        <w:rPr>
          <w:rFonts w:hint="eastAsia"/>
          <w:sz w:val="30"/>
          <w:szCs w:val="30"/>
        </w:rPr>
        <w:t>12</w:t>
      </w:r>
      <w:r>
        <w:rPr>
          <w:rFonts w:hint="eastAsia"/>
          <w:sz w:val="30"/>
          <w:szCs w:val="30"/>
        </w:rPr>
        <w:t>万元给振云公司。</w:t>
      </w:r>
    </w:p>
    <w:p w:rsidR="005E1E0B" w:rsidRDefault="005E1E0B">
      <w:pPr>
        <w:spacing w:line="500" w:lineRule="atLeast"/>
        <w:ind w:firstLine="600"/>
        <w:divId w:val="1270891294"/>
        <w:rPr>
          <w:rFonts w:hint="eastAsia"/>
          <w:sz w:val="30"/>
          <w:szCs w:val="30"/>
        </w:rPr>
      </w:pPr>
      <w:r>
        <w:rPr>
          <w:rFonts w:hint="eastAsia"/>
          <w:sz w:val="30"/>
          <w:szCs w:val="30"/>
        </w:rPr>
        <w:t>上述事实，公诉机关向本院提供了相关证据。公诉机关认为：被告人高振荣的行为分别触犯了《中华人民共和国刑法》第三百八十九条、第三百九十一条的规定，应当分别以行贿罪、对单位行贿罪追究刑事责任；被告人高振荣一人犯数罪，根据《中华人民共和国刑法》第六十九条的规定，应数罪并罚。</w:t>
      </w:r>
    </w:p>
    <w:p w:rsidR="005E1E0B" w:rsidRDefault="005E1E0B">
      <w:pPr>
        <w:spacing w:line="500" w:lineRule="atLeast"/>
        <w:ind w:firstLine="600"/>
        <w:divId w:val="1838955672"/>
        <w:rPr>
          <w:rFonts w:hint="eastAsia"/>
          <w:sz w:val="30"/>
          <w:szCs w:val="30"/>
        </w:rPr>
      </w:pPr>
      <w:r>
        <w:rPr>
          <w:rFonts w:hint="eastAsia"/>
          <w:sz w:val="30"/>
          <w:szCs w:val="30"/>
        </w:rPr>
        <w:t>被告人高振荣对起诉书指控的事实及罪名均没有异议。</w:t>
      </w:r>
    </w:p>
    <w:p w:rsidR="005E1E0B" w:rsidRDefault="005E1E0B">
      <w:pPr>
        <w:spacing w:line="500" w:lineRule="atLeast"/>
        <w:ind w:firstLine="600"/>
        <w:divId w:val="885679228"/>
        <w:rPr>
          <w:rFonts w:hint="eastAsia"/>
          <w:sz w:val="30"/>
          <w:szCs w:val="30"/>
        </w:rPr>
      </w:pPr>
      <w:r>
        <w:rPr>
          <w:rFonts w:hint="eastAsia"/>
          <w:sz w:val="30"/>
          <w:szCs w:val="30"/>
        </w:rPr>
        <w:t>辩护人梁家栋的辩护意见是：</w:t>
      </w:r>
    </w:p>
    <w:p w:rsidR="005E1E0B" w:rsidRDefault="005E1E0B">
      <w:pPr>
        <w:spacing w:line="500" w:lineRule="atLeast"/>
        <w:ind w:firstLine="600"/>
        <w:divId w:val="541552455"/>
        <w:rPr>
          <w:rFonts w:hint="eastAsia"/>
          <w:sz w:val="30"/>
          <w:szCs w:val="30"/>
        </w:rPr>
      </w:pPr>
      <w:r>
        <w:rPr>
          <w:rFonts w:hint="eastAsia"/>
          <w:sz w:val="30"/>
          <w:szCs w:val="30"/>
        </w:rPr>
        <w:t>对被告人高振荣构成行贿罪及犯罪事实没有异议，但认为其有以下从轻处罚量刑情节：</w:t>
      </w:r>
    </w:p>
    <w:p w:rsidR="005E1E0B" w:rsidRDefault="005E1E0B">
      <w:pPr>
        <w:spacing w:line="500" w:lineRule="atLeast"/>
        <w:ind w:firstLine="600"/>
        <w:divId w:val="648946709"/>
        <w:rPr>
          <w:rFonts w:hint="eastAsia"/>
          <w:sz w:val="30"/>
          <w:szCs w:val="30"/>
        </w:rPr>
      </w:pPr>
      <w:r>
        <w:rPr>
          <w:rFonts w:hint="eastAsia"/>
          <w:sz w:val="30"/>
          <w:szCs w:val="30"/>
        </w:rPr>
        <w:t>一、被告人高振荣自愿认罪认罚，且认罪态度和认罪表现得到云城区监察委的认可。根据最高人民法院、最高人民检察院、公安部、国家安全部、司法部《关于适用认罪认罚从宽制度的指导意见》，对于认罪认罚的被告人应当从轻、减轻处罚。</w:t>
      </w:r>
    </w:p>
    <w:p w:rsidR="005E1E0B" w:rsidRDefault="005E1E0B">
      <w:pPr>
        <w:spacing w:line="500" w:lineRule="atLeast"/>
        <w:ind w:firstLine="600"/>
        <w:divId w:val="1493134118"/>
        <w:rPr>
          <w:rFonts w:hint="eastAsia"/>
          <w:sz w:val="30"/>
          <w:szCs w:val="30"/>
        </w:rPr>
      </w:pPr>
      <w:r>
        <w:rPr>
          <w:rFonts w:hint="eastAsia"/>
          <w:sz w:val="30"/>
          <w:szCs w:val="30"/>
        </w:rPr>
        <w:t>二、振云公司廖某兴和李某强是主动索取，应对被告人高振荣从轻处罚。对于高振荣来说，虽然在经营中谋取了竞争优势，但是振云公司是处于强势地位，对于总经理廖某兴和企管部经理李某强的主动索取，高振荣被迫只能进行利益输送了。</w:t>
      </w:r>
    </w:p>
    <w:p w:rsidR="005E1E0B" w:rsidRDefault="005E1E0B">
      <w:pPr>
        <w:spacing w:line="500" w:lineRule="atLeast"/>
        <w:ind w:firstLine="600"/>
        <w:divId w:val="1223255178"/>
        <w:rPr>
          <w:rFonts w:hint="eastAsia"/>
          <w:sz w:val="30"/>
          <w:szCs w:val="30"/>
        </w:rPr>
      </w:pPr>
      <w:r>
        <w:rPr>
          <w:rFonts w:hint="eastAsia"/>
          <w:sz w:val="30"/>
          <w:szCs w:val="30"/>
        </w:rPr>
        <w:t>三、被告人高振荣是云浮市新云鹰水泥有限责任公司和云浮市金伟贸易有限公司的法定代表人和实际控制人，其被采取留置措施后已有数月，公司因其受困而导致经营困难，两家公司合计数百名员工都希望其能早日回公司带领员工走出困境。恳请法官能对高振荣酌情从轻处罚，让其及早承担其应有的社会责任。</w:t>
      </w:r>
    </w:p>
    <w:p w:rsidR="005E1E0B" w:rsidRDefault="005E1E0B">
      <w:pPr>
        <w:spacing w:line="500" w:lineRule="atLeast"/>
        <w:ind w:firstLine="600"/>
        <w:divId w:val="372385944"/>
        <w:rPr>
          <w:rFonts w:hint="eastAsia"/>
          <w:sz w:val="30"/>
          <w:szCs w:val="30"/>
        </w:rPr>
      </w:pPr>
      <w:r>
        <w:rPr>
          <w:rFonts w:hint="eastAsia"/>
          <w:sz w:val="30"/>
          <w:szCs w:val="30"/>
        </w:rPr>
        <w:t>四、被告人高振荣的妻子怀有身孕，两人此前已生育了两个小孩，由于高振荣的父亲已经去世，因此现在家里只有母亲一人照顾妻子及小孩，但由于母亲年纪较大无法同时照顾大人与小孩。恳请法官能对高振荣酌情从轻处罚，能让高振荣早日承担其家庭责任。</w:t>
      </w:r>
    </w:p>
    <w:p w:rsidR="005E1E0B" w:rsidRDefault="005E1E0B">
      <w:pPr>
        <w:spacing w:line="500" w:lineRule="atLeast"/>
        <w:ind w:firstLine="600"/>
        <w:divId w:val="1629433855"/>
        <w:rPr>
          <w:rFonts w:hint="eastAsia"/>
          <w:sz w:val="30"/>
          <w:szCs w:val="30"/>
        </w:rPr>
      </w:pPr>
      <w:r>
        <w:rPr>
          <w:rFonts w:hint="eastAsia"/>
          <w:sz w:val="30"/>
          <w:szCs w:val="30"/>
        </w:rPr>
        <w:t>综上，本案涉案金额并不大，被告人高振荣犯罪情节相对较轻，恳请法官对其从轻处罚，适用缓刑。</w:t>
      </w:r>
    </w:p>
    <w:p w:rsidR="005E1E0B" w:rsidRDefault="005E1E0B">
      <w:pPr>
        <w:spacing w:line="500" w:lineRule="atLeast"/>
        <w:ind w:firstLine="600"/>
        <w:divId w:val="1360156078"/>
        <w:rPr>
          <w:rFonts w:hint="eastAsia"/>
          <w:sz w:val="30"/>
          <w:szCs w:val="30"/>
        </w:rPr>
      </w:pPr>
      <w:r>
        <w:rPr>
          <w:rFonts w:hint="eastAsia"/>
          <w:sz w:val="30"/>
          <w:szCs w:val="30"/>
        </w:rPr>
        <w:t>辩护人郭鲁的辩护意见是：</w:t>
      </w:r>
    </w:p>
    <w:p w:rsidR="005E1E0B" w:rsidRDefault="005E1E0B">
      <w:pPr>
        <w:spacing w:line="500" w:lineRule="atLeast"/>
        <w:ind w:firstLine="600"/>
        <w:divId w:val="235168539"/>
        <w:rPr>
          <w:rFonts w:hint="eastAsia"/>
          <w:sz w:val="30"/>
          <w:szCs w:val="30"/>
        </w:rPr>
      </w:pPr>
      <w:r>
        <w:rPr>
          <w:rFonts w:hint="eastAsia"/>
          <w:sz w:val="30"/>
          <w:szCs w:val="30"/>
        </w:rPr>
        <w:t>一、对起诉书所指控被告人高振荣犯行贿罪及犯对单位行贿罪没有异议。</w:t>
      </w:r>
    </w:p>
    <w:p w:rsidR="005E1E0B" w:rsidRDefault="005E1E0B">
      <w:pPr>
        <w:spacing w:line="500" w:lineRule="atLeast"/>
        <w:ind w:firstLine="600"/>
        <w:divId w:val="805662811"/>
        <w:rPr>
          <w:rFonts w:hint="eastAsia"/>
          <w:sz w:val="30"/>
          <w:szCs w:val="30"/>
        </w:rPr>
      </w:pPr>
      <w:r>
        <w:rPr>
          <w:rFonts w:hint="eastAsia"/>
          <w:sz w:val="30"/>
          <w:szCs w:val="30"/>
        </w:rPr>
        <w:t>二、被告人高振荣的行贿犯罪系事出有因。</w:t>
      </w:r>
    </w:p>
    <w:p w:rsidR="005E1E0B" w:rsidRDefault="005E1E0B">
      <w:pPr>
        <w:spacing w:line="500" w:lineRule="atLeast"/>
        <w:ind w:firstLine="600"/>
        <w:divId w:val="1782264876"/>
        <w:rPr>
          <w:rFonts w:hint="eastAsia"/>
          <w:sz w:val="30"/>
          <w:szCs w:val="30"/>
        </w:rPr>
      </w:pPr>
      <w:r>
        <w:rPr>
          <w:rFonts w:hint="eastAsia"/>
          <w:sz w:val="30"/>
          <w:szCs w:val="30"/>
        </w:rPr>
        <w:t>1.</w:t>
      </w:r>
      <w:r>
        <w:rPr>
          <w:rFonts w:hint="eastAsia"/>
          <w:sz w:val="30"/>
          <w:szCs w:val="30"/>
        </w:rPr>
        <w:t>在行贿犯罪中，被告人高振荣系为使新云鹰公司不受外界因素干扰、正常生产经营及金伟公司的债权处置能获得合理分配而对时任振云公司负责人廖某兴行贿，高振荣个人及新云鹰公司、金伟公司均没有从中获取不正当或非法利益。</w:t>
      </w:r>
    </w:p>
    <w:p w:rsidR="005E1E0B" w:rsidRDefault="005E1E0B">
      <w:pPr>
        <w:spacing w:line="500" w:lineRule="atLeast"/>
        <w:ind w:firstLine="600"/>
        <w:divId w:val="87777701"/>
        <w:rPr>
          <w:rFonts w:hint="eastAsia"/>
          <w:sz w:val="30"/>
          <w:szCs w:val="30"/>
        </w:rPr>
      </w:pPr>
      <w:r>
        <w:rPr>
          <w:rFonts w:hint="eastAsia"/>
          <w:sz w:val="30"/>
          <w:szCs w:val="30"/>
        </w:rPr>
        <w:t>2.</w:t>
      </w:r>
      <w:r>
        <w:rPr>
          <w:rFonts w:hint="eastAsia"/>
          <w:sz w:val="30"/>
          <w:szCs w:val="30"/>
        </w:rPr>
        <w:t>在对单位行贿犯罪中，被告人高振荣是在振云公司的负责人廖某兴、李某强索要下实施的。高振荣自</w:t>
      </w:r>
      <w:r>
        <w:rPr>
          <w:rFonts w:hint="eastAsia"/>
          <w:sz w:val="30"/>
          <w:szCs w:val="30"/>
        </w:rPr>
        <w:t>2009</w:t>
      </w:r>
      <w:r>
        <w:rPr>
          <w:rFonts w:hint="eastAsia"/>
          <w:sz w:val="30"/>
          <w:szCs w:val="30"/>
        </w:rPr>
        <w:t>、</w:t>
      </w:r>
      <w:r>
        <w:rPr>
          <w:rFonts w:hint="eastAsia"/>
          <w:sz w:val="30"/>
          <w:szCs w:val="30"/>
        </w:rPr>
        <w:t>2010</w:t>
      </w:r>
      <w:r>
        <w:rPr>
          <w:rFonts w:hint="eastAsia"/>
          <w:sz w:val="30"/>
          <w:szCs w:val="30"/>
        </w:rPr>
        <w:t>、</w:t>
      </w:r>
      <w:r>
        <w:rPr>
          <w:rFonts w:hint="eastAsia"/>
          <w:sz w:val="30"/>
          <w:szCs w:val="30"/>
        </w:rPr>
        <w:t>2011</w:t>
      </w:r>
      <w:r>
        <w:rPr>
          <w:rFonts w:hint="eastAsia"/>
          <w:sz w:val="30"/>
          <w:szCs w:val="30"/>
        </w:rPr>
        <w:t>年三年对振云公司行贿，是在廖某兴、李某强的索要下以新云鹰公司支持振云公司发放年终奖的名义实施。在此过程中，高振荣及新云鹰公司均没有从中获取不正当或非法利益。</w:t>
      </w:r>
    </w:p>
    <w:p w:rsidR="005E1E0B" w:rsidRDefault="005E1E0B">
      <w:pPr>
        <w:spacing w:line="500" w:lineRule="atLeast"/>
        <w:ind w:firstLine="600"/>
        <w:divId w:val="280965413"/>
        <w:rPr>
          <w:rFonts w:hint="eastAsia"/>
          <w:sz w:val="30"/>
          <w:szCs w:val="30"/>
        </w:rPr>
      </w:pPr>
      <w:r>
        <w:rPr>
          <w:rFonts w:hint="eastAsia"/>
          <w:sz w:val="30"/>
          <w:szCs w:val="30"/>
        </w:rPr>
        <w:t>三、被告人高振荣如实供述犯罪事实，认罪态度良好，已签具认罪认罚具结书，且高振荣为新云鹰公司及金伟公司的法定代表人，现其被羁押，对其两间公司的重大决策都不能作出决定及无法参与公司经营管理，公司面临着巨大的经济损失。</w:t>
      </w:r>
    </w:p>
    <w:p w:rsidR="005E1E0B" w:rsidRDefault="005E1E0B">
      <w:pPr>
        <w:spacing w:line="500" w:lineRule="atLeast"/>
        <w:ind w:firstLine="600"/>
        <w:divId w:val="1833911403"/>
        <w:rPr>
          <w:rFonts w:hint="eastAsia"/>
          <w:sz w:val="30"/>
          <w:szCs w:val="30"/>
        </w:rPr>
      </w:pPr>
      <w:r>
        <w:rPr>
          <w:rFonts w:hint="eastAsia"/>
          <w:sz w:val="30"/>
          <w:szCs w:val="30"/>
        </w:rPr>
        <w:t>综上所述，被告人高振荣在行贿犯罪中均是为了新云鹰公司在正常生产经营过程中不受外界干扰得到振云公司的帮助以及金伟公司债权处置能获得合理分配等对振云公司及廖某兴行贿，其个人及新云鹰公司没有从中获取过不正当或非法利益，且行贿均发生于</w:t>
      </w:r>
      <w:r>
        <w:rPr>
          <w:rFonts w:hint="eastAsia"/>
          <w:sz w:val="30"/>
          <w:szCs w:val="30"/>
        </w:rPr>
        <w:t>2009</w:t>
      </w:r>
      <w:r>
        <w:rPr>
          <w:rFonts w:hint="eastAsia"/>
          <w:sz w:val="30"/>
          <w:szCs w:val="30"/>
        </w:rPr>
        <w:t>—</w:t>
      </w:r>
      <w:r>
        <w:rPr>
          <w:rFonts w:hint="eastAsia"/>
          <w:sz w:val="30"/>
          <w:szCs w:val="30"/>
        </w:rPr>
        <w:t>2012</w:t>
      </w:r>
      <w:r>
        <w:rPr>
          <w:rFonts w:hint="eastAsia"/>
          <w:sz w:val="30"/>
          <w:szCs w:val="30"/>
        </w:rPr>
        <w:t>年间，当时的社会环境等因素亦常常影响到民营企业的正常经营。因此，被告人高振荣的行贿动机是事出有因，主观恶性较小，且其行贿亦没有给社会及国家造成重大损失。另外，被告人高振荣认罪态度良好，亦认罪认罚，有从轻或减轻处罚的情节。为此，请求法院依法判处被告人高振荣缓刑。</w:t>
      </w:r>
    </w:p>
    <w:p w:rsidR="005E1E0B" w:rsidRDefault="005E1E0B">
      <w:pPr>
        <w:spacing w:line="500" w:lineRule="atLeast"/>
        <w:ind w:firstLine="600"/>
        <w:divId w:val="1728529670"/>
        <w:rPr>
          <w:rFonts w:hint="eastAsia"/>
          <w:sz w:val="30"/>
          <w:szCs w:val="30"/>
        </w:rPr>
      </w:pPr>
      <w:r>
        <w:rPr>
          <w:rFonts w:hint="eastAsia"/>
          <w:sz w:val="30"/>
          <w:szCs w:val="30"/>
        </w:rPr>
        <w:t>本院经审理查明的事实，与公诉机关指控的事实相一致，本院予以确认。</w:t>
      </w:r>
    </w:p>
    <w:p w:rsidR="005E1E0B" w:rsidRDefault="005E1E0B">
      <w:pPr>
        <w:spacing w:line="500" w:lineRule="atLeast"/>
        <w:ind w:firstLine="600"/>
        <w:divId w:val="93526065"/>
        <w:rPr>
          <w:rFonts w:hint="eastAsia"/>
          <w:sz w:val="30"/>
          <w:szCs w:val="30"/>
        </w:rPr>
      </w:pP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日，被告人高振荣自愿签署了认罪认罚具结书，承认公诉机关指控的事实，愿意接受法律处罚。</w:t>
      </w:r>
    </w:p>
    <w:p w:rsidR="005E1E0B" w:rsidRDefault="005E1E0B">
      <w:pPr>
        <w:spacing w:line="500" w:lineRule="atLeast"/>
        <w:ind w:firstLine="600"/>
        <w:divId w:val="516113725"/>
        <w:rPr>
          <w:rFonts w:hint="eastAsia"/>
          <w:sz w:val="30"/>
          <w:szCs w:val="30"/>
        </w:rPr>
      </w:pPr>
      <w:r>
        <w:rPr>
          <w:rFonts w:hint="eastAsia"/>
          <w:sz w:val="30"/>
          <w:szCs w:val="30"/>
        </w:rPr>
        <w:t>本案事实，有如下证据证实：</w:t>
      </w:r>
      <w:r>
        <w:rPr>
          <w:rFonts w:hint="eastAsia"/>
          <w:sz w:val="30"/>
          <w:szCs w:val="30"/>
        </w:rPr>
        <w:t>1.</w:t>
      </w:r>
      <w:r>
        <w:rPr>
          <w:rFonts w:hint="eastAsia"/>
          <w:sz w:val="30"/>
          <w:szCs w:val="30"/>
        </w:rPr>
        <w:t>被告人高振荣的供述和辩解；</w:t>
      </w:r>
      <w:r>
        <w:rPr>
          <w:rFonts w:hint="eastAsia"/>
          <w:sz w:val="30"/>
          <w:szCs w:val="30"/>
        </w:rPr>
        <w:t>2.</w:t>
      </w:r>
      <w:r>
        <w:rPr>
          <w:rFonts w:hint="eastAsia"/>
          <w:sz w:val="30"/>
          <w:szCs w:val="30"/>
        </w:rPr>
        <w:t>证人廖某兴、李某强、谢某栋、高某灿、陈某聪、吴某才、张某球、彭某欢的证言及谢某栋、高某灿、陈某聪的辨认笔录、陈某聪的指认笔录；</w:t>
      </w:r>
      <w:r>
        <w:rPr>
          <w:rFonts w:hint="eastAsia"/>
          <w:sz w:val="30"/>
          <w:szCs w:val="30"/>
        </w:rPr>
        <w:t>3.</w:t>
      </w:r>
      <w:r>
        <w:rPr>
          <w:rFonts w:hint="eastAsia"/>
          <w:sz w:val="30"/>
          <w:szCs w:val="30"/>
        </w:rPr>
        <w:t>云浮市新云鹰水泥有限责任公司、云浮市金伟贸易有限公司、云浮市云鹰水泥有限责任公司、广东省云浮市水泥厂、云浮市振云资产经营有限责任公司工商登记资料档案、股权转让合同（协议）、债券转让合同、债权转让合同、租赁经营合同书及补充协议、云浮市振云资产经营有限责任公司相关人员职务任免等；</w:t>
      </w:r>
      <w:r>
        <w:rPr>
          <w:rFonts w:hint="eastAsia"/>
          <w:sz w:val="30"/>
          <w:szCs w:val="30"/>
        </w:rPr>
        <w:t>4.</w:t>
      </w:r>
      <w:r>
        <w:rPr>
          <w:rFonts w:hint="eastAsia"/>
          <w:sz w:val="30"/>
          <w:szCs w:val="30"/>
        </w:rPr>
        <w:t>认罪认罚具结书；</w:t>
      </w:r>
      <w:r>
        <w:rPr>
          <w:rFonts w:hint="eastAsia"/>
          <w:sz w:val="30"/>
          <w:szCs w:val="30"/>
        </w:rPr>
        <w:t>5.</w:t>
      </w:r>
      <w:r>
        <w:rPr>
          <w:rFonts w:hint="eastAsia"/>
          <w:sz w:val="30"/>
          <w:szCs w:val="30"/>
        </w:rPr>
        <w:t>线索来源及到案经过；</w:t>
      </w:r>
      <w:r>
        <w:rPr>
          <w:rFonts w:hint="eastAsia"/>
          <w:sz w:val="30"/>
          <w:szCs w:val="30"/>
        </w:rPr>
        <w:t>6.</w:t>
      </w:r>
      <w:r>
        <w:rPr>
          <w:rFonts w:hint="eastAsia"/>
          <w:sz w:val="30"/>
          <w:szCs w:val="30"/>
        </w:rPr>
        <w:t>被告人高振荣的身份信息查询资料。</w:t>
      </w:r>
    </w:p>
    <w:p w:rsidR="005E1E0B" w:rsidRDefault="005E1E0B">
      <w:pPr>
        <w:spacing w:line="500" w:lineRule="atLeast"/>
        <w:ind w:firstLine="600"/>
        <w:divId w:val="1543783571"/>
        <w:rPr>
          <w:rFonts w:hint="eastAsia"/>
          <w:sz w:val="30"/>
          <w:szCs w:val="30"/>
        </w:rPr>
      </w:pPr>
      <w:r>
        <w:rPr>
          <w:rFonts w:hint="eastAsia"/>
          <w:sz w:val="30"/>
          <w:szCs w:val="30"/>
        </w:rPr>
        <w:t>本院认为：被告人高振荣在经济往来中，违反国家规定，多次给予时任振云公司总经理廖某兴人民币现金共</w:t>
      </w:r>
      <w:r>
        <w:rPr>
          <w:rFonts w:hint="eastAsia"/>
          <w:sz w:val="30"/>
          <w:szCs w:val="30"/>
        </w:rPr>
        <w:t>17</w:t>
      </w:r>
      <w:r>
        <w:rPr>
          <w:rFonts w:hint="eastAsia"/>
          <w:sz w:val="30"/>
          <w:szCs w:val="30"/>
        </w:rPr>
        <w:t>万元，数额较大，其行为已构成行贿罪；此外，被告人高振荣为谋取不正当利益，多次给予云浮市振云资产经营有限责任公司人民币现金共</w:t>
      </w:r>
      <w:r>
        <w:rPr>
          <w:rFonts w:hint="eastAsia"/>
          <w:sz w:val="30"/>
          <w:szCs w:val="30"/>
        </w:rPr>
        <w:t>12</w:t>
      </w:r>
      <w:r>
        <w:rPr>
          <w:rFonts w:hint="eastAsia"/>
          <w:sz w:val="30"/>
          <w:szCs w:val="30"/>
        </w:rPr>
        <w:t>万元，其行为已构成对单位行贿罪。公诉机关指控被告人高振荣的犯罪事实清楚，证据确实、充分，被告人高振荣行贿、对单位行贿罪名成立。被告人高振荣既犯行贿罪，又犯对单位行贿罪，依法应当数罪并罚。到案后，被告人高振荣能如实其犯罪行为，并自愿签署认罪认罚具结书，承认指控事实，愿意接受法律处罚，依法可以从轻处罚。辩护人梁家栋、郭鲁要求对被告人高振荣从轻处罚的辩护意见，本院予以采纳。</w:t>
      </w:r>
    </w:p>
    <w:p w:rsidR="005E1E0B" w:rsidRDefault="005E1E0B">
      <w:pPr>
        <w:spacing w:line="500" w:lineRule="atLeast"/>
        <w:ind w:firstLine="600"/>
        <w:divId w:val="1471095576"/>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日中华人民共和国第十二届全国人民代表大会常务委员会第十六次会议通过、自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日起施行的《中华人民共和国刑法修正案（九）》，对第三百九十条、第三百九十条第一款作出了修改，增设了附加刑（罚金刑）。本案被告人高振荣行贿、对单位行贿的犯罪行为发生于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年期间、《中华人民共和国刑法修正案（九）》施行前，根据《中华人民共和国刑法》第十二条规定的“从旧兼从轻”原则，对被告人高振荣适用刑法第三百九十条、第三百九十条第一款时不应并处罚金。</w:t>
      </w:r>
    </w:p>
    <w:p w:rsidR="005E1E0B" w:rsidRDefault="005E1E0B">
      <w:pPr>
        <w:spacing w:line="500" w:lineRule="atLeast"/>
        <w:ind w:firstLine="600"/>
        <w:divId w:val="1378552735"/>
        <w:rPr>
          <w:rFonts w:hint="eastAsia"/>
          <w:sz w:val="30"/>
          <w:szCs w:val="30"/>
        </w:rPr>
      </w:pPr>
      <w:r>
        <w:rPr>
          <w:rFonts w:hint="eastAsia"/>
          <w:sz w:val="30"/>
          <w:szCs w:val="30"/>
        </w:rPr>
        <w:t>根据被告人高振荣犯罪的事实、性质、情节和对社会的危害程度，依照《中华人民共和国刑法》第三百八十九条第二款、第三百九十条第一款、第三百九十一条第一款、第六十九条第一款及第二款、第六十七条第三款，《中华人民共和国刑事诉讼法》第十五条的规定，判决如下：</w:t>
      </w:r>
    </w:p>
    <w:p w:rsidR="005E1E0B" w:rsidRDefault="005E1E0B">
      <w:pPr>
        <w:spacing w:line="500" w:lineRule="atLeast"/>
        <w:ind w:firstLine="600"/>
        <w:divId w:val="1873885412"/>
        <w:rPr>
          <w:rFonts w:hint="eastAsia"/>
          <w:sz w:val="30"/>
          <w:szCs w:val="30"/>
        </w:rPr>
      </w:pPr>
      <w:r>
        <w:rPr>
          <w:rFonts w:hint="eastAsia"/>
          <w:sz w:val="30"/>
          <w:szCs w:val="30"/>
        </w:rPr>
        <w:t>被告人高振荣犯行贿罪，判处有期徒刑七个月；犯对单位行贿罪，判处拘役五个月。决定执行有期徒刑七个月。</w:t>
      </w:r>
    </w:p>
    <w:p w:rsidR="005E1E0B" w:rsidRDefault="005E1E0B">
      <w:pPr>
        <w:spacing w:line="500" w:lineRule="atLeast"/>
        <w:ind w:firstLine="600"/>
        <w:divId w:val="22808116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日止。）</w:t>
      </w:r>
    </w:p>
    <w:p w:rsidR="005E1E0B" w:rsidRDefault="005E1E0B">
      <w:pPr>
        <w:spacing w:line="500" w:lineRule="atLeast"/>
        <w:ind w:firstLine="600"/>
        <w:divId w:val="153183097"/>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5E1E0B" w:rsidRDefault="005E1E0B">
      <w:pPr>
        <w:spacing w:line="500" w:lineRule="atLeast"/>
        <w:jc w:val="right"/>
        <w:divId w:val="818306550"/>
        <w:rPr>
          <w:rFonts w:hint="eastAsia"/>
          <w:sz w:val="30"/>
          <w:szCs w:val="30"/>
        </w:rPr>
      </w:pPr>
      <w:r>
        <w:rPr>
          <w:rFonts w:hint="eastAsia"/>
          <w:sz w:val="30"/>
          <w:szCs w:val="30"/>
        </w:rPr>
        <w:t>审　判　长　　姚伟金</w:t>
      </w:r>
    </w:p>
    <w:p w:rsidR="005E1E0B" w:rsidRDefault="005E1E0B">
      <w:pPr>
        <w:spacing w:line="500" w:lineRule="atLeast"/>
        <w:jc w:val="right"/>
        <w:divId w:val="1408457276"/>
        <w:rPr>
          <w:rFonts w:hint="eastAsia"/>
          <w:sz w:val="30"/>
          <w:szCs w:val="30"/>
        </w:rPr>
      </w:pPr>
      <w:r>
        <w:rPr>
          <w:rFonts w:hint="eastAsia"/>
          <w:sz w:val="30"/>
          <w:szCs w:val="30"/>
        </w:rPr>
        <w:t>人民陪审员　　苏志财</w:t>
      </w:r>
    </w:p>
    <w:p w:rsidR="005E1E0B" w:rsidRDefault="005E1E0B">
      <w:pPr>
        <w:spacing w:line="500" w:lineRule="atLeast"/>
        <w:jc w:val="right"/>
        <w:divId w:val="1690525325"/>
        <w:rPr>
          <w:rFonts w:hint="eastAsia"/>
          <w:sz w:val="30"/>
          <w:szCs w:val="30"/>
        </w:rPr>
      </w:pPr>
      <w:r>
        <w:rPr>
          <w:rFonts w:hint="eastAsia"/>
          <w:sz w:val="30"/>
          <w:szCs w:val="30"/>
        </w:rPr>
        <w:t>人民陪审员　　苏桂东</w:t>
      </w:r>
    </w:p>
    <w:p w:rsidR="005E1E0B" w:rsidRDefault="005E1E0B">
      <w:pPr>
        <w:spacing w:line="500" w:lineRule="atLeast"/>
        <w:jc w:val="right"/>
        <w:divId w:val="1584802723"/>
        <w:rPr>
          <w:rFonts w:hint="eastAsia"/>
          <w:sz w:val="30"/>
          <w:szCs w:val="30"/>
        </w:rPr>
      </w:pPr>
      <w:r>
        <w:rPr>
          <w:rFonts w:hint="eastAsia"/>
          <w:sz w:val="30"/>
          <w:szCs w:val="30"/>
        </w:rPr>
        <w:t>二〇一九年十一月十三日</w:t>
      </w:r>
    </w:p>
    <w:p w:rsidR="005E1E0B" w:rsidRDefault="005E1E0B">
      <w:pPr>
        <w:spacing w:line="500" w:lineRule="atLeast"/>
        <w:jc w:val="right"/>
        <w:divId w:val="818033257"/>
        <w:rPr>
          <w:rFonts w:hint="eastAsia"/>
          <w:sz w:val="30"/>
          <w:szCs w:val="30"/>
        </w:rPr>
      </w:pPr>
      <w:r>
        <w:rPr>
          <w:rFonts w:hint="eastAsia"/>
          <w:sz w:val="30"/>
          <w:szCs w:val="30"/>
        </w:rPr>
        <w:t>书　记　员　　谢　津</w:t>
      </w:r>
    </w:p>
    <w:p w:rsidR="005E1E0B" w:rsidRDefault="005E1E0B">
      <w:pPr>
        <w:spacing w:line="500" w:lineRule="atLeast"/>
        <w:ind w:firstLine="600"/>
        <w:divId w:val="23097436"/>
        <w:rPr>
          <w:rFonts w:hint="eastAsia"/>
          <w:sz w:val="30"/>
          <w:szCs w:val="30"/>
        </w:rPr>
      </w:pPr>
      <w:r>
        <w:rPr>
          <w:rFonts w:hint="eastAsia"/>
          <w:sz w:val="30"/>
          <w:szCs w:val="30"/>
        </w:rPr>
        <w:t>附件</w:t>
      </w:r>
    </w:p>
    <w:p w:rsidR="005E1E0B" w:rsidRDefault="005E1E0B">
      <w:pPr>
        <w:spacing w:line="500" w:lineRule="atLeast"/>
        <w:ind w:firstLine="600"/>
        <w:divId w:val="666983359"/>
        <w:rPr>
          <w:rFonts w:hint="eastAsia"/>
          <w:sz w:val="30"/>
          <w:szCs w:val="30"/>
        </w:rPr>
      </w:pPr>
      <w:r>
        <w:rPr>
          <w:rFonts w:hint="eastAsia"/>
          <w:sz w:val="30"/>
          <w:szCs w:val="30"/>
        </w:rPr>
        <w:t>一、《中华人民共和国刑法》相关条文：</w:t>
      </w:r>
    </w:p>
    <w:p w:rsidR="005E1E0B" w:rsidRDefault="005E1E0B">
      <w:pPr>
        <w:spacing w:line="500" w:lineRule="atLeast"/>
        <w:ind w:firstLine="600"/>
        <w:divId w:val="1408725664"/>
        <w:rPr>
          <w:rFonts w:hint="eastAsia"/>
          <w:sz w:val="30"/>
          <w:szCs w:val="30"/>
        </w:rPr>
      </w:pPr>
      <w:r>
        <w:rPr>
          <w:rFonts w:hint="eastAsia"/>
          <w:sz w:val="30"/>
          <w:szCs w:val="30"/>
        </w:rPr>
        <w:t>第三百八十九条【行贿罪】为谋取不正当利益，给予国家工作人员以财物的，是行贿罪。</w:t>
      </w:r>
    </w:p>
    <w:p w:rsidR="005E1E0B" w:rsidRDefault="005E1E0B">
      <w:pPr>
        <w:spacing w:line="500" w:lineRule="atLeast"/>
        <w:ind w:firstLine="600"/>
        <w:divId w:val="207758354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5E1E0B" w:rsidRDefault="005E1E0B">
      <w:pPr>
        <w:spacing w:line="500" w:lineRule="atLeast"/>
        <w:ind w:firstLine="600"/>
        <w:divId w:val="1580821691"/>
        <w:rPr>
          <w:rFonts w:hint="eastAsia"/>
          <w:sz w:val="30"/>
          <w:szCs w:val="30"/>
        </w:rPr>
      </w:pPr>
      <w:r>
        <w:rPr>
          <w:rFonts w:hint="eastAsia"/>
          <w:sz w:val="30"/>
          <w:szCs w:val="30"/>
        </w:rPr>
        <w:t>因被勒索给予国家工作人员以财物，没有获得不正当利益的，不是行贿。</w:t>
      </w:r>
    </w:p>
    <w:p w:rsidR="005E1E0B" w:rsidRDefault="005E1E0B">
      <w:pPr>
        <w:spacing w:line="500" w:lineRule="atLeast"/>
        <w:ind w:firstLine="600"/>
        <w:divId w:val="1985347976"/>
        <w:rPr>
          <w:rFonts w:hint="eastAsia"/>
          <w:sz w:val="30"/>
          <w:szCs w:val="30"/>
        </w:rPr>
      </w:pPr>
      <w:r>
        <w:rPr>
          <w:rFonts w:hint="eastAsia"/>
          <w:sz w:val="30"/>
          <w:szCs w:val="30"/>
        </w:rPr>
        <w:t>第三百九十条【行贿罪的处罚】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5E1E0B" w:rsidRDefault="005E1E0B">
      <w:pPr>
        <w:spacing w:line="500" w:lineRule="atLeast"/>
        <w:ind w:firstLine="600"/>
        <w:divId w:val="148677589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5E1E0B" w:rsidRDefault="005E1E0B">
      <w:pPr>
        <w:spacing w:line="500" w:lineRule="atLeast"/>
        <w:ind w:firstLine="600"/>
        <w:divId w:val="1547595508"/>
        <w:rPr>
          <w:rFonts w:hint="eastAsia"/>
          <w:sz w:val="30"/>
          <w:szCs w:val="30"/>
        </w:rPr>
      </w:pPr>
      <w:r>
        <w:rPr>
          <w:rFonts w:hint="eastAsia"/>
          <w:sz w:val="30"/>
          <w:szCs w:val="30"/>
        </w:rPr>
        <w:t>第三百九十一条【对单位行贿罪】为谋取不正当利益，给予国家机关、国有公司、企业、事业单位、人民团体以财物的，或者在经济往来中，违反国家规定，给予各种名义的回扣、手续费的，处三年以下有期徒刑或者拘役，并处罚金。</w:t>
      </w:r>
    </w:p>
    <w:p w:rsidR="005E1E0B" w:rsidRDefault="005E1E0B">
      <w:pPr>
        <w:spacing w:line="500" w:lineRule="atLeast"/>
        <w:ind w:firstLine="600"/>
        <w:divId w:val="651757463"/>
        <w:rPr>
          <w:rFonts w:hint="eastAsia"/>
          <w:sz w:val="30"/>
          <w:szCs w:val="30"/>
        </w:rPr>
      </w:pPr>
      <w:r>
        <w:rPr>
          <w:rFonts w:hint="eastAsia"/>
          <w:sz w:val="30"/>
          <w:szCs w:val="30"/>
        </w:rPr>
        <w:t>单位犯前款罪的，对单位判处罚金，并对其直接负责的主管人员和其他直接责任人员，依照前款的规定处罚。</w:t>
      </w:r>
    </w:p>
    <w:p w:rsidR="005E1E0B" w:rsidRDefault="005E1E0B">
      <w:pPr>
        <w:spacing w:line="500" w:lineRule="atLeast"/>
        <w:ind w:firstLine="600"/>
        <w:divId w:val="718556236"/>
        <w:rPr>
          <w:rFonts w:hint="eastAsia"/>
          <w:sz w:val="30"/>
          <w:szCs w:val="30"/>
        </w:rPr>
      </w:pPr>
      <w:r>
        <w:rPr>
          <w:rFonts w:hint="eastAsia"/>
          <w:sz w:val="30"/>
          <w:szCs w:val="30"/>
        </w:rPr>
        <w:t>第六十九条【判前数罪并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5E1E0B" w:rsidRDefault="005E1E0B">
      <w:pPr>
        <w:spacing w:line="500" w:lineRule="atLeast"/>
        <w:ind w:firstLine="600"/>
        <w:divId w:val="31353518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5E1E0B" w:rsidRDefault="005E1E0B">
      <w:pPr>
        <w:spacing w:line="500" w:lineRule="atLeast"/>
        <w:ind w:firstLine="600"/>
        <w:divId w:val="815411768"/>
        <w:rPr>
          <w:rFonts w:hint="eastAsia"/>
          <w:sz w:val="30"/>
          <w:szCs w:val="30"/>
        </w:rPr>
      </w:pPr>
      <w:r>
        <w:rPr>
          <w:rFonts w:hint="eastAsia"/>
          <w:sz w:val="30"/>
          <w:szCs w:val="30"/>
        </w:rPr>
        <w:t>数罪中有判处附加刑的，附加刑仍须执行，其中附加刑种类相同的，合并执行，种类不同的，分别执行。</w:t>
      </w:r>
    </w:p>
    <w:p w:rsidR="005E1E0B" w:rsidRDefault="005E1E0B">
      <w:pPr>
        <w:spacing w:line="500" w:lineRule="atLeast"/>
        <w:ind w:firstLine="600"/>
        <w:divId w:val="603727907"/>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rsidR="005E1E0B" w:rsidRDefault="005E1E0B">
      <w:pPr>
        <w:spacing w:line="500" w:lineRule="atLeast"/>
        <w:ind w:firstLine="600"/>
        <w:divId w:val="1741370780"/>
        <w:rPr>
          <w:rFonts w:hint="eastAsia"/>
          <w:sz w:val="30"/>
          <w:szCs w:val="30"/>
        </w:rPr>
      </w:pPr>
      <w:r>
        <w:rPr>
          <w:rFonts w:hint="eastAsia"/>
          <w:sz w:val="30"/>
          <w:szCs w:val="30"/>
        </w:rPr>
        <w:t>【自首论】被采取强制措施的犯罪嫌疑人、被告人和正在服刑的罪犯，如实供述司法机关还未掌握的本人其他罪行的，以自首论。</w:t>
      </w:r>
    </w:p>
    <w:p w:rsidR="005E1E0B" w:rsidRDefault="005E1E0B">
      <w:pPr>
        <w:spacing w:line="500" w:lineRule="atLeast"/>
        <w:ind w:firstLine="600"/>
        <w:divId w:val="1003361295"/>
        <w:rPr>
          <w:rFonts w:hint="eastAsia"/>
          <w:sz w:val="30"/>
          <w:szCs w:val="30"/>
        </w:rPr>
      </w:pPr>
      <w:r>
        <w:rPr>
          <w:rFonts w:hint="eastAsia"/>
          <w:sz w:val="30"/>
          <w:szCs w:val="30"/>
        </w:rPr>
        <w:t>【如实供述】犯罪嫌疑人虽不具有前两款规定的自首情节，但是如实供述自己罪行的，可以从轻处罚；因其如实供述自己罪行，避免特别严重后果发生的，可以减轻处罚。</w:t>
      </w:r>
    </w:p>
    <w:p w:rsidR="005E1E0B" w:rsidRDefault="005E1E0B">
      <w:pPr>
        <w:spacing w:line="500" w:lineRule="atLeast"/>
        <w:ind w:firstLine="600"/>
        <w:divId w:val="289290568"/>
        <w:rPr>
          <w:rFonts w:hint="eastAsia"/>
          <w:sz w:val="30"/>
          <w:szCs w:val="30"/>
        </w:rPr>
      </w:pPr>
      <w:r>
        <w:rPr>
          <w:rFonts w:hint="eastAsia"/>
          <w:sz w:val="30"/>
          <w:szCs w:val="30"/>
        </w:rPr>
        <w:t>第十二条【溯及力】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5E1E0B" w:rsidRDefault="005E1E0B">
      <w:pPr>
        <w:spacing w:line="500" w:lineRule="atLeast"/>
        <w:ind w:firstLine="600"/>
        <w:divId w:val="455416137"/>
        <w:rPr>
          <w:rFonts w:hint="eastAsia"/>
          <w:sz w:val="30"/>
          <w:szCs w:val="30"/>
        </w:rPr>
      </w:pPr>
      <w:r>
        <w:rPr>
          <w:rFonts w:hint="eastAsia"/>
          <w:sz w:val="30"/>
          <w:szCs w:val="30"/>
        </w:rPr>
        <w:t>本法施行以前，依照当时的法律已经作出的生效判决，继续有效。</w:t>
      </w:r>
    </w:p>
    <w:p w:rsidR="005E1E0B" w:rsidRDefault="005E1E0B">
      <w:pPr>
        <w:spacing w:line="500" w:lineRule="atLeast"/>
        <w:ind w:firstLine="600"/>
        <w:divId w:val="313878763"/>
        <w:rPr>
          <w:rFonts w:hint="eastAsia"/>
          <w:sz w:val="30"/>
          <w:szCs w:val="30"/>
        </w:rPr>
      </w:pPr>
      <w:r>
        <w:rPr>
          <w:rFonts w:hint="eastAsia"/>
          <w:sz w:val="30"/>
          <w:szCs w:val="30"/>
        </w:rPr>
        <w:t>二、《中华人民共和国刑事诉讼法》相关条文</w:t>
      </w:r>
    </w:p>
    <w:p w:rsidR="005E1E0B" w:rsidRDefault="005E1E0B">
      <w:pPr>
        <w:spacing w:line="500" w:lineRule="atLeast"/>
        <w:ind w:firstLine="600"/>
        <w:divId w:val="552935859"/>
        <w:rPr>
          <w:rFonts w:hint="eastAsia"/>
          <w:sz w:val="30"/>
          <w:szCs w:val="30"/>
        </w:rPr>
      </w:pPr>
      <w:r>
        <w:rPr>
          <w:rFonts w:hint="eastAsia"/>
          <w:sz w:val="30"/>
          <w:szCs w:val="30"/>
        </w:rPr>
        <w:t>第十五条犯罪嫌疑人、被告人自愿如实供述自己的罪行，承认指控的犯罪事实，愿意接受处罚的，可以依法从宽处理。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1E0B" w:rsidRDefault="005E1E0B" w:rsidP="005E1E0B">
      <w:pPr>
        <w:rPr>
          <w:rFonts w:hint="eastAsia"/>
        </w:rPr>
      </w:pPr>
      <w:r>
        <w:separator/>
      </w:r>
    </w:p>
  </w:endnote>
  <w:endnote w:type="continuationSeparator" w:id="0">
    <w:p w:rsidR="005E1E0B" w:rsidRDefault="005E1E0B" w:rsidP="005E1E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1E0B" w:rsidRDefault="005E1E0B" w:rsidP="005E1E0B">
      <w:pPr>
        <w:rPr>
          <w:rFonts w:hint="eastAsia"/>
        </w:rPr>
      </w:pPr>
      <w:r>
        <w:separator/>
      </w:r>
    </w:p>
  </w:footnote>
  <w:footnote w:type="continuationSeparator" w:id="0">
    <w:p w:rsidR="005E1E0B" w:rsidRDefault="005E1E0B" w:rsidP="005E1E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1E0B"/>
    <w:rsid w:val="002A6721"/>
    <w:rsid w:val="005E1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1E0B"/>
    <w:pPr>
      <w:tabs>
        <w:tab w:val="center" w:pos="4153"/>
        <w:tab w:val="right" w:pos="8306"/>
      </w:tabs>
      <w:snapToGrid w:val="0"/>
      <w:jc w:val="center"/>
    </w:pPr>
    <w:rPr>
      <w:sz w:val="18"/>
      <w:szCs w:val="18"/>
    </w:rPr>
  </w:style>
  <w:style w:type="character" w:customStyle="1" w:styleId="a4">
    <w:name w:val="页眉 字符"/>
    <w:basedOn w:val="a0"/>
    <w:link w:val="a3"/>
    <w:uiPriority w:val="99"/>
    <w:rsid w:val="005E1E0B"/>
    <w:rPr>
      <w:rFonts w:ascii="宋体" w:eastAsia="宋体" w:hAnsi="宋体" w:cs="宋体"/>
      <w:sz w:val="18"/>
      <w:szCs w:val="18"/>
    </w:rPr>
  </w:style>
  <w:style w:type="paragraph" w:styleId="a5">
    <w:name w:val="footer"/>
    <w:basedOn w:val="a"/>
    <w:link w:val="a6"/>
    <w:uiPriority w:val="99"/>
    <w:unhideWhenUsed/>
    <w:rsid w:val="005E1E0B"/>
    <w:pPr>
      <w:tabs>
        <w:tab w:val="center" w:pos="4153"/>
        <w:tab w:val="right" w:pos="8306"/>
      </w:tabs>
      <w:snapToGrid w:val="0"/>
    </w:pPr>
    <w:rPr>
      <w:sz w:val="18"/>
      <w:szCs w:val="18"/>
    </w:rPr>
  </w:style>
  <w:style w:type="character" w:customStyle="1" w:styleId="a6">
    <w:name w:val="页脚 字符"/>
    <w:basedOn w:val="a0"/>
    <w:link w:val="a5"/>
    <w:uiPriority w:val="99"/>
    <w:rsid w:val="005E1E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7436">
      <w:marLeft w:val="0"/>
      <w:marRight w:val="0"/>
      <w:marTop w:val="10"/>
      <w:marBottom w:val="10"/>
      <w:divBdr>
        <w:top w:val="none" w:sz="0" w:space="0" w:color="auto"/>
        <w:left w:val="none" w:sz="0" w:space="0" w:color="auto"/>
        <w:bottom w:val="none" w:sz="0" w:space="0" w:color="auto"/>
        <w:right w:val="none" w:sz="0" w:space="0" w:color="auto"/>
      </w:divBdr>
    </w:div>
    <w:div w:id="53550863">
      <w:marLeft w:val="0"/>
      <w:marRight w:val="0"/>
      <w:marTop w:val="10"/>
      <w:marBottom w:val="10"/>
      <w:divBdr>
        <w:top w:val="none" w:sz="0" w:space="0" w:color="auto"/>
        <w:left w:val="none" w:sz="0" w:space="0" w:color="auto"/>
        <w:bottom w:val="none" w:sz="0" w:space="0" w:color="auto"/>
        <w:right w:val="none" w:sz="0" w:space="0" w:color="auto"/>
      </w:divBdr>
    </w:div>
    <w:div w:id="87777701">
      <w:marLeft w:val="0"/>
      <w:marRight w:val="0"/>
      <w:marTop w:val="10"/>
      <w:marBottom w:val="10"/>
      <w:divBdr>
        <w:top w:val="none" w:sz="0" w:space="0" w:color="auto"/>
        <w:left w:val="none" w:sz="0" w:space="0" w:color="auto"/>
        <w:bottom w:val="none" w:sz="0" w:space="0" w:color="auto"/>
        <w:right w:val="none" w:sz="0" w:space="0" w:color="auto"/>
      </w:divBdr>
    </w:div>
    <w:div w:id="93526065">
      <w:marLeft w:val="0"/>
      <w:marRight w:val="0"/>
      <w:marTop w:val="10"/>
      <w:marBottom w:val="10"/>
      <w:divBdr>
        <w:top w:val="none" w:sz="0" w:space="0" w:color="auto"/>
        <w:left w:val="none" w:sz="0" w:space="0" w:color="auto"/>
        <w:bottom w:val="none" w:sz="0" w:space="0" w:color="auto"/>
        <w:right w:val="none" w:sz="0" w:space="0" w:color="auto"/>
      </w:divBdr>
    </w:div>
    <w:div w:id="144055345">
      <w:marLeft w:val="0"/>
      <w:marRight w:val="0"/>
      <w:marTop w:val="10"/>
      <w:marBottom w:val="10"/>
      <w:divBdr>
        <w:top w:val="none" w:sz="0" w:space="0" w:color="auto"/>
        <w:left w:val="none" w:sz="0" w:space="0" w:color="auto"/>
        <w:bottom w:val="none" w:sz="0" w:space="0" w:color="auto"/>
        <w:right w:val="none" w:sz="0" w:space="0" w:color="auto"/>
      </w:divBdr>
    </w:div>
    <w:div w:id="145172485">
      <w:marLeft w:val="0"/>
      <w:marRight w:val="0"/>
      <w:marTop w:val="10"/>
      <w:marBottom w:val="10"/>
      <w:divBdr>
        <w:top w:val="none" w:sz="0" w:space="0" w:color="auto"/>
        <w:left w:val="none" w:sz="0" w:space="0" w:color="auto"/>
        <w:bottom w:val="none" w:sz="0" w:space="0" w:color="auto"/>
        <w:right w:val="none" w:sz="0" w:space="0" w:color="auto"/>
      </w:divBdr>
    </w:div>
    <w:div w:id="153183097">
      <w:marLeft w:val="0"/>
      <w:marRight w:val="0"/>
      <w:marTop w:val="10"/>
      <w:marBottom w:val="10"/>
      <w:divBdr>
        <w:top w:val="none" w:sz="0" w:space="0" w:color="auto"/>
        <w:left w:val="none" w:sz="0" w:space="0" w:color="auto"/>
        <w:bottom w:val="none" w:sz="0" w:space="0" w:color="auto"/>
        <w:right w:val="none" w:sz="0" w:space="0" w:color="auto"/>
      </w:divBdr>
    </w:div>
    <w:div w:id="228081165">
      <w:marLeft w:val="0"/>
      <w:marRight w:val="0"/>
      <w:marTop w:val="10"/>
      <w:marBottom w:val="10"/>
      <w:divBdr>
        <w:top w:val="none" w:sz="0" w:space="0" w:color="auto"/>
        <w:left w:val="none" w:sz="0" w:space="0" w:color="auto"/>
        <w:bottom w:val="none" w:sz="0" w:space="0" w:color="auto"/>
        <w:right w:val="none" w:sz="0" w:space="0" w:color="auto"/>
      </w:divBdr>
    </w:div>
    <w:div w:id="229460953">
      <w:marLeft w:val="0"/>
      <w:marRight w:val="0"/>
      <w:marTop w:val="10"/>
      <w:marBottom w:val="10"/>
      <w:divBdr>
        <w:top w:val="none" w:sz="0" w:space="0" w:color="auto"/>
        <w:left w:val="none" w:sz="0" w:space="0" w:color="auto"/>
        <w:bottom w:val="none" w:sz="0" w:space="0" w:color="auto"/>
        <w:right w:val="none" w:sz="0" w:space="0" w:color="auto"/>
      </w:divBdr>
    </w:div>
    <w:div w:id="235168539">
      <w:marLeft w:val="0"/>
      <w:marRight w:val="0"/>
      <w:marTop w:val="10"/>
      <w:marBottom w:val="10"/>
      <w:divBdr>
        <w:top w:val="none" w:sz="0" w:space="0" w:color="auto"/>
        <w:left w:val="none" w:sz="0" w:space="0" w:color="auto"/>
        <w:bottom w:val="none" w:sz="0" w:space="0" w:color="auto"/>
        <w:right w:val="none" w:sz="0" w:space="0" w:color="auto"/>
      </w:divBdr>
    </w:div>
    <w:div w:id="280965413">
      <w:marLeft w:val="0"/>
      <w:marRight w:val="0"/>
      <w:marTop w:val="10"/>
      <w:marBottom w:val="10"/>
      <w:divBdr>
        <w:top w:val="none" w:sz="0" w:space="0" w:color="auto"/>
        <w:left w:val="none" w:sz="0" w:space="0" w:color="auto"/>
        <w:bottom w:val="none" w:sz="0" w:space="0" w:color="auto"/>
        <w:right w:val="none" w:sz="0" w:space="0" w:color="auto"/>
      </w:divBdr>
    </w:div>
    <w:div w:id="289290414">
      <w:marLeft w:val="0"/>
      <w:marRight w:val="0"/>
      <w:marTop w:val="10"/>
      <w:marBottom w:val="10"/>
      <w:divBdr>
        <w:top w:val="none" w:sz="0" w:space="0" w:color="auto"/>
        <w:left w:val="none" w:sz="0" w:space="0" w:color="auto"/>
        <w:bottom w:val="none" w:sz="0" w:space="0" w:color="auto"/>
        <w:right w:val="none" w:sz="0" w:space="0" w:color="auto"/>
      </w:divBdr>
    </w:div>
    <w:div w:id="289290568">
      <w:marLeft w:val="0"/>
      <w:marRight w:val="0"/>
      <w:marTop w:val="10"/>
      <w:marBottom w:val="10"/>
      <w:divBdr>
        <w:top w:val="none" w:sz="0" w:space="0" w:color="auto"/>
        <w:left w:val="none" w:sz="0" w:space="0" w:color="auto"/>
        <w:bottom w:val="none" w:sz="0" w:space="0" w:color="auto"/>
        <w:right w:val="none" w:sz="0" w:space="0" w:color="auto"/>
      </w:divBdr>
    </w:div>
    <w:div w:id="293952435">
      <w:marLeft w:val="0"/>
      <w:marRight w:val="0"/>
      <w:marTop w:val="10"/>
      <w:marBottom w:val="10"/>
      <w:divBdr>
        <w:top w:val="none" w:sz="0" w:space="0" w:color="auto"/>
        <w:left w:val="none" w:sz="0" w:space="0" w:color="auto"/>
        <w:bottom w:val="none" w:sz="0" w:space="0" w:color="auto"/>
        <w:right w:val="none" w:sz="0" w:space="0" w:color="auto"/>
      </w:divBdr>
    </w:div>
    <w:div w:id="313535185">
      <w:marLeft w:val="0"/>
      <w:marRight w:val="0"/>
      <w:marTop w:val="10"/>
      <w:marBottom w:val="10"/>
      <w:divBdr>
        <w:top w:val="none" w:sz="0" w:space="0" w:color="auto"/>
        <w:left w:val="none" w:sz="0" w:space="0" w:color="auto"/>
        <w:bottom w:val="none" w:sz="0" w:space="0" w:color="auto"/>
        <w:right w:val="none" w:sz="0" w:space="0" w:color="auto"/>
      </w:divBdr>
    </w:div>
    <w:div w:id="313878763">
      <w:marLeft w:val="0"/>
      <w:marRight w:val="0"/>
      <w:marTop w:val="10"/>
      <w:marBottom w:val="10"/>
      <w:divBdr>
        <w:top w:val="none" w:sz="0" w:space="0" w:color="auto"/>
        <w:left w:val="none" w:sz="0" w:space="0" w:color="auto"/>
        <w:bottom w:val="none" w:sz="0" w:space="0" w:color="auto"/>
        <w:right w:val="none" w:sz="0" w:space="0" w:color="auto"/>
      </w:divBdr>
    </w:div>
    <w:div w:id="367493019">
      <w:marLeft w:val="0"/>
      <w:marRight w:val="0"/>
      <w:marTop w:val="10"/>
      <w:marBottom w:val="10"/>
      <w:divBdr>
        <w:top w:val="none" w:sz="0" w:space="0" w:color="auto"/>
        <w:left w:val="none" w:sz="0" w:space="0" w:color="auto"/>
        <w:bottom w:val="none" w:sz="0" w:space="0" w:color="auto"/>
        <w:right w:val="none" w:sz="0" w:space="0" w:color="auto"/>
      </w:divBdr>
    </w:div>
    <w:div w:id="372385944">
      <w:marLeft w:val="0"/>
      <w:marRight w:val="0"/>
      <w:marTop w:val="10"/>
      <w:marBottom w:val="10"/>
      <w:divBdr>
        <w:top w:val="none" w:sz="0" w:space="0" w:color="auto"/>
        <w:left w:val="none" w:sz="0" w:space="0" w:color="auto"/>
        <w:bottom w:val="none" w:sz="0" w:space="0" w:color="auto"/>
        <w:right w:val="none" w:sz="0" w:space="0" w:color="auto"/>
      </w:divBdr>
    </w:div>
    <w:div w:id="455416137">
      <w:marLeft w:val="0"/>
      <w:marRight w:val="0"/>
      <w:marTop w:val="10"/>
      <w:marBottom w:val="10"/>
      <w:divBdr>
        <w:top w:val="none" w:sz="0" w:space="0" w:color="auto"/>
        <w:left w:val="none" w:sz="0" w:space="0" w:color="auto"/>
        <w:bottom w:val="none" w:sz="0" w:space="0" w:color="auto"/>
        <w:right w:val="none" w:sz="0" w:space="0" w:color="auto"/>
      </w:divBdr>
    </w:div>
    <w:div w:id="516113725">
      <w:marLeft w:val="0"/>
      <w:marRight w:val="0"/>
      <w:marTop w:val="10"/>
      <w:marBottom w:val="10"/>
      <w:divBdr>
        <w:top w:val="none" w:sz="0" w:space="0" w:color="auto"/>
        <w:left w:val="none" w:sz="0" w:space="0" w:color="auto"/>
        <w:bottom w:val="none" w:sz="0" w:space="0" w:color="auto"/>
        <w:right w:val="none" w:sz="0" w:space="0" w:color="auto"/>
      </w:divBdr>
    </w:div>
    <w:div w:id="541552455">
      <w:marLeft w:val="0"/>
      <w:marRight w:val="0"/>
      <w:marTop w:val="10"/>
      <w:marBottom w:val="10"/>
      <w:divBdr>
        <w:top w:val="none" w:sz="0" w:space="0" w:color="auto"/>
        <w:left w:val="none" w:sz="0" w:space="0" w:color="auto"/>
        <w:bottom w:val="none" w:sz="0" w:space="0" w:color="auto"/>
        <w:right w:val="none" w:sz="0" w:space="0" w:color="auto"/>
      </w:divBdr>
    </w:div>
    <w:div w:id="552935859">
      <w:marLeft w:val="0"/>
      <w:marRight w:val="0"/>
      <w:marTop w:val="10"/>
      <w:marBottom w:val="10"/>
      <w:divBdr>
        <w:top w:val="none" w:sz="0" w:space="0" w:color="auto"/>
        <w:left w:val="none" w:sz="0" w:space="0" w:color="auto"/>
        <w:bottom w:val="none" w:sz="0" w:space="0" w:color="auto"/>
        <w:right w:val="none" w:sz="0" w:space="0" w:color="auto"/>
      </w:divBdr>
    </w:div>
    <w:div w:id="580986780">
      <w:marLeft w:val="0"/>
      <w:marRight w:val="0"/>
      <w:marTop w:val="10"/>
      <w:marBottom w:val="10"/>
      <w:divBdr>
        <w:top w:val="none" w:sz="0" w:space="0" w:color="auto"/>
        <w:left w:val="none" w:sz="0" w:space="0" w:color="auto"/>
        <w:bottom w:val="none" w:sz="0" w:space="0" w:color="auto"/>
        <w:right w:val="none" w:sz="0" w:space="0" w:color="auto"/>
      </w:divBdr>
    </w:div>
    <w:div w:id="603727907">
      <w:marLeft w:val="0"/>
      <w:marRight w:val="0"/>
      <w:marTop w:val="10"/>
      <w:marBottom w:val="10"/>
      <w:divBdr>
        <w:top w:val="none" w:sz="0" w:space="0" w:color="auto"/>
        <w:left w:val="none" w:sz="0" w:space="0" w:color="auto"/>
        <w:bottom w:val="none" w:sz="0" w:space="0" w:color="auto"/>
        <w:right w:val="none" w:sz="0" w:space="0" w:color="auto"/>
      </w:divBdr>
    </w:div>
    <w:div w:id="648946709">
      <w:marLeft w:val="0"/>
      <w:marRight w:val="0"/>
      <w:marTop w:val="10"/>
      <w:marBottom w:val="10"/>
      <w:divBdr>
        <w:top w:val="none" w:sz="0" w:space="0" w:color="auto"/>
        <w:left w:val="none" w:sz="0" w:space="0" w:color="auto"/>
        <w:bottom w:val="none" w:sz="0" w:space="0" w:color="auto"/>
        <w:right w:val="none" w:sz="0" w:space="0" w:color="auto"/>
      </w:divBdr>
    </w:div>
    <w:div w:id="651757463">
      <w:marLeft w:val="0"/>
      <w:marRight w:val="0"/>
      <w:marTop w:val="10"/>
      <w:marBottom w:val="10"/>
      <w:divBdr>
        <w:top w:val="none" w:sz="0" w:space="0" w:color="auto"/>
        <w:left w:val="none" w:sz="0" w:space="0" w:color="auto"/>
        <w:bottom w:val="none" w:sz="0" w:space="0" w:color="auto"/>
        <w:right w:val="none" w:sz="0" w:space="0" w:color="auto"/>
      </w:divBdr>
    </w:div>
    <w:div w:id="666983359">
      <w:marLeft w:val="0"/>
      <w:marRight w:val="0"/>
      <w:marTop w:val="10"/>
      <w:marBottom w:val="10"/>
      <w:divBdr>
        <w:top w:val="none" w:sz="0" w:space="0" w:color="auto"/>
        <w:left w:val="none" w:sz="0" w:space="0" w:color="auto"/>
        <w:bottom w:val="none" w:sz="0" w:space="0" w:color="auto"/>
        <w:right w:val="none" w:sz="0" w:space="0" w:color="auto"/>
      </w:divBdr>
    </w:div>
    <w:div w:id="718556236">
      <w:marLeft w:val="0"/>
      <w:marRight w:val="0"/>
      <w:marTop w:val="10"/>
      <w:marBottom w:val="10"/>
      <w:divBdr>
        <w:top w:val="none" w:sz="0" w:space="0" w:color="auto"/>
        <w:left w:val="none" w:sz="0" w:space="0" w:color="auto"/>
        <w:bottom w:val="none" w:sz="0" w:space="0" w:color="auto"/>
        <w:right w:val="none" w:sz="0" w:space="0" w:color="auto"/>
      </w:divBdr>
    </w:div>
    <w:div w:id="756823196">
      <w:marLeft w:val="0"/>
      <w:marRight w:val="0"/>
      <w:marTop w:val="10"/>
      <w:marBottom w:val="10"/>
      <w:divBdr>
        <w:top w:val="none" w:sz="0" w:space="0" w:color="auto"/>
        <w:left w:val="none" w:sz="0" w:space="0" w:color="auto"/>
        <w:bottom w:val="none" w:sz="0" w:space="0" w:color="auto"/>
        <w:right w:val="none" w:sz="0" w:space="0" w:color="auto"/>
      </w:divBdr>
    </w:div>
    <w:div w:id="786894518">
      <w:marLeft w:val="0"/>
      <w:marRight w:val="0"/>
      <w:marTop w:val="10"/>
      <w:marBottom w:val="10"/>
      <w:divBdr>
        <w:top w:val="none" w:sz="0" w:space="0" w:color="auto"/>
        <w:left w:val="none" w:sz="0" w:space="0" w:color="auto"/>
        <w:bottom w:val="none" w:sz="0" w:space="0" w:color="auto"/>
        <w:right w:val="none" w:sz="0" w:space="0" w:color="auto"/>
      </w:divBdr>
    </w:div>
    <w:div w:id="805662811">
      <w:marLeft w:val="0"/>
      <w:marRight w:val="0"/>
      <w:marTop w:val="10"/>
      <w:marBottom w:val="10"/>
      <w:divBdr>
        <w:top w:val="none" w:sz="0" w:space="0" w:color="auto"/>
        <w:left w:val="none" w:sz="0" w:space="0" w:color="auto"/>
        <w:bottom w:val="none" w:sz="0" w:space="0" w:color="auto"/>
        <w:right w:val="none" w:sz="0" w:space="0" w:color="auto"/>
      </w:divBdr>
    </w:div>
    <w:div w:id="815411768">
      <w:marLeft w:val="0"/>
      <w:marRight w:val="0"/>
      <w:marTop w:val="10"/>
      <w:marBottom w:val="10"/>
      <w:divBdr>
        <w:top w:val="none" w:sz="0" w:space="0" w:color="auto"/>
        <w:left w:val="none" w:sz="0" w:space="0" w:color="auto"/>
        <w:bottom w:val="none" w:sz="0" w:space="0" w:color="auto"/>
        <w:right w:val="none" w:sz="0" w:space="0" w:color="auto"/>
      </w:divBdr>
    </w:div>
    <w:div w:id="818033257">
      <w:marLeft w:val="0"/>
      <w:marRight w:val="720"/>
      <w:marTop w:val="10"/>
      <w:marBottom w:val="10"/>
      <w:divBdr>
        <w:top w:val="none" w:sz="0" w:space="0" w:color="auto"/>
        <w:left w:val="none" w:sz="0" w:space="0" w:color="auto"/>
        <w:bottom w:val="none" w:sz="0" w:space="0" w:color="auto"/>
        <w:right w:val="none" w:sz="0" w:space="0" w:color="auto"/>
      </w:divBdr>
    </w:div>
    <w:div w:id="818306550">
      <w:marLeft w:val="0"/>
      <w:marRight w:val="720"/>
      <w:marTop w:val="10"/>
      <w:marBottom w:val="10"/>
      <w:divBdr>
        <w:top w:val="none" w:sz="0" w:space="0" w:color="auto"/>
        <w:left w:val="none" w:sz="0" w:space="0" w:color="auto"/>
        <w:bottom w:val="none" w:sz="0" w:space="0" w:color="auto"/>
        <w:right w:val="none" w:sz="0" w:space="0" w:color="auto"/>
      </w:divBdr>
    </w:div>
    <w:div w:id="885679228">
      <w:marLeft w:val="0"/>
      <w:marRight w:val="0"/>
      <w:marTop w:val="10"/>
      <w:marBottom w:val="10"/>
      <w:divBdr>
        <w:top w:val="none" w:sz="0" w:space="0" w:color="auto"/>
        <w:left w:val="none" w:sz="0" w:space="0" w:color="auto"/>
        <w:bottom w:val="none" w:sz="0" w:space="0" w:color="auto"/>
        <w:right w:val="none" w:sz="0" w:space="0" w:color="auto"/>
      </w:divBdr>
    </w:div>
    <w:div w:id="1003361295">
      <w:marLeft w:val="0"/>
      <w:marRight w:val="0"/>
      <w:marTop w:val="10"/>
      <w:marBottom w:val="10"/>
      <w:divBdr>
        <w:top w:val="none" w:sz="0" w:space="0" w:color="auto"/>
        <w:left w:val="none" w:sz="0" w:space="0" w:color="auto"/>
        <w:bottom w:val="none" w:sz="0" w:space="0" w:color="auto"/>
        <w:right w:val="none" w:sz="0" w:space="0" w:color="auto"/>
      </w:divBdr>
    </w:div>
    <w:div w:id="1223255178">
      <w:marLeft w:val="0"/>
      <w:marRight w:val="0"/>
      <w:marTop w:val="10"/>
      <w:marBottom w:val="10"/>
      <w:divBdr>
        <w:top w:val="none" w:sz="0" w:space="0" w:color="auto"/>
        <w:left w:val="none" w:sz="0" w:space="0" w:color="auto"/>
        <w:bottom w:val="none" w:sz="0" w:space="0" w:color="auto"/>
        <w:right w:val="none" w:sz="0" w:space="0" w:color="auto"/>
      </w:divBdr>
    </w:div>
    <w:div w:id="1256088812">
      <w:marLeft w:val="0"/>
      <w:marRight w:val="0"/>
      <w:marTop w:val="10"/>
      <w:marBottom w:val="10"/>
      <w:divBdr>
        <w:top w:val="none" w:sz="0" w:space="0" w:color="auto"/>
        <w:left w:val="none" w:sz="0" w:space="0" w:color="auto"/>
        <w:bottom w:val="none" w:sz="0" w:space="0" w:color="auto"/>
        <w:right w:val="none" w:sz="0" w:space="0" w:color="auto"/>
      </w:divBdr>
    </w:div>
    <w:div w:id="1270891294">
      <w:marLeft w:val="0"/>
      <w:marRight w:val="0"/>
      <w:marTop w:val="10"/>
      <w:marBottom w:val="10"/>
      <w:divBdr>
        <w:top w:val="none" w:sz="0" w:space="0" w:color="auto"/>
        <w:left w:val="none" w:sz="0" w:space="0" w:color="auto"/>
        <w:bottom w:val="none" w:sz="0" w:space="0" w:color="auto"/>
        <w:right w:val="none" w:sz="0" w:space="0" w:color="auto"/>
      </w:divBdr>
    </w:div>
    <w:div w:id="1360156078">
      <w:marLeft w:val="0"/>
      <w:marRight w:val="0"/>
      <w:marTop w:val="10"/>
      <w:marBottom w:val="10"/>
      <w:divBdr>
        <w:top w:val="none" w:sz="0" w:space="0" w:color="auto"/>
        <w:left w:val="none" w:sz="0" w:space="0" w:color="auto"/>
        <w:bottom w:val="none" w:sz="0" w:space="0" w:color="auto"/>
        <w:right w:val="none" w:sz="0" w:space="0" w:color="auto"/>
      </w:divBdr>
    </w:div>
    <w:div w:id="1378552735">
      <w:marLeft w:val="0"/>
      <w:marRight w:val="0"/>
      <w:marTop w:val="10"/>
      <w:marBottom w:val="10"/>
      <w:divBdr>
        <w:top w:val="none" w:sz="0" w:space="0" w:color="auto"/>
        <w:left w:val="none" w:sz="0" w:space="0" w:color="auto"/>
        <w:bottom w:val="none" w:sz="0" w:space="0" w:color="auto"/>
        <w:right w:val="none" w:sz="0" w:space="0" w:color="auto"/>
      </w:divBdr>
    </w:div>
    <w:div w:id="1408457276">
      <w:marLeft w:val="0"/>
      <w:marRight w:val="720"/>
      <w:marTop w:val="10"/>
      <w:marBottom w:val="10"/>
      <w:divBdr>
        <w:top w:val="none" w:sz="0" w:space="0" w:color="auto"/>
        <w:left w:val="none" w:sz="0" w:space="0" w:color="auto"/>
        <w:bottom w:val="none" w:sz="0" w:space="0" w:color="auto"/>
        <w:right w:val="none" w:sz="0" w:space="0" w:color="auto"/>
      </w:divBdr>
    </w:div>
    <w:div w:id="1408725664">
      <w:marLeft w:val="0"/>
      <w:marRight w:val="0"/>
      <w:marTop w:val="10"/>
      <w:marBottom w:val="10"/>
      <w:divBdr>
        <w:top w:val="none" w:sz="0" w:space="0" w:color="auto"/>
        <w:left w:val="none" w:sz="0" w:space="0" w:color="auto"/>
        <w:bottom w:val="none" w:sz="0" w:space="0" w:color="auto"/>
        <w:right w:val="none" w:sz="0" w:space="0" w:color="auto"/>
      </w:divBdr>
    </w:div>
    <w:div w:id="1437218207">
      <w:marLeft w:val="0"/>
      <w:marRight w:val="0"/>
      <w:marTop w:val="10"/>
      <w:marBottom w:val="10"/>
      <w:divBdr>
        <w:top w:val="none" w:sz="0" w:space="0" w:color="auto"/>
        <w:left w:val="none" w:sz="0" w:space="0" w:color="auto"/>
        <w:bottom w:val="none" w:sz="0" w:space="0" w:color="auto"/>
        <w:right w:val="none" w:sz="0" w:space="0" w:color="auto"/>
      </w:divBdr>
    </w:div>
    <w:div w:id="1471095576">
      <w:marLeft w:val="0"/>
      <w:marRight w:val="0"/>
      <w:marTop w:val="10"/>
      <w:marBottom w:val="10"/>
      <w:divBdr>
        <w:top w:val="none" w:sz="0" w:space="0" w:color="auto"/>
        <w:left w:val="none" w:sz="0" w:space="0" w:color="auto"/>
        <w:bottom w:val="none" w:sz="0" w:space="0" w:color="auto"/>
        <w:right w:val="none" w:sz="0" w:space="0" w:color="auto"/>
      </w:divBdr>
    </w:div>
    <w:div w:id="1480682334">
      <w:marLeft w:val="0"/>
      <w:marRight w:val="0"/>
      <w:marTop w:val="10"/>
      <w:marBottom w:val="10"/>
      <w:divBdr>
        <w:top w:val="none" w:sz="0" w:space="0" w:color="auto"/>
        <w:left w:val="none" w:sz="0" w:space="0" w:color="auto"/>
        <w:bottom w:val="none" w:sz="0" w:space="0" w:color="auto"/>
        <w:right w:val="none" w:sz="0" w:space="0" w:color="auto"/>
      </w:divBdr>
    </w:div>
    <w:div w:id="1486775892">
      <w:marLeft w:val="0"/>
      <w:marRight w:val="0"/>
      <w:marTop w:val="10"/>
      <w:marBottom w:val="10"/>
      <w:divBdr>
        <w:top w:val="none" w:sz="0" w:space="0" w:color="auto"/>
        <w:left w:val="none" w:sz="0" w:space="0" w:color="auto"/>
        <w:bottom w:val="none" w:sz="0" w:space="0" w:color="auto"/>
        <w:right w:val="none" w:sz="0" w:space="0" w:color="auto"/>
      </w:divBdr>
    </w:div>
    <w:div w:id="1493134118">
      <w:marLeft w:val="0"/>
      <w:marRight w:val="0"/>
      <w:marTop w:val="10"/>
      <w:marBottom w:val="10"/>
      <w:divBdr>
        <w:top w:val="none" w:sz="0" w:space="0" w:color="auto"/>
        <w:left w:val="none" w:sz="0" w:space="0" w:color="auto"/>
        <w:bottom w:val="none" w:sz="0" w:space="0" w:color="auto"/>
        <w:right w:val="none" w:sz="0" w:space="0" w:color="auto"/>
      </w:divBdr>
    </w:div>
    <w:div w:id="1543783571">
      <w:marLeft w:val="0"/>
      <w:marRight w:val="0"/>
      <w:marTop w:val="10"/>
      <w:marBottom w:val="10"/>
      <w:divBdr>
        <w:top w:val="none" w:sz="0" w:space="0" w:color="auto"/>
        <w:left w:val="none" w:sz="0" w:space="0" w:color="auto"/>
        <w:bottom w:val="none" w:sz="0" w:space="0" w:color="auto"/>
        <w:right w:val="none" w:sz="0" w:space="0" w:color="auto"/>
      </w:divBdr>
    </w:div>
    <w:div w:id="1547595508">
      <w:marLeft w:val="0"/>
      <w:marRight w:val="0"/>
      <w:marTop w:val="10"/>
      <w:marBottom w:val="10"/>
      <w:divBdr>
        <w:top w:val="none" w:sz="0" w:space="0" w:color="auto"/>
        <w:left w:val="none" w:sz="0" w:space="0" w:color="auto"/>
        <w:bottom w:val="none" w:sz="0" w:space="0" w:color="auto"/>
        <w:right w:val="none" w:sz="0" w:space="0" w:color="auto"/>
      </w:divBdr>
    </w:div>
    <w:div w:id="1580821691">
      <w:marLeft w:val="0"/>
      <w:marRight w:val="0"/>
      <w:marTop w:val="10"/>
      <w:marBottom w:val="10"/>
      <w:divBdr>
        <w:top w:val="none" w:sz="0" w:space="0" w:color="auto"/>
        <w:left w:val="none" w:sz="0" w:space="0" w:color="auto"/>
        <w:bottom w:val="none" w:sz="0" w:space="0" w:color="auto"/>
        <w:right w:val="none" w:sz="0" w:space="0" w:color="auto"/>
      </w:divBdr>
    </w:div>
    <w:div w:id="1584802723">
      <w:marLeft w:val="0"/>
      <w:marRight w:val="720"/>
      <w:marTop w:val="10"/>
      <w:marBottom w:val="10"/>
      <w:divBdr>
        <w:top w:val="none" w:sz="0" w:space="0" w:color="auto"/>
        <w:left w:val="none" w:sz="0" w:space="0" w:color="auto"/>
        <w:bottom w:val="none" w:sz="0" w:space="0" w:color="auto"/>
        <w:right w:val="none" w:sz="0" w:space="0" w:color="auto"/>
      </w:divBdr>
    </w:div>
    <w:div w:id="1629433855">
      <w:marLeft w:val="0"/>
      <w:marRight w:val="0"/>
      <w:marTop w:val="10"/>
      <w:marBottom w:val="10"/>
      <w:divBdr>
        <w:top w:val="none" w:sz="0" w:space="0" w:color="auto"/>
        <w:left w:val="none" w:sz="0" w:space="0" w:color="auto"/>
        <w:bottom w:val="none" w:sz="0" w:space="0" w:color="auto"/>
        <w:right w:val="none" w:sz="0" w:space="0" w:color="auto"/>
      </w:divBdr>
    </w:div>
    <w:div w:id="1690525325">
      <w:marLeft w:val="0"/>
      <w:marRight w:val="720"/>
      <w:marTop w:val="10"/>
      <w:marBottom w:val="10"/>
      <w:divBdr>
        <w:top w:val="none" w:sz="0" w:space="0" w:color="auto"/>
        <w:left w:val="none" w:sz="0" w:space="0" w:color="auto"/>
        <w:bottom w:val="none" w:sz="0" w:space="0" w:color="auto"/>
        <w:right w:val="none" w:sz="0" w:space="0" w:color="auto"/>
      </w:divBdr>
    </w:div>
    <w:div w:id="1728529670">
      <w:marLeft w:val="0"/>
      <w:marRight w:val="0"/>
      <w:marTop w:val="10"/>
      <w:marBottom w:val="10"/>
      <w:divBdr>
        <w:top w:val="none" w:sz="0" w:space="0" w:color="auto"/>
        <w:left w:val="none" w:sz="0" w:space="0" w:color="auto"/>
        <w:bottom w:val="none" w:sz="0" w:space="0" w:color="auto"/>
        <w:right w:val="none" w:sz="0" w:space="0" w:color="auto"/>
      </w:divBdr>
    </w:div>
    <w:div w:id="1738090389">
      <w:marLeft w:val="0"/>
      <w:marRight w:val="0"/>
      <w:marTop w:val="10"/>
      <w:marBottom w:val="10"/>
      <w:divBdr>
        <w:top w:val="none" w:sz="0" w:space="0" w:color="auto"/>
        <w:left w:val="none" w:sz="0" w:space="0" w:color="auto"/>
        <w:bottom w:val="none" w:sz="0" w:space="0" w:color="auto"/>
        <w:right w:val="none" w:sz="0" w:space="0" w:color="auto"/>
      </w:divBdr>
    </w:div>
    <w:div w:id="1741370780">
      <w:marLeft w:val="0"/>
      <w:marRight w:val="0"/>
      <w:marTop w:val="10"/>
      <w:marBottom w:val="10"/>
      <w:divBdr>
        <w:top w:val="none" w:sz="0" w:space="0" w:color="auto"/>
        <w:left w:val="none" w:sz="0" w:space="0" w:color="auto"/>
        <w:bottom w:val="none" w:sz="0" w:space="0" w:color="auto"/>
        <w:right w:val="none" w:sz="0" w:space="0" w:color="auto"/>
      </w:divBdr>
    </w:div>
    <w:div w:id="1782264876">
      <w:marLeft w:val="0"/>
      <w:marRight w:val="0"/>
      <w:marTop w:val="10"/>
      <w:marBottom w:val="10"/>
      <w:divBdr>
        <w:top w:val="none" w:sz="0" w:space="0" w:color="auto"/>
        <w:left w:val="none" w:sz="0" w:space="0" w:color="auto"/>
        <w:bottom w:val="none" w:sz="0" w:space="0" w:color="auto"/>
        <w:right w:val="none" w:sz="0" w:space="0" w:color="auto"/>
      </w:divBdr>
    </w:div>
    <w:div w:id="1833911403">
      <w:marLeft w:val="0"/>
      <w:marRight w:val="0"/>
      <w:marTop w:val="10"/>
      <w:marBottom w:val="10"/>
      <w:divBdr>
        <w:top w:val="none" w:sz="0" w:space="0" w:color="auto"/>
        <w:left w:val="none" w:sz="0" w:space="0" w:color="auto"/>
        <w:bottom w:val="none" w:sz="0" w:space="0" w:color="auto"/>
        <w:right w:val="none" w:sz="0" w:space="0" w:color="auto"/>
      </w:divBdr>
    </w:div>
    <w:div w:id="1838955672">
      <w:marLeft w:val="0"/>
      <w:marRight w:val="0"/>
      <w:marTop w:val="10"/>
      <w:marBottom w:val="10"/>
      <w:divBdr>
        <w:top w:val="none" w:sz="0" w:space="0" w:color="auto"/>
        <w:left w:val="none" w:sz="0" w:space="0" w:color="auto"/>
        <w:bottom w:val="none" w:sz="0" w:space="0" w:color="auto"/>
        <w:right w:val="none" w:sz="0" w:space="0" w:color="auto"/>
      </w:divBdr>
    </w:div>
    <w:div w:id="1873885412">
      <w:marLeft w:val="0"/>
      <w:marRight w:val="0"/>
      <w:marTop w:val="10"/>
      <w:marBottom w:val="10"/>
      <w:divBdr>
        <w:top w:val="none" w:sz="0" w:space="0" w:color="auto"/>
        <w:left w:val="none" w:sz="0" w:space="0" w:color="auto"/>
        <w:bottom w:val="none" w:sz="0" w:space="0" w:color="auto"/>
        <w:right w:val="none" w:sz="0" w:space="0" w:color="auto"/>
      </w:divBdr>
    </w:div>
    <w:div w:id="1985347976">
      <w:marLeft w:val="0"/>
      <w:marRight w:val="0"/>
      <w:marTop w:val="10"/>
      <w:marBottom w:val="10"/>
      <w:divBdr>
        <w:top w:val="none" w:sz="0" w:space="0" w:color="auto"/>
        <w:left w:val="none" w:sz="0" w:space="0" w:color="auto"/>
        <w:bottom w:val="none" w:sz="0" w:space="0" w:color="auto"/>
        <w:right w:val="none" w:sz="0" w:space="0" w:color="auto"/>
      </w:divBdr>
    </w:div>
    <w:div w:id="1991011701">
      <w:marLeft w:val="0"/>
      <w:marRight w:val="0"/>
      <w:marTop w:val="10"/>
      <w:marBottom w:val="10"/>
      <w:divBdr>
        <w:top w:val="none" w:sz="0" w:space="0" w:color="auto"/>
        <w:left w:val="none" w:sz="0" w:space="0" w:color="auto"/>
        <w:bottom w:val="none" w:sz="0" w:space="0" w:color="auto"/>
        <w:right w:val="none" w:sz="0" w:space="0" w:color="auto"/>
      </w:divBdr>
    </w:div>
    <w:div w:id="20775835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748</Words>
  <Characters>4268</Characters>
  <Application>Microsoft Office Word</Application>
  <DocSecurity>0</DocSecurity>
  <Lines>35</Lines>
  <Paragraphs>10</Paragraphs>
  <ScaleCrop>false</ScaleCrop>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