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44A1" w:rsidRDefault="009A44A1">
      <w:pPr>
        <w:spacing w:line="500" w:lineRule="atLeast"/>
        <w:jc w:val="center"/>
        <w:divId w:val="1095981290"/>
        <w:rPr>
          <w:rFonts w:ascii="黑体" w:eastAsia="黑体" w:hAnsi="黑体"/>
          <w:sz w:val="36"/>
          <w:szCs w:val="36"/>
        </w:rPr>
      </w:pPr>
      <w:r>
        <w:rPr>
          <w:rFonts w:ascii="黑体" w:eastAsia="黑体" w:hAnsi="黑体" w:hint="eastAsia"/>
          <w:sz w:val="36"/>
          <w:szCs w:val="36"/>
        </w:rPr>
        <w:t>广东省龙川县人民法院</w:t>
      </w:r>
    </w:p>
    <w:p w:rsidR="009A44A1" w:rsidRDefault="009A44A1">
      <w:pPr>
        <w:spacing w:line="500" w:lineRule="atLeast"/>
        <w:jc w:val="center"/>
        <w:divId w:val="4103927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A44A1" w:rsidRDefault="009A44A1">
      <w:pPr>
        <w:spacing w:line="500" w:lineRule="atLeast"/>
        <w:jc w:val="right"/>
        <w:divId w:val="113609610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1622</w:t>
      </w:r>
      <w:r>
        <w:rPr>
          <w:rFonts w:hint="eastAsia"/>
          <w:sz w:val="30"/>
          <w:szCs w:val="30"/>
        </w:rPr>
        <w:t>刑初</w:t>
      </w:r>
      <w:r>
        <w:rPr>
          <w:rFonts w:hint="eastAsia"/>
          <w:sz w:val="30"/>
          <w:szCs w:val="30"/>
        </w:rPr>
        <w:t>176</w:t>
      </w:r>
      <w:r>
        <w:rPr>
          <w:rFonts w:hint="eastAsia"/>
          <w:sz w:val="30"/>
          <w:szCs w:val="30"/>
        </w:rPr>
        <w:t>号</w:t>
      </w:r>
    </w:p>
    <w:p w:rsidR="009A44A1" w:rsidRDefault="009A44A1">
      <w:pPr>
        <w:spacing w:line="500" w:lineRule="atLeast"/>
        <w:ind w:firstLine="600"/>
        <w:divId w:val="126893325"/>
        <w:rPr>
          <w:rFonts w:hint="eastAsia"/>
          <w:sz w:val="30"/>
          <w:szCs w:val="30"/>
        </w:rPr>
      </w:pPr>
      <w:r>
        <w:rPr>
          <w:rFonts w:hint="eastAsia"/>
          <w:sz w:val="30"/>
          <w:szCs w:val="30"/>
        </w:rPr>
        <w:t>公诉机关龙川县人民检察院。</w:t>
      </w:r>
    </w:p>
    <w:p w:rsidR="009A44A1" w:rsidRDefault="009A44A1">
      <w:pPr>
        <w:spacing w:line="500" w:lineRule="atLeast"/>
        <w:ind w:firstLine="600"/>
        <w:divId w:val="644548985"/>
        <w:rPr>
          <w:rFonts w:hint="eastAsia"/>
          <w:sz w:val="30"/>
          <w:szCs w:val="30"/>
        </w:rPr>
      </w:pPr>
      <w:r>
        <w:rPr>
          <w:rFonts w:hint="eastAsia"/>
          <w:sz w:val="30"/>
          <w:szCs w:val="30"/>
        </w:rPr>
        <w:t>被告人魏惠如，男，</w:t>
      </w:r>
      <w:r>
        <w:rPr>
          <w:rFonts w:hint="eastAsia"/>
          <w:sz w:val="30"/>
          <w:szCs w:val="30"/>
        </w:rPr>
        <w:t>1966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日出生，汉族，小学文化，中共党员，农村居民，龙川县四都镇四都村党支部书记兼村委会主任，广东省龙川县人，住龙川县。因本案于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日被龙川县人民检察院立案侦查，</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日被龙川县人民检察院取保候审，同年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日被本院继续取保候审。</w:t>
      </w:r>
    </w:p>
    <w:p w:rsidR="009A44A1" w:rsidRDefault="009A44A1">
      <w:pPr>
        <w:spacing w:line="500" w:lineRule="atLeast"/>
        <w:ind w:firstLine="600"/>
        <w:divId w:val="1969166354"/>
        <w:rPr>
          <w:rFonts w:hint="eastAsia"/>
          <w:sz w:val="30"/>
          <w:szCs w:val="30"/>
        </w:rPr>
      </w:pPr>
      <w:r>
        <w:rPr>
          <w:rFonts w:hint="eastAsia"/>
          <w:sz w:val="30"/>
          <w:szCs w:val="30"/>
        </w:rPr>
        <w:t>辩护人郑宇，广东贤贵律师事务所律师。</w:t>
      </w:r>
    </w:p>
    <w:p w:rsidR="009A44A1" w:rsidRDefault="009A44A1">
      <w:pPr>
        <w:spacing w:line="500" w:lineRule="atLeast"/>
        <w:ind w:firstLine="600"/>
        <w:divId w:val="1903638586"/>
        <w:rPr>
          <w:rFonts w:hint="eastAsia"/>
          <w:sz w:val="30"/>
          <w:szCs w:val="30"/>
        </w:rPr>
      </w:pPr>
      <w:r>
        <w:rPr>
          <w:rFonts w:hint="eastAsia"/>
          <w:sz w:val="30"/>
          <w:szCs w:val="30"/>
        </w:rPr>
        <w:t>辩护人刘佰达，广东贤贵律师事务所实习律师。</w:t>
      </w:r>
    </w:p>
    <w:p w:rsidR="009A44A1" w:rsidRDefault="009A44A1">
      <w:pPr>
        <w:spacing w:line="500" w:lineRule="atLeast"/>
        <w:ind w:firstLine="600"/>
        <w:divId w:val="630939484"/>
        <w:rPr>
          <w:rFonts w:hint="eastAsia"/>
          <w:sz w:val="30"/>
          <w:szCs w:val="30"/>
        </w:rPr>
      </w:pPr>
      <w:r>
        <w:rPr>
          <w:rFonts w:hint="eastAsia"/>
          <w:sz w:val="30"/>
          <w:szCs w:val="30"/>
        </w:rPr>
        <w:t>被告人魏太贤，男，</w:t>
      </w:r>
      <w:r>
        <w:rPr>
          <w:rFonts w:hint="eastAsia"/>
          <w:sz w:val="30"/>
          <w:szCs w:val="30"/>
        </w:rPr>
        <w:t>1960</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日出生，汉族，高中文化，中共党员，农村居民，原系龙川县四都镇四都村村委会副主任（从</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月起至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月），广东省龙川县人，住龙川县。因本案于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日被龙川县人民检察院立案侦查，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日被龙川县人民检察院取保候审，同年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日被本院继续取保候审。</w:t>
      </w:r>
    </w:p>
    <w:p w:rsidR="009A44A1" w:rsidRDefault="009A44A1">
      <w:pPr>
        <w:spacing w:line="500" w:lineRule="atLeast"/>
        <w:ind w:firstLine="600"/>
        <w:divId w:val="1806655699"/>
        <w:rPr>
          <w:rFonts w:hint="eastAsia"/>
          <w:sz w:val="30"/>
          <w:szCs w:val="30"/>
        </w:rPr>
      </w:pPr>
      <w:r>
        <w:rPr>
          <w:rFonts w:hint="eastAsia"/>
          <w:sz w:val="30"/>
          <w:szCs w:val="30"/>
        </w:rPr>
        <w:t>龙川县人民检察院以龙检诉刑诉</w:t>
      </w:r>
      <w:r>
        <w:rPr>
          <w:rFonts w:hint="eastAsia"/>
          <w:sz w:val="30"/>
          <w:szCs w:val="30"/>
        </w:rPr>
        <w:t>[2016]170</w:t>
      </w:r>
      <w:r>
        <w:rPr>
          <w:rFonts w:hint="eastAsia"/>
          <w:sz w:val="30"/>
          <w:szCs w:val="30"/>
        </w:rPr>
        <w:t>号起诉书指控被告人魏惠如、魏太贤犯贪污罪，于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向本院提起公诉。本院受理后，依法组成合议庭，公开开庭审理了本案。龙川县人民检察院指派代理检察员陈果出庭支持公诉，被告人魏惠如及其辩护人郑宇、刘佰达及被告人魏太贤到庭参加诉讼。现已审理终结。</w:t>
      </w:r>
    </w:p>
    <w:p w:rsidR="009A44A1" w:rsidRDefault="009A44A1">
      <w:pPr>
        <w:spacing w:line="500" w:lineRule="atLeast"/>
        <w:ind w:firstLine="600"/>
        <w:divId w:val="564026879"/>
        <w:rPr>
          <w:rFonts w:hint="eastAsia"/>
          <w:sz w:val="30"/>
          <w:szCs w:val="30"/>
        </w:rPr>
      </w:pPr>
      <w:r>
        <w:rPr>
          <w:rFonts w:hint="eastAsia"/>
          <w:sz w:val="30"/>
          <w:szCs w:val="30"/>
        </w:rPr>
        <w:t>龙川县人民检察院指控，</w:t>
      </w:r>
      <w:r>
        <w:rPr>
          <w:rFonts w:hint="eastAsia"/>
          <w:sz w:val="30"/>
          <w:szCs w:val="30"/>
        </w:rPr>
        <w:t>2012</w:t>
      </w:r>
      <w:r>
        <w:rPr>
          <w:rFonts w:hint="eastAsia"/>
          <w:sz w:val="30"/>
          <w:szCs w:val="30"/>
        </w:rPr>
        <w:t>年初，被告人魏惠如得知龙川县农业局正在申报“一事一议”政府奖补资金项目，其便以担任龙川县四都镇四都村委会主任职务上的便利，将由其个人</w:t>
      </w:r>
      <w:r>
        <w:rPr>
          <w:rFonts w:hint="eastAsia"/>
          <w:sz w:val="30"/>
          <w:szCs w:val="30"/>
        </w:rPr>
        <w:lastRenderedPageBreak/>
        <w:t>经营的水厂以四都村饮水安全工程的名义申报“一事一议”奖补资金。在申报过程中，被告人魏惠如吩咐时任四都村委会副主任的魏太贤准备相关申报材料，被告人魏太贤明知申报材料为虚假材料，仍帮助填报。</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月份，该项目获得政府人民币</w:t>
      </w:r>
      <w:r>
        <w:rPr>
          <w:rFonts w:hint="eastAsia"/>
          <w:sz w:val="30"/>
          <w:szCs w:val="30"/>
        </w:rPr>
        <w:t>30</w:t>
      </w:r>
      <w:r>
        <w:rPr>
          <w:rFonts w:hint="eastAsia"/>
          <w:sz w:val="30"/>
          <w:szCs w:val="30"/>
        </w:rPr>
        <w:t>万元的奖补资金。该款由被告人魏惠如个人支配，其中拿出人民币</w:t>
      </w:r>
      <w:r>
        <w:rPr>
          <w:rFonts w:hint="eastAsia"/>
          <w:sz w:val="30"/>
          <w:szCs w:val="30"/>
        </w:rPr>
        <w:t>10</w:t>
      </w:r>
      <w:r>
        <w:rPr>
          <w:rFonts w:hint="eastAsia"/>
          <w:sz w:val="30"/>
          <w:szCs w:val="30"/>
        </w:rPr>
        <w:t>万元交给魏某</w:t>
      </w:r>
      <w:r>
        <w:rPr>
          <w:rFonts w:hint="eastAsia"/>
          <w:sz w:val="30"/>
          <w:szCs w:val="30"/>
        </w:rPr>
        <w:t>1</w:t>
      </w:r>
      <w:r>
        <w:rPr>
          <w:rFonts w:hint="eastAsia"/>
          <w:sz w:val="30"/>
          <w:szCs w:val="30"/>
        </w:rPr>
        <w:t>（另案处理）处分，拿出人民币</w:t>
      </w:r>
      <w:r>
        <w:rPr>
          <w:rFonts w:hint="eastAsia"/>
          <w:sz w:val="30"/>
          <w:szCs w:val="30"/>
        </w:rPr>
        <w:t>2</w:t>
      </w:r>
      <w:r>
        <w:rPr>
          <w:rFonts w:hint="eastAsia"/>
          <w:sz w:val="30"/>
          <w:szCs w:val="30"/>
        </w:rPr>
        <w:t>万元交给被告人魏太贤。</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告人魏太贤主动到检察机关投案并供述犯罪经过。案发后，二被告人的涉案赃款已全部退回。公诉机关认为，被告人魏惠如、魏太贤身为村委会人员，利用职务上的便利，采用骗取手段取得财政“一事一议”奖补资金，数额巨大，二被告人的行为触犯了《中华人民共和国刑法》第三百八十二条第一款、三百八十三条第一款第（二）项之规定，应以贪污罪追究刑事责任。被告人魏惠如能如实供述其罪行，系坦白，依法可以从轻处罚。被告人魏太贤自动投案并如实供述其罪行，系自首，依法可以从轻或者减轻处罚。被告人魏太贤在共同贪污中起次要作用，系从犯，依法应</w:t>
      </w:r>
      <w:r>
        <w:rPr>
          <w:rFonts w:hint="eastAsia"/>
          <w:sz w:val="30"/>
          <w:szCs w:val="30"/>
        </w:rPr>
        <w:t>当从轻或减轻处罚。公诉机关提供了相应的证据证实，提请本院依法判处。</w:t>
      </w:r>
    </w:p>
    <w:p w:rsidR="009A44A1" w:rsidRDefault="009A44A1">
      <w:pPr>
        <w:spacing w:line="500" w:lineRule="atLeast"/>
        <w:ind w:firstLine="600"/>
        <w:divId w:val="860823084"/>
        <w:rPr>
          <w:rFonts w:hint="eastAsia"/>
          <w:sz w:val="30"/>
          <w:szCs w:val="30"/>
        </w:rPr>
      </w:pPr>
      <w:r>
        <w:rPr>
          <w:rFonts w:hint="eastAsia"/>
          <w:sz w:val="30"/>
          <w:szCs w:val="30"/>
        </w:rPr>
        <w:t>被告人魏惠如、魏太贤对起诉书指控的犯罪事实均无异议，并供述了作案经过，请求从轻处罚。</w:t>
      </w:r>
    </w:p>
    <w:p w:rsidR="009A44A1" w:rsidRDefault="009A44A1">
      <w:pPr>
        <w:spacing w:line="500" w:lineRule="atLeast"/>
        <w:ind w:firstLine="600"/>
        <w:divId w:val="246767825"/>
        <w:rPr>
          <w:rFonts w:hint="eastAsia"/>
          <w:sz w:val="30"/>
          <w:szCs w:val="30"/>
        </w:rPr>
      </w:pPr>
      <w:r>
        <w:rPr>
          <w:rFonts w:hint="eastAsia"/>
          <w:sz w:val="30"/>
          <w:szCs w:val="30"/>
        </w:rPr>
        <w:t>被告人魏惠如的辩护人提出如下辩护意见：一、对被告人魏惠如犯贪污罪不持异议；二、被告人魏惠如在检察机关尚未掌握其全部犯罪事实、只进行一般性询问时如实交代，应认定为自首；三、被告人魏惠如文化水平低、对法律认识错误，其犯罪动机是为了解决其修建四都镇四都村饮水工程所欠下的债务，不是为了满足个人私欲，主观恶性较小，犯罪情节较轻；四、被告人魏惠如归案后能如实交代，积极退清赃款，有悔罪表现；五、被告人魏惠如自</w:t>
      </w:r>
      <w:r>
        <w:rPr>
          <w:rFonts w:hint="eastAsia"/>
          <w:sz w:val="30"/>
          <w:szCs w:val="30"/>
        </w:rPr>
        <w:t>2008</w:t>
      </w:r>
      <w:r>
        <w:rPr>
          <w:rFonts w:hint="eastAsia"/>
          <w:sz w:val="30"/>
          <w:szCs w:val="30"/>
        </w:rPr>
        <w:t>年任四都村村主任以来一贯表现良好，热心公益事业，为四都村人民作出了巨大贡献，此次犯罪系初犯、偶犯；六、被告人魏惠如的贪污数额刚刚达到“数额巨大”的量刑起点。根据《最高人民法院最高人民检察院关于办理贪污贿赂刑事案件适用法律若干问题的解释》第二条规定，贪污或者受贿数额在二十万元以上不满三百万元的，应当认定为数额巨大。数额巨大的区间为</w:t>
      </w:r>
      <w:r>
        <w:rPr>
          <w:rFonts w:hint="eastAsia"/>
          <w:sz w:val="30"/>
          <w:szCs w:val="30"/>
        </w:rPr>
        <w:t>280</w:t>
      </w:r>
      <w:r>
        <w:rPr>
          <w:rFonts w:hint="eastAsia"/>
          <w:sz w:val="30"/>
          <w:szCs w:val="30"/>
        </w:rPr>
        <w:t>万元，量刑区间相隔</w:t>
      </w:r>
      <w:r>
        <w:rPr>
          <w:rFonts w:hint="eastAsia"/>
          <w:sz w:val="30"/>
          <w:szCs w:val="30"/>
        </w:rPr>
        <w:t>7</w:t>
      </w:r>
      <w:r>
        <w:rPr>
          <w:rFonts w:hint="eastAsia"/>
          <w:sz w:val="30"/>
          <w:szCs w:val="30"/>
        </w:rPr>
        <w:t>年，即每增加</w:t>
      </w:r>
      <w:r>
        <w:rPr>
          <w:rFonts w:hint="eastAsia"/>
          <w:sz w:val="30"/>
          <w:szCs w:val="30"/>
        </w:rPr>
        <w:t>40</w:t>
      </w:r>
      <w:r>
        <w:rPr>
          <w:rFonts w:hint="eastAsia"/>
          <w:sz w:val="30"/>
          <w:szCs w:val="30"/>
        </w:rPr>
        <w:t>万元才增加刑期一年。综上，请求判处被告人魏惠如三年以下有期徒刑，并宣告缓刑。</w:t>
      </w:r>
    </w:p>
    <w:p w:rsidR="009A44A1" w:rsidRDefault="009A44A1">
      <w:pPr>
        <w:spacing w:line="500" w:lineRule="atLeast"/>
        <w:ind w:firstLine="600"/>
        <w:divId w:val="1242565060"/>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日，被告人魏惠如与龙川县四都镇人民政府签订了四都镇饮水工程合同，重建镇办自来水厂，由被告人魏惠如投资承建和经营。四都镇自来水厂于</w:t>
      </w:r>
      <w:r>
        <w:rPr>
          <w:rFonts w:hint="eastAsia"/>
          <w:sz w:val="30"/>
          <w:szCs w:val="30"/>
        </w:rPr>
        <w:t>2009</w:t>
      </w:r>
      <w:r>
        <w:rPr>
          <w:rFonts w:hint="eastAsia"/>
          <w:sz w:val="30"/>
          <w:szCs w:val="30"/>
        </w:rPr>
        <w:t>年冬投入使用，由被告人魏惠如收取水费。</w:t>
      </w:r>
    </w:p>
    <w:p w:rsidR="009A44A1" w:rsidRDefault="009A44A1">
      <w:pPr>
        <w:spacing w:line="500" w:lineRule="atLeast"/>
        <w:ind w:firstLine="600"/>
        <w:divId w:val="871456422"/>
        <w:rPr>
          <w:rFonts w:hint="eastAsia"/>
          <w:sz w:val="30"/>
          <w:szCs w:val="30"/>
        </w:rPr>
      </w:pPr>
      <w:r>
        <w:rPr>
          <w:rFonts w:hint="eastAsia"/>
          <w:sz w:val="30"/>
          <w:szCs w:val="30"/>
        </w:rPr>
        <w:t>2012</w:t>
      </w:r>
      <w:r>
        <w:rPr>
          <w:rFonts w:hint="eastAsia"/>
          <w:sz w:val="30"/>
          <w:szCs w:val="30"/>
        </w:rPr>
        <w:t>年初，被告人魏惠如得知龙川县农业局正在申报村级公益事业建设“一事一议”政府奖补资金项目，其便以担任龙川县四都镇四都村委会主任职务上的便利，将由其个人经营的水厂以四都镇四都村饮水安全工程的名义申报“一事一议”奖补资金。在申报过程中，被告人魏惠如吩咐时任四都村委会副主任的被告人魏太贤准备相关申报材料，被告人魏太贤明知申报材料为虚假材料，仍帮助填报。</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月份，该项目获得政府下拨的奖补资金人民币</w:t>
      </w:r>
      <w:r>
        <w:rPr>
          <w:rFonts w:hint="eastAsia"/>
          <w:sz w:val="30"/>
          <w:szCs w:val="30"/>
        </w:rPr>
        <w:t>30</w:t>
      </w:r>
      <w:r>
        <w:rPr>
          <w:rFonts w:hint="eastAsia"/>
          <w:sz w:val="30"/>
          <w:szCs w:val="30"/>
        </w:rPr>
        <w:t>万元。该款先拨付至龙川县四都镇四都村村民委员会银行账户，后转至工程挂靠单位梅州市市政建设集团龙川分公司的银行账户，再汇至被告人魏惠如个人的银行账户，由被告人魏惠如支配。被告人魏惠如拿出其中的人民币</w:t>
      </w:r>
      <w:r>
        <w:rPr>
          <w:rFonts w:hint="eastAsia"/>
          <w:sz w:val="30"/>
          <w:szCs w:val="30"/>
        </w:rPr>
        <w:t>10</w:t>
      </w:r>
      <w:r>
        <w:rPr>
          <w:rFonts w:hint="eastAsia"/>
          <w:sz w:val="30"/>
          <w:szCs w:val="30"/>
        </w:rPr>
        <w:t>万元交给龙川县农业局副局长魏某</w:t>
      </w:r>
      <w:r>
        <w:rPr>
          <w:rFonts w:hint="eastAsia"/>
          <w:sz w:val="30"/>
          <w:szCs w:val="30"/>
        </w:rPr>
        <w:t>1</w:t>
      </w:r>
      <w:r>
        <w:rPr>
          <w:rFonts w:hint="eastAsia"/>
          <w:sz w:val="30"/>
          <w:szCs w:val="30"/>
        </w:rPr>
        <w:t>（另案处理）处分，拿出其中的人民币</w:t>
      </w:r>
      <w:r>
        <w:rPr>
          <w:rFonts w:hint="eastAsia"/>
          <w:sz w:val="30"/>
          <w:szCs w:val="30"/>
        </w:rPr>
        <w:t>2</w:t>
      </w:r>
      <w:r>
        <w:rPr>
          <w:rFonts w:hint="eastAsia"/>
          <w:sz w:val="30"/>
          <w:szCs w:val="30"/>
        </w:rPr>
        <w:t>万元交给被告人魏太贤支配。此外，被告人魏惠如还支付了工程税款</w:t>
      </w:r>
      <w:r>
        <w:rPr>
          <w:rFonts w:hint="eastAsia"/>
          <w:sz w:val="30"/>
          <w:szCs w:val="30"/>
        </w:rPr>
        <w:t>14100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日，被告人魏太贤主动到检察机关投案自首。</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日，被告人魏惠如将个人所得赃款人民币</w:t>
      </w:r>
      <w:r>
        <w:rPr>
          <w:rFonts w:hint="eastAsia"/>
          <w:sz w:val="30"/>
          <w:szCs w:val="30"/>
        </w:rPr>
        <w:t>165900</w:t>
      </w:r>
      <w:r>
        <w:rPr>
          <w:rFonts w:hint="eastAsia"/>
          <w:sz w:val="30"/>
          <w:szCs w:val="30"/>
        </w:rPr>
        <w:t>元退至龙川县人民检察院；同年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日，被告人魏太贤将个人所得赃款人民币</w:t>
      </w:r>
      <w:r>
        <w:rPr>
          <w:rFonts w:hint="eastAsia"/>
          <w:sz w:val="30"/>
          <w:szCs w:val="30"/>
        </w:rPr>
        <w:t>2</w:t>
      </w:r>
      <w:r>
        <w:rPr>
          <w:rFonts w:hint="eastAsia"/>
          <w:sz w:val="30"/>
          <w:szCs w:val="30"/>
        </w:rPr>
        <w:t>万元退至龙川县人民检察院。</w:t>
      </w:r>
    </w:p>
    <w:p w:rsidR="009A44A1" w:rsidRDefault="009A44A1">
      <w:pPr>
        <w:spacing w:line="500" w:lineRule="atLeast"/>
        <w:ind w:firstLine="600"/>
        <w:divId w:val="1009062404"/>
        <w:rPr>
          <w:rFonts w:hint="eastAsia"/>
          <w:sz w:val="30"/>
          <w:szCs w:val="30"/>
        </w:rPr>
      </w:pPr>
      <w:r>
        <w:rPr>
          <w:rFonts w:hint="eastAsia"/>
          <w:sz w:val="30"/>
          <w:szCs w:val="30"/>
        </w:rPr>
        <w:t>以上事实，公诉机关提供了破获经过、立案决定书、取保候审决定书、任职情况说明、户籍证明、四都镇饮水工程合同、农村饮水安全工程合同、四都镇四都村安全饮水工程合同、工作会议纪要、龙川县农业局、财政局文件及附件、广东省农业厅、财政厅《关于加快一事一议财政奖补资金执行进度的通知》、《“一事一议”财政奖补工作指南》、会议记录、表决登记表、奖补项目筹资筹劳登记表、社会捐赠登记表、完工情况表、项目建设图片、项目资金使用情况公示、四都镇四都村饮水安全工程建设合同书及工程建设预算、发票、进账单、结算业务委托书、电汇凭证、农村信用社记账凭证、大额现金支取审批表、暂时扣留财物收据；证人王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、骆某、曾某、魏某</w:t>
      </w:r>
      <w:r>
        <w:rPr>
          <w:rFonts w:hint="eastAsia"/>
          <w:sz w:val="30"/>
          <w:szCs w:val="30"/>
        </w:rPr>
        <w:t>2</w:t>
      </w:r>
      <w:r>
        <w:rPr>
          <w:rFonts w:hint="eastAsia"/>
          <w:sz w:val="30"/>
          <w:szCs w:val="30"/>
        </w:rPr>
        <w:t>、吴某、王某</w:t>
      </w:r>
      <w:r>
        <w:rPr>
          <w:rFonts w:hint="eastAsia"/>
          <w:sz w:val="30"/>
          <w:szCs w:val="30"/>
        </w:rPr>
        <w:t>2</w:t>
      </w:r>
      <w:r>
        <w:rPr>
          <w:rFonts w:hint="eastAsia"/>
          <w:sz w:val="30"/>
          <w:szCs w:val="30"/>
        </w:rPr>
        <w:t>、魏某</w:t>
      </w:r>
      <w:r>
        <w:rPr>
          <w:rFonts w:hint="eastAsia"/>
          <w:sz w:val="30"/>
          <w:szCs w:val="30"/>
        </w:rPr>
        <w:t>1</w:t>
      </w:r>
      <w:r>
        <w:rPr>
          <w:rFonts w:hint="eastAsia"/>
          <w:sz w:val="30"/>
          <w:szCs w:val="30"/>
        </w:rPr>
        <w:t>、林某、张某的证言；同步录音录像及被告人魏惠如、魏太贤的供述等证据证实。</w:t>
      </w:r>
    </w:p>
    <w:p w:rsidR="009A44A1" w:rsidRDefault="009A44A1">
      <w:pPr>
        <w:spacing w:line="500" w:lineRule="atLeast"/>
        <w:ind w:firstLine="600"/>
        <w:divId w:val="1092821112"/>
        <w:rPr>
          <w:rFonts w:hint="eastAsia"/>
          <w:sz w:val="30"/>
          <w:szCs w:val="30"/>
        </w:rPr>
      </w:pPr>
      <w:r>
        <w:rPr>
          <w:rFonts w:hint="eastAsia"/>
          <w:sz w:val="30"/>
          <w:szCs w:val="30"/>
        </w:rPr>
        <w:t>被告人魏惠如的辩护人提供了四都镇饮水工程合同、龙川县四都村自来水供水工程预算价、农村饮水工程合同、龙川县四都镇四都村民委会银行流水、旧系统账户流水表、关于捐资修建四都村饮水工程单据、四都镇政府支付饮水工程的现金支出单、</w:t>
      </w:r>
      <w:r>
        <w:rPr>
          <w:rFonts w:hint="eastAsia"/>
          <w:sz w:val="30"/>
          <w:szCs w:val="30"/>
        </w:rPr>
        <w:t>2015</w:t>
      </w:r>
      <w:r>
        <w:rPr>
          <w:rFonts w:hint="eastAsia"/>
          <w:sz w:val="30"/>
          <w:szCs w:val="30"/>
        </w:rPr>
        <w:t>年四都镇自来水厂营业收入、支付自来水厂工人工资的收据、修建饮水工程的挖机费、情况说明、中共龙川县四都镇委员会及四都村委委员、村民代表请求对被告人魏惠如减轻处罚的建议和申请书，证实被告人魏惠如为了公益事业修建并经营饮水工程，自行筹集了大部分资金，但镇政府资金不到位，自来水厂入不敷出，加上被告人魏惠如对法律政策认识不深，导致其通过套取“一事一议”奖补资金来变相支付工程款。</w:t>
      </w:r>
    </w:p>
    <w:p w:rsidR="009A44A1" w:rsidRDefault="009A44A1">
      <w:pPr>
        <w:spacing w:line="500" w:lineRule="atLeast"/>
        <w:ind w:firstLine="600"/>
        <w:divId w:val="862522007"/>
        <w:rPr>
          <w:rFonts w:hint="eastAsia"/>
          <w:sz w:val="30"/>
          <w:szCs w:val="30"/>
        </w:rPr>
      </w:pPr>
      <w:r>
        <w:rPr>
          <w:rFonts w:hint="eastAsia"/>
          <w:sz w:val="30"/>
          <w:szCs w:val="30"/>
        </w:rPr>
        <w:t>以上证据经控辩双方当庭举证、质证、辩证，查证属实，且能相互印证，属有效证据，可以作为本案的定案依据，应予确认。</w:t>
      </w:r>
    </w:p>
    <w:p w:rsidR="009A44A1" w:rsidRDefault="009A44A1">
      <w:pPr>
        <w:spacing w:line="500" w:lineRule="atLeast"/>
        <w:ind w:firstLine="600"/>
        <w:divId w:val="1568765210"/>
        <w:rPr>
          <w:rFonts w:hint="eastAsia"/>
          <w:sz w:val="30"/>
          <w:szCs w:val="30"/>
        </w:rPr>
      </w:pPr>
      <w:r>
        <w:rPr>
          <w:rFonts w:hint="eastAsia"/>
          <w:sz w:val="30"/>
          <w:szCs w:val="30"/>
        </w:rPr>
        <w:t>本院认为，被告人魏惠如、魏太贤作为农村基层组织人员，利用职务上的便利，共同套取“一事一议”国家财政奖补资金</w:t>
      </w:r>
      <w:r>
        <w:rPr>
          <w:rFonts w:hint="eastAsia"/>
          <w:sz w:val="30"/>
          <w:szCs w:val="30"/>
        </w:rPr>
        <w:t>30</w:t>
      </w:r>
      <w:r>
        <w:rPr>
          <w:rFonts w:hint="eastAsia"/>
          <w:sz w:val="30"/>
          <w:szCs w:val="30"/>
        </w:rPr>
        <w:t>万元，数额巨大，其行为均已构成贪污罪，依法应予惩处。公诉机关指控被告人魏惠如、魏太贤犯贪污罪的事实清楚，证据确实、充分，指控的罪名成立，本院予以支持。被告人魏惠如能如实供述自己的犯罪事实，属坦白，依法可以从轻处罚。被告人魏太贤犯罪后能自动投案，并如实供述自己的罪行，属自首，依法予以减轻处罚。鉴于二被告人均系初犯，案发后均能退清个人所得全部赃款，另被告人魏惠如虽无减轻处罚情节，但考虑到被告人魏惠如在任职期间表现良好，为当地镇村的公益事业做了较大贡献，又能积极主动缴清罚金，悔罪表现较好，依法均可以从轻处罚并适用缓刑，实行社区矫正。</w:t>
      </w:r>
    </w:p>
    <w:p w:rsidR="009A44A1" w:rsidRDefault="009A44A1">
      <w:pPr>
        <w:spacing w:line="500" w:lineRule="atLeast"/>
        <w:ind w:firstLine="600"/>
        <w:divId w:val="464278526"/>
        <w:rPr>
          <w:rFonts w:hint="eastAsia"/>
          <w:sz w:val="30"/>
          <w:szCs w:val="30"/>
        </w:rPr>
      </w:pPr>
      <w:r>
        <w:rPr>
          <w:rFonts w:hint="eastAsia"/>
          <w:sz w:val="30"/>
          <w:szCs w:val="30"/>
        </w:rPr>
        <w:t>公诉机关认为被告人魏太贤在共同贪污中起次要作用，系从犯。经查，被告人魏太贤在共同犯罪过程中虽系听从被告人魏惠如的吩咐，但被告人魏太贤积极予以配合实施，并由其具体负责操作及准备申报材料，所起作用与被告人魏惠如相当，不应认定为从犯。</w:t>
      </w:r>
    </w:p>
    <w:p w:rsidR="009A44A1" w:rsidRDefault="009A44A1">
      <w:pPr>
        <w:spacing w:line="500" w:lineRule="atLeast"/>
        <w:ind w:firstLine="600"/>
        <w:divId w:val="1299608012"/>
        <w:rPr>
          <w:rFonts w:hint="eastAsia"/>
          <w:sz w:val="30"/>
          <w:szCs w:val="30"/>
        </w:rPr>
      </w:pPr>
      <w:r>
        <w:rPr>
          <w:rFonts w:hint="eastAsia"/>
          <w:sz w:val="30"/>
          <w:szCs w:val="30"/>
        </w:rPr>
        <w:t>此外，在卷证据显示，被告人魏惠如在交待自己犯罪事实前，侦查机关已掌握被告人魏惠如犯罪线索。根据《最高人民法院最高人民检察院关于办理职务犯罪案件认定自首、立功等量刑情节若干问题的意见》关于“没有自动投案，在办案机关调查谈话、讯问、采取调查措施或者强制措施期间，犯罪分子如实交代办案机关掌握的线索所针对的事实的，不能认定为自首”的规定，被告人魏惠如的行为不构成自首。辩护人认为被告人魏惠如构成自首的辩护意见不成立，本院不予采纳。其他辩护意见，经查属实，本院予以采纳。</w:t>
      </w:r>
    </w:p>
    <w:p w:rsidR="009A44A1" w:rsidRDefault="009A44A1">
      <w:pPr>
        <w:spacing w:line="500" w:lineRule="atLeast"/>
        <w:ind w:firstLine="600"/>
        <w:divId w:val="1132023416"/>
        <w:rPr>
          <w:rFonts w:hint="eastAsia"/>
          <w:sz w:val="30"/>
          <w:szCs w:val="30"/>
        </w:rPr>
      </w:pPr>
      <w:r>
        <w:rPr>
          <w:rFonts w:hint="eastAsia"/>
          <w:sz w:val="30"/>
          <w:szCs w:val="30"/>
        </w:rPr>
        <w:t>综上，根据本案的事实、性质、情节及对社会的危害程度，依照《中华人民共和国刑法》第三百八十二条、第三百八十三条第一款第（二）项、第三款、第二十五条第一款、第二十六条第一款、第六十七条第一款、第三款、第七十二条、第七十三条、第六十四条之规定，经本院审判委员会讨论决定，判决如下：</w:t>
      </w:r>
    </w:p>
    <w:p w:rsidR="009A44A1" w:rsidRDefault="009A44A1">
      <w:pPr>
        <w:spacing w:line="500" w:lineRule="atLeast"/>
        <w:ind w:firstLine="600"/>
        <w:divId w:val="1716808632"/>
        <w:rPr>
          <w:rFonts w:hint="eastAsia"/>
          <w:sz w:val="30"/>
          <w:szCs w:val="30"/>
        </w:rPr>
      </w:pPr>
      <w:r>
        <w:rPr>
          <w:rFonts w:hint="eastAsia"/>
          <w:sz w:val="30"/>
          <w:szCs w:val="30"/>
        </w:rPr>
        <w:t>一、被告人魏惠如犯贪污罪，判处有期徒刑三年，缓刑四年，并处罚金人民币</w:t>
      </w:r>
      <w:r>
        <w:rPr>
          <w:rFonts w:hint="eastAsia"/>
          <w:sz w:val="30"/>
          <w:szCs w:val="30"/>
        </w:rPr>
        <w:t>200000</w:t>
      </w:r>
      <w:r>
        <w:rPr>
          <w:rFonts w:hint="eastAsia"/>
          <w:sz w:val="30"/>
          <w:szCs w:val="30"/>
        </w:rPr>
        <w:t>元。</w:t>
      </w:r>
    </w:p>
    <w:p w:rsidR="009A44A1" w:rsidRDefault="009A44A1">
      <w:pPr>
        <w:spacing w:line="500" w:lineRule="atLeast"/>
        <w:ind w:firstLine="600"/>
        <w:divId w:val="657655684"/>
        <w:rPr>
          <w:rFonts w:hint="eastAsia"/>
          <w:sz w:val="30"/>
          <w:szCs w:val="30"/>
        </w:rPr>
      </w:pPr>
      <w:r>
        <w:rPr>
          <w:rFonts w:hint="eastAsia"/>
          <w:sz w:val="30"/>
          <w:szCs w:val="30"/>
        </w:rPr>
        <w:t>（缓刑考验期限，从判决确定之日起计算。罚金已缴纳。）</w:t>
      </w:r>
    </w:p>
    <w:p w:rsidR="009A44A1" w:rsidRDefault="009A44A1">
      <w:pPr>
        <w:spacing w:line="500" w:lineRule="atLeast"/>
        <w:ind w:firstLine="600"/>
        <w:divId w:val="1416592988"/>
        <w:rPr>
          <w:rFonts w:hint="eastAsia"/>
          <w:sz w:val="30"/>
          <w:szCs w:val="30"/>
        </w:rPr>
      </w:pPr>
      <w:r>
        <w:rPr>
          <w:rFonts w:hint="eastAsia"/>
          <w:sz w:val="30"/>
          <w:szCs w:val="30"/>
        </w:rPr>
        <w:t>二、被告人魏太贤犯贪污罪，判处有期徒刑一年，缓刑一年，并处罚金人民币</w:t>
      </w:r>
      <w:r>
        <w:rPr>
          <w:rFonts w:hint="eastAsia"/>
          <w:sz w:val="30"/>
          <w:szCs w:val="30"/>
        </w:rPr>
        <w:t>100000</w:t>
      </w:r>
      <w:r>
        <w:rPr>
          <w:rFonts w:hint="eastAsia"/>
          <w:sz w:val="30"/>
          <w:szCs w:val="30"/>
        </w:rPr>
        <w:t>元。</w:t>
      </w:r>
    </w:p>
    <w:p w:rsidR="009A44A1" w:rsidRDefault="009A44A1">
      <w:pPr>
        <w:spacing w:line="500" w:lineRule="atLeast"/>
        <w:ind w:firstLine="600"/>
        <w:divId w:val="1265646418"/>
        <w:rPr>
          <w:rFonts w:hint="eastAsia"/>
          <w:sz w:val="30"/>
          <w:szCs w:val="30"/>
        </w:rPr>
      </w:pPr>
      <w:r>
        <w:rPr>
          <w:rFonts w:hint="eastAsia"/>
          <w:sz w:val="30"/>
          <w:szCs w:val="30"/>
        </w:rPr>
        <w:t>（缓刑考验期限，从判决确定之日起计算。罚金已缴纳人民币</w:t>
      </w:r>
      <w:r>
        <w:rPr>
          <w:rFonts w:hint="eastAsia"/>
          <w:sz w:val="30"/>
          <w:szCs w:val="30"/>
        </w:rPr>
        <w:t>20000</w:t>
      </w:r>
      <w:r>
        <w:rPr>
          <w:rFonts w:hint="eastAsia"/>
          <w:sz w:val="30"/>
          <w:szCs w:val="30"/>
        </w:rPr>
        <w:t>元，余款在本判决生效后二十日内缴纳。）</w:t>
      </w:r>
    </w:p>
    <w:p w:rsidR="009A44A1" w:rsidRDefault="009A44A1">
      <w:pPr>
        <w:spacing w:line="500" w:lineRule="atLeast"/>
        <w:ind w:firstLine="600"/>
        <w:divId w:val="1540046517"/>
        <w:rPr>
          <w:rFonts w:hint="eastAsia"/>
          <w:sz w:val="30"/>
          <w:szCs w:val="30"/>
        </w:rPr>
      </w:pPr>
      <w:r>
        <w:rPr>
          <w:rFonts w:hint="eastAsia"/>
          <w:sz w:val="30"/>
          <w:szCs w:val="30"/>
        </w:rPr>
        <w:t>三、被告人魏惠如、魏太贤退出的赃款共计人民币</w:t>
      </w:r>
      <w:r>
        <w:rPr>
          <w:rFonts w:hint="eastAsia"/>
          <w:sz w:val="30"/>
          <w:szCs w:val="30"/>
        </w:rPr>
        <w:t>185900</w:t>
      </w:r>
      <w:r>
        <w:rPr>
          <w:rFonts w:hint="eastAsia"/>
          <w:sz w:val="30"/>
          <w:szCs w:val="30"/>
        </w:rPr>
        <w:t>元予以没收，由龙川县人民检察院直接上缴国库。</w:t>
      </w:r>
    </w:p>
    <w:p w:rsidR="009A44A1" w:rsidRDefault="009A44A1">
      <w:pPr>
        <w:spacing w:line="500" w:lineRule="atLeast"/>
        <w:ind w:firstLine="600"/>
        <w:divId w:val="939723016"/>
        <w:rPr>
          <w:rFonts w:hint="eastAsia"/>
          <w:sz w:val="30"/>
          <w:szCs w:val="30"/>
        </w:rPr>
      </w:pPr>
      <w:r>
        <w:rPr>
          <w:rFonts w:hint="eastAsia"/>
          <w:sz w:val="30"/>
          <w:szCs w:val="30"/>
        </w:rPr>
        <w:t>如不服本判决，可在接到判决书的第二日起十日内，通过本院或者直接向河源市中级人民法院提出上诉。书面上诉的，应当提交上诉状正本一份，副本二份。</w:t>
      </w:r>
    </w:p>
    <w:p w:rsidR="009A44A1" w:rsidRDefault="009A44A1">
      <w:pPr>
        <w:spacing w:line="500" w:lineRule="atLeast"/>
        <w:jc w:val="right"/>
        <w:divId w:val="1907914016"/>
        <w:rPr>
          <w:rFonts w:hint="eastAsia"/>
          <w:sz w:val="30"/>
          <w:szCs w:val="30"/>
        </w:rPr>
      </w:pPr>
      <w:r>
        <w:rPr>
          <w:rFonts w:hint="eastAsia"/>
          <w:sz w:val="30"/>
          <w:szCs w:val="30"/>
        </w:rPr>
        <w:t>审　判　长　　陈道雄</w:t>
      </w:r>
    </w:p>
    <w:p w:rsidR="009A44A1" w:rsidRDefault="009A44A1">
      <w:pPr>
        <w:spacing w:line="500" w:lineRule="atLeast"/>
        <w:jc w:val="right"/>
        <w:divId w:val="1811484142"/>
        <w:rPr>
          <w:rFonts w:hint="eastAsia"/>
          <w:sz w:val="30"/>
          <w:szCs w:val="30"/>
        </w:rPr>
      </w:pPr>
      <w:r>
        <w:rPr>
          <w:rFonts w:hint="eastAsia"/>
          <w:sz w:val="30"/>
          <w:szCs w:val="30"/>
        </w:rPr>
        <w:t>代理审判员　　赖志贞</w:t>
      </w:r>
    </w:p>
    <w:p w:rsidR="009A44A1" w:rsidRDefault="009A44A1">
      <w:pPr>
        <w:spacing w:line="500" w:lineRule="atLeast"/>
        <w:jc w:val="right"/>
        <w:divId w:val="1630161365"/>
        <w:rPr>
          <w:rFonts w:hint="eastAsia"/>
          <w:sz w:val="30"/>
          <w:szCs w:val="30"/>
        </w:rPr>
      </w:pPr>
      <w:r>
        <w:rPr>
          <w:rFonts w:hint="eastAsia"/>
          <w:sz w:val="30"/>
          <w:szCs w:val="30"/>
        </w:rPr>
        <w:t>人民陪审员　　叶坚强</w:t>
      </w:r>
    </w:p>
    <w:p w:rsidR="009A44A1" w:rsidRDefault="009A44A1">
      <w:pPr>
        <w:spacing w:line="500" w:lineRule="atLeast"/>
        <w:jc w:val="right"/>
        <w:divId w:val="534390799"/>
        <w:rPr>
          <w:rFonts w:hint="eastAsia"/>
          <w:sz w:val="30"/>
          <w:szCs w:val="30"/>
        </w:rPr>
      </w:pPr>
      <w:r>
        <w:rPr>
          <w:rFonts w:hint="eastAsia"/>
          <w:sz w:val="30"/>
          <w:szCs w:val="30"/>
        </w:rPr>
        <w:t>二〇一七年一月十八日</w:t>
      </w:r>
    </w:p>
    <w:p w:rsidR="009A44A1" w:rsidRDefault="009A44A1">
      <w:pPr>
        <w:spacing w:line="500" w:lineRule="atLeast"/>
        <w:jc w:val="right"/>
        <w:divId w:val="1474326597"/>
        <w:rPr>
          <w:rFonts w:hint="eastAsia"/>
          <w:sz w:val="30"/>
          <w:szCs w:val="30"/>
        </w:rPr>
      </w:pPr>
      <w:r>
        <w:rPr>
          <w:rFonts w:hint="eastAsia"/>
          <w:sz w:val="30"/>
          <w:szCs w:val="30"/>
        </w:rPr>
        <w:t>书　记　员　　钟小灵</w:t>
      </w:r>
    </w:p>
    <w:p w:rsidR="009A44A1" w:rsidRDefault="009A44A1">
      <w:pPr>
        <w:spacing w:line="500" w:lineRule="atLeast"/>
        <w:ind w:firstLine="600"/>
        <w:divId w:val="722020750"/>
        <w:rPr>
          <w:rFonts w:hint="eastAsia"/>
          <w:sz w:val="30"/>
          <w:szCs w:val="30"/>
        </w:rPr>
      </w:pPr>
      <w:r>
        <w:rPr>
          <w:rFonts w:hint="eastAsia"/>
          <w:sz w:val="30"/>
          <w:szCs w:val="30"/>
        </w:rPr>
        <w:t>附：相关法律规定</w:t>
      </w:r>
    </w:p>
    <w:p w:rsidR="009A44A1" w:rsidRDefault="009A44A1">
      <w:pPr>
        <w:spacing w:line="500" w:lineRule="atLeast"/>
        <w:ind w:firstLine="600"/>
        <w:divId w:val="986590087"/>
        <w:rPr>
          <w:rFonts w:hint="eastAsia"/>
          <w:sz w:val="30"/>
          <w:szCs w:val="30"/>
        </w:rPr>
      </w:pPr>
      <w:r>
        <w:rPr>
          <w:rFonts w:hint="eastAsia"/>
          <w:sz w:val="30"/>
          <w:szCs w:val="30"/>
        </w:rPr>
        <w:t>《中华人民共和国刑法》</w:t>
      </w:r>
    </w:p>
    <w:p w:rsidR="009A44A1" w:rsidRDefault="009A44A1">
      <w:pPr>
        <w:spacing w:line="500" w:lineRule="atLeast"/>
        <w:ind w:firstLine="600"/>
        <w:divId w:val="1777169955"/>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9A44A1" w:rsidRDefault="009A44A1">
      <w:pPr>
        <w:spacing w:line="500" w:lineRule="atLeast"/>
        <w:ind w:firstLine="600"/>
        <w:divId w:val="116689740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9A44A1" w:rsidRDefault="009A44A1">
      <w:pPr>
        <w:spacing w:line="500" w:lineRule="atLeast"/>
        <w:ind w:firstLine="600"/>
        <w:divId w:val="2026439702"/>
        <w:rPr>
          <w:rFonts w:hint="eastAsia"/>
          <w:sz w:val="30"/>
          <w:szCs w:val="30"/>
        </w:rPr>
      </w:pPr>
      <w:r>
        <w:rPr>
          <w:rFonts w:hint="eastAsia"/>
          <w:sz w:val="30"/>
          <w:szCs w:val="30"/>
        </w:rPr>
        <w:t>与前两款所列人员勾结，伙同贪污的，以共犯论处。</w:t>
      </w:r>
    </w:p>
    <w:p w:rsidR="009A44A1" w:rsidRDefault="009A44A1">
      <w:pPr>
        <w:spacing w:line="500" w:lineRule="atLeast"/>
        <w:ind w:firstLine="600"/>
        <w:divId w:val="1115976440"/>
        <w:rPr>
          <w:rFonts w:hint="eastAsia"/>
          <w:sz w:val="30"/>
          <w:szCs w:val="30"/>
        </w:rPr>
      </w:pPr>
      <w:r>
        <w:rPr>
          <w:rFonts w:hint="eastAsia"/>
          <w:sz w:val="30"/>
          <w:szCs w:val="30"/>
        </w:rPr>
        <w:t>第三百八十三条对犯贪污罪的，根据情节轻重，分别依照下列规定处罚：</w:t>
      </w:r>
    </w:p>
    <w:p w:rsidR="009A44A1" w:rsidRDefault="009A44A1">
      <w:pPr>
        <w:spacing w:line="500" w:lineRule="atLeast"/>
        <w:ind w:firstLine="600"/>
        <w:divId w:val="88698851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9A44A1" w:rsidRDefault="009A44A1">
      <w:pPr>
        <w:spacing w:line="500" w:lineRule="atLeast"/>
        <w:ind w:firstLine="600"/>
        <w:divId w:val="88109103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9A44A1" w:rsidRDefault="009A44A1">
      <w:pPr>
        <w:spacing w:line="500" w:lineRule="atLeast"/>
        <w:ind w:firstLine="600"/>
        <w:divId w:val="35981614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9A44A1" w:rsidRDefault="009A44A1">
      <w:pPr>
        <w:spacing w:line="500" w:lineRule="atLeast"/>
        <w:ind w:firstLine="600"/>
        <w:divId w:val="1618220460"/>
        <w:rPr>
          <w:rFonts w:hint="eastAsia"/>
          <w:sz w:val="30"/>
          <w:szCs w:val="30"/>
        </w:rPr>
      </w:pPr>
      <w:r>
        <w:rPr>
          <w:rFonts w:hint="eastAsia"/>
          <w:sz w:val="30"/>
          <w:szCs w:val="30"/>
        </w:rPr>
        <w:t>对多次贪污未经处理的，按照累计贪污数额处罚。</w:t>
      </w:r>
    </w:p>
    <w:p w:rsidR="009A44A1" w:rsidRDefault="009A44A1">
      <w:pPr>
        <w:spacing w:line="500" w:lineRule="atLeast"/>
        <w:ind w:firstLine="600"/>
        <w:divId w:val="169079261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9A44A1" w:rsidRDefault="009A44A1">
      <w:pPr>
        <w:spacing w:line="500" w:lineRule="atLeast"/>
        <w:ind w:firstLine="600"/>
        <w:divId w:val="179817894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9A44A1" w:rsidRDefault="009A44A1">
      <w:pPr>
        <w:spacing w:line="500" w:lineRule="atLeast"/>
        <w:ind w:firstLine="600"/>
        <w:divId w:val="1788891752"/>
        <w:rPr>
          <w:rFonts w:hint="eastAsia"/>
          <w:sz w:val="30"/>
          <w:szCs w:val="30"/>
        </w:rPr>
      </w:pPr>
      <w:r>
        <w:rPr>
          <w:rFonts w:hint="eastAsia"/>
          <w:sz w:val="30"/>
          <w:szCs w:val="30"/>
        </w:rPr>
        <w:t>第二十五条共同犯罪是指二人以上共同故意犯罪。</w:t>
      </w:r>
    </w:p>
    <w:p w:rsidR="009A44A1" w:rsidRDefault="009A44A1">
      <w:pPr>
        <w:spacing w:line="500" w:lineRule="atLeast"/>
        <w:ind w:firstLine="600"/>
        <w:divId w:val="135268980"/>
        <w:rPr>
          <w:rFonts w:hint="eastAsia"/>
          <w:sz w:val="30"/>
          <w:szCs w:val="30"/>
        </w:rPr>
      </w:pPr>
      <w:r>
        <w:rPr>
          <w:rFonts w:hint="eastAsia"/>
          <w:sz w:val="30"/>
          <w:szCs w:val="30"/>
        </w:rPr>
        <w:t>二人以上共同过失犯罪，不以共同犯罪论处；应当负刑事责任的，按照他们所犯的罪分别处罚。</w:t>
      </w:r>
    </w:p>
    <w:p w:rsidR="009A44A1" w:rsidRDefault="009A44A1">
      <w:pPr>
        <w:spacing w:line="500" w:lineRule="atLeast"/>
        <w:ind w:firstLine="600"/>
        <w:divId w:val="140735258"/>
        <w:rPr>
          <w:rFonts w:hint="eastAsia"/>
          <w:sz w:val="30"/>
          <w:szCs w:val="30"/>
        </w:rPr>
      </w:pPr>
      <w:r>
        <w:rPr>
          <w:rFonts w:hint="eastAsia"/>
          <w:sz w:val="30"/>
          <w:szCs w:val="30"/>
        </w:rPr>
        <w:t>第二十六条组织、领导犯罪集团进行犯罪活动的或者在共同犯罪中起主要作用的，是主犯。</w:t>
      </w:r>
    </w:p>
    <w:p w:rsidR="009A44A1" w:rsidRDefault="009A44A1">
      <w:pPr>
        <w:spacing w:line="500" w:lineRule="atLeast"/>
        <w:ind w:firstLine="600"/>
        <w:divId w:val="1714159808"/>
        <w:rPr>
          <w:rFonts w:hint="eastAsia"/>
          <w:sz w:val="30"/>
          <w:szCs w:val="30"/>
        </w:rPr>
      </w:pPr>
      <w:r>
        <w:rPr>
          <w:rFonts w:hint="eastAsia"/>
          <w:sz w:val="30"/>
          <w:szCs w:val="30"/>
        </w:rPr>
        <w:t>三人以上为共同实施犯罪而组成的较为固定的犯罪组织，是犯罪集团。</w:t>
      </w:r>
    </w:p>
    <w:p w:rsidR="009A44A1" w:rsidRDefault="009A44A1">
      <w:pPr>
        <w:spacing w:line="500" w:lineRule="atLeast"/>
        <w:ind w:firstLine="600"/>
        <w:divId w:val="1144783879"/>
        <w:rPr>
          <w:rFonts w:hint="eastAsia"/>
          <w:sz w:val="30"/>
          <w:szCs w:val="30"/>
        </w:rPr>
      </w:pPr>
      <w:r>
        <w:rPr>
          <w:rFonts w:hint="eastAsia"/>
          <w:sz w:val="30"/>
          <w:szCs w:val="30"/>
        </w:rPr>
        <w:t>对组织、领导犯罪集团的首要分子，按照集团所犯的全部罪行处罚。</w:t>
      </w:r>
    </w:p>
    <w:p w:rsidR="009A44A1" w:rsidRDefault="009A44A1">
      <w:pPr>
        <w:spacing w:line="500" w:lineRule="atLeast"/>
        <w:ind w:firstLine="600"/>
        <w:divId w:val="2101369132"/>
        <w:rPr>
          <w:rFonts w:hint="eastAsia"/>
          <w:sz w:val="30"/>
          <w:szCs w:val="30"/>
        </w:rPr>
      </w:pPr>
      <w:r>
        <w:rPr>
          <w:rFonts w:hint="eastAsia"/>
          <w:sz w:val="30"/>
          <w:szCs w:val="30"/>
        </w:rPr>
        <w:t>对于第三款规定以外的主犯，应当按照其所参与的或者组织、指挥的全部犯罪处罚。</w:t>
      </w:r>
    </w:p>
    <w:p w:rsidR="009A44A1" w:rsidRDefault="009A44A1">
      <w:pPr>
        <w:spacing w:line="500" w:lineRule="atLeast"/>
        <w:ind w:firstLine="600"/>
        <w:divId w:val="4522949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A44A1" w:rsidRDefault="009A44A1">
      <w:pPr>
        <w:spacing w:line="500" w:lineRule="atLeast"/>
        <w:ind w:firstLine="600"/>
        <w:divId w:val="208109783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A44A1" w:rsidRDefault="009A44A1">
      <w:pPr>
        <w:spacing w:line="500" w:lineRule="atLeast"/>
        <w:ind w:firstLine="600"/>
        <w:divId w:val="43178296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A44A1" w:rsidRDefault="009A44A1">
      <w:pPr>
        <w:spacing w:line="500" w:lineRule="atLeast"/>
        <w:ind w:firstLine="600"/>
        <w:divId w:val="157878090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9A44A1" w:rsidRDefault="009A44A1">
      <w:pPr>
        <w:spacing w:line="500" w:lineRule="atLeast"/>
        <w:ind w:firstLine="600"/>
        <w:divId w:val="588007229"/>
        <w:rPr>
          <w:rFonts w:hint="eastAsia"/>
          <w:sz w:val="30"/>
          <w:szCs w:val="30"/>
        </w:rPr>
      </w:pPr>
      <w:r>
        <w:rPr>
          <w:rFonts w:hint="eastAsia"/>
          <w:sz w:val="30"/>
          <w:szCs w:val="30"/>
        </w:rPr>
        <w:t>（一）犯罪情节较轻；</w:t>
      </w:r>
    </w:p>
    <w:p w:rsidR="009A44A1" w:rsidRDefault="009A44A1">
      <w:pPr>
        <w:spacing w:line="500" w:lineRule="atLeast"/>
        <w:ind w:firstLine="600"/>
        <w:divId w:val="42409403"/>
        <w:rPr>
          <w:rFonts w:hint="eastAsia"/>
          <w:sz w:val="30"/>
          <w:szCs w:val="30"/>
        </w:rPr>
      </w:pPr>
      <w:r>
        <w:rPr>
          <w:rFonts w:hint="eastAsia"/>
          <w:sz w:val="30"/>
          <w:szCs w:val="30"/>
        </w:rPr>
        <w:t>（二）有悔罪表现；</w:t>
      </w:r>
    </w:p>
    <w:p w:rsidR="009A44A1" w:rsidRDefault="009A44A1">
      <w:pPr>
        <w:spacing w:line="500" w:lineRule="atLeast"/>
        <w:ind w:firstLine="600"/>
        <w:divId w:val="805438360"/>
        <w:rPr>
          <w:rFonts w:hint="eastAsia"/>
          <w:sz w:val="30"/>
          <w:szCs w:val="30"/>
        </w:rPr>
      </w:pPr>
      <w:r>
        <w:rPr>
          <w:rFonts w:hint="eastAsia"/>
          <w:sz w:val="30"/>
          <w:szCs w:val="30"/>
        </w:rPr>
        <w:t>（三）没有再犯罪的危险；</w:t>
      </w:r>
    </w:p>
    <w:p w:rsidR="009A44A1" w:rsidRDefault="009A44A1">
      <w:pPr>
        <w:spacing w:line="500" w:lineRule="atLeast"/>
        <w:ind w:firstLine="600"/>
        <w:divId w:val="1469279731"/>
        <w:rPr>
          <w:rFonts w:hint="eastAsia"/>
          <w:sz w:val="30"/>
          <w:szCs w:val="30"/>
        </w:rPr>
      </w:pPr>
      <w:r>
        <w:rPr>
          <w:rFonts w:hint="eastAsia"/>
          <w:sz w:val="30"/>
          <w:szCs w:val="30"/>
        </w:rPr>
        <w:t>（四）宣告缓刑对所居住社区没有重大不良影响。</w:t>
      </w:r>
    </w:p>
    <w:p w:rsidR="009A44A1" w:rsidRDefault="009A44A1">
      <w:pPr>
        <w:spacing w:line="500" w:lineRule="atLeast"/>
        <w:ind w:firstLine="600"/>
        <w:divId w:val="90560445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9A44A1" w:rsidRDefault="009A44A1">
      <w:pPr>
        <w:spacing w:line="500" w:lineRule="atLeast"/>
        <w:ind w:firstLine="600"/>
        <w:divId w:val="856775668"/>
        <w:rPr>
          <w:rFonts w:hint="eastAsia"/>
          <w:sz w:val="30"/>
          <w:szCs w:val="30"/>
        </w:rPr>
      </w:pPr>
      <w:r>
        <w:rPr>
          <w:rFonts w:hint="eastAsia"/>
          <w:sz w:val="30"/>
          <w:szCs w:val="30"/>
        </w:rPr>
        <w:t>被宣告缓刑的犯罪分子，如果被判处附加刑，附加刑仍须执行。”</w:t>
      </w:r>
    </w:p>
    <w:p w:rsidR="009A44A1" w:rsidRDefault="009A44A1">
      <w:pPr>
        <w:spacing w:line="500" w:lineRule="atLeast"/>
        <w:ind w:firstLine="600"/>
        <w:divId w:val="899289151"/>
        <w:rPr>
          <w:rFonts w:hint="eastAsia"/>
          <w:sz w:val="30"/>
          <w:szCs w:val="30"/>
        </w:rPr>
      </w:pPr>
      <w:r>
        <w:rPr>
          <w:rFonts w:hint="eastAsia"/>
          <w:sz w:val="30"/>
          <w:szCs w:val="30"/>
        </w:rPr>
        <w:t>第七十三条拘役的缓刑考验期限为原判刑期以上一年以下，但是不能少于二个月。</w:t>
      </w:r>
    </w:p>
    <w:p w:rsidR="009A44A1" w:rsidRDefault="009A44A1">
      <w:pPr>
        <w:spacing w:line="500" w:lineRule="atLeast"/>
        <w:ind w:firstLine="600"/>
        <w:divId w:val="1065420219"/>
        <w:rPr>
          <w:rFonts w:hint="eastAsia"/>
          <w:sz w:val="30"/>
          <w:szCs w:val="30"/>
        </w:rPr>
      </w:pPr>
      <w:r>
        <w:rPr>
          <w:rFonts w:hint="eastAsia"/>
          <w:sz w:val="30"/>
          <w:szCs w:val="30"/>
        </w:rPr>
        <w:t>有期徒刑的缓刑考验期限为原判刑期以上五年以下，但是不能少于一年。</w:t>
      </w:r>
    </w:p>
    <w:p w:rsidR="009A44A1" w:rsidRDefault="009A44A1">
      <w:pPr>
        <w:spacing w:line="500" w:lineRule="atLeast"/>
        <w:ind w:firstLine="600"/>
        <w:divId w:val="1733044179"/>
        <w:rPr>
          <w:rFonts w:hint="eastAsia"/>
          <w:sz w:val="30"/>
          <w:szCs w:val="30"/>
        </w:rPr>
      </w:pPr>
      <w:r>
        <w:rPr>
          <w:rFonts w:hint="eastAsia"/>
          <w:sz w:val="30"/>
          <w:szCs w:val="30"/>
        </w:rPr>
        <w:t>缓刑考验期限，从判决确定之日起计算。</w:t>
      </w:r>
    </w:p>
    <w:p w:rsidR="009A44A1" w:rsidRDefault="009A44A1">
      <w:pPr>
        <w:spacing w:line="500" w:lineRule="atLeast"/>
        <w:ind w:firstLine="600"/>
        <w:divId w:val="153773880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44A1" w:rsidRDefault="009A44A1" w:rsidP="009A44A1">
      <w:pPr>
        <w:rPr>
          <w:rFonts w:hint="eastAsia"/>
        </w:rPr>
      </w:pPr>
      <w:r>
        <w:separator/>
      </w:r>
    </w:p>
  </w:endnote>
  <w:endnote w:type="continuationSeparator" w:id="0">
    <w:p w:rsidR="009A44A1" w:rsidRDefault="009A44A1" w:rsidP="009A44A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44A1" w:rsidRDefault="009A44A1" w:rsidP="009A44A1">
      <w:pPr>
        <w:rPr>
          <w:rFonts w:hint="eastAsia"/>
        </w:rPr>
      </w:pPr>
      <w:r>
        <w:separator/>
      </w:r>
    </w:p>
  </w:footnote>
  <w:footnote w:type="continuationSeparator" w:id="0">
    <w:p w:rsidR="009A44A1" w:rsidRDefault="009A44A1" w:rsidP="009A44A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A44A1"/>
    <w:rsid w:val="002A6721"/>
    <w:rsid w:val="009A44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A44A1"/>
    <w:pPr>
      <w:tabs>
        <w:tab w:val="center" w:pos="4153"/>
        <w:tab w:val="right" w:pos="8306"/>
      </w:tabs>
      <w:snapToGrid w:val="0"/>
      <w:jc w:val="center"/>
    </w:pPr>
    <w:rPr>
      <w:sz w:val="18"/>
      <w:szCs w:val="18"/>
    </w:rPr>
  </w:style>
  <w:style w:type="character" w:customStyle="1" w:styleId="a4">
    <w:name w:val="页眉 字符"/>
    <w:basedOn w:val="a0"/>
    <w:link w:val="a3"/>
    <w:uiPriority w:val="99"/>
    <w:rsid w:val="009A44A1"/>
    <w:rPr>
      <w:rFonts w:ascii="宋体" w:eastAsia="宋体" w:hAnsi="宋体" w:cs="宋体"/>
      <w:sz w:val="18"/>
      <w:szCs w:val="18"/>
    </w:rPr>
  </w:style>
  <w:style w:type="paragraph" w:styleId="a5">
    <w:name w:val="footer"/>
    <w:basedOn w:val="a"/>
    <w:link w:val="a6"/>
    <w:uiPriority w:val="99"/>
    <w:unhideWhenUsed/>
    <w:rsid w:val="009A44A1"/>
    <w:pPr>
      <w:tabs>
        <w:tab w:val="center" w:pos="4153"/>
        <w:tab w:val="right" w:pos="8306"/>
      </w:tabs>
      <w:snapToGrid w:val="0"/>
    </w:pPr>
    <w:rPr>
      <w:sz w:val="18"/>
      <w:szCs w:val="18"/>
    </w:rPr>
  </w:style>
  <w:style w:type="character" w:customStyle="1" w:styleId="a6">
    <w:name w:val="页脚 字符"/>
    <w:basedOn w:val="a0"/>
    <w:link w:val="a5"/>
    <w:uiPriority w:val="99"/>
    <w:rsid w:val="009A44A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09403">
      <w:marLeft w:val="0"/>
      <w:marRight w:val="0"/>
      <w:marTop w:val="10"/>
      <w:marBottom w:val="10"/>
      <w:divBdr>
        <w:top w:val="none" w:sz="0" w:space="0" w:color="auto"/>
        <w:left w:val="none" w:sz="0" w:space="0" w:color="auto"/>
        <w:bottom w:val="none" w:sz="0" w:space="0" w:color="auto"/>
        <w:right w:val="none" w:sz="0" w:space="0" w:color="auto"/>
      </w:divBdr>
    </w:div>
    <w:div w:id="45229499">
      <w:marLeft w:val="0"/>
      <w:marRight w:val="0"/>
      <w:marTop w:val="10"/>
      <w:marBottom w:val="10"/>
      <w:divBdr>
        <w:top w:val="none" w:sz="0" w:space="0" w:color="auto"/>
        <w:left w:val="none" w:sz="0" w:space="0" w:color="auto"/>
        <w:bottom w:val="none" w:sz="0" w:space="0" w:color="auto"/>
        <w:right w:val="none" w:sz="0" w:space="0" w:color="auto"/>
      </w:divBdr>
    </w:div>
    <w:div w:id="126893325">
      <w:marLeft w:val="0"/>
      <w:marRight w:val="0"/>
      <w:marTop w:val="10"/>
      <w:marBottom w:val="10"/>
      <w:divBdr>
        <w:top w:val="none" w:sz="0" w:space="0" w:color="auto"/>
        <w:left w:val="none" w:sz="0" w:space="0" w:color="auto"/>
        <w:bottom w:val="none" w:sz="0" w:space="0" w:color="auto"/>
        <w:right w:val="none" w:sz="0" w:space="0" w:color="auto"/>
      </w:divBdr>
    </w:div>
    <w:div w:id="135268980">
      <w:marLeft w:val="0"/>
      <w:marRight w:val="0"/>
      <w:marTop w:val="10"/>
      <w:marBottom w:val="10"/>
      <w:divBdr>
        <w:top w:val="none" w:sz="0" w:space="0" w:color="auto"/>
        <w:left w:val="none" w:sz="0" w:space="0" w:color="auto"/>
        <w:bottom w:val="none" w:sz="0" w:space="0" w:color="auto"/>
        <w:right w:val="none" w:sz="0" w:space="0" w:color="auto"/>
      </w:divBdr>
    </w:div>
    <w:div w:id="140735258">
      <w:marLeft w:val="0"/>
      <w:marRight w:val="0"/>
      <w:marTop w:val="10"/>
      <w:marBottom w:val="10"/>
      <w:divBdr>
        <w:top w:val="none" w:sz="0" w:space="0" w:color="auto"/>
        <w:left w:val="none" w:sz="0" w:space="0" w:color="auto"/>
        <w:bottom w:val="none" w:sz="0" w:space="0" w:color="auto"/>
        <w:right w:val="none" w:sz="0" w:space="0" w:color="auto"/>
      </w:divBdr>
    </w:div>
    <w:div w:id="246767825">
      <w:marLeft w:val="0"/>
      <w:marRight w:val="0"/>
      <w:marTop w:val="10"/>
      <w:marBottom w:val="10"/>
      <w:divBdr>
        <w:top w:val="none" w:sz="0" w:space="0" w:color="auto"/>
        <w:left w:val="none" w:sz="0" w:space="0" w:color="auto"/>
        <w:bottom w:val="none" w:sz="0" w:space="0" w:color="auto"/>
        <w:right w:val="none" w:sz="0" w:space="0" w:color="auto"/>
      </w:divBdr>
    </w:div>
    <w:div w:id="359816141">
      <w:marLeft w:val="0"/>
      <w:marRight w:val="0"/>
      <w:marTop w:val="10"/>
      <w:marBottom w:val="10"/>
      <w:divBdr>
        <w:top w:val="none" w:sz="0" w:space="0" w:color="auto"/>
        <w:left w:val="none" w:sz="0" w:space="0" w:color="auto"/>
        <w:bottom w:val="none" w:sz="0" w:space="0" w:color="auto"/>
        <w:right w:val="none" w:sz="0" w:space="0" w:color="auto"/>
      </w:divBdr>
    </w:div>
    <w:div w:id="410392796">
      <w:marLeft w:val="0"/>
      <w:marRight w:val="0"/>
      <w:marTop w:val="10"/>
      <w:marBottom w:val="10"/>
      <w:divBdr>
        <w:top w:val="none" w:sz="0" w:space="0" w:color="auto"/>
        <w:left w:val="none" w:sz="0" w:space="0" w:color="auto"/>
        <w:bottom w:val="none" w:sz="0" w:space="0" w:color="auto"/>
        <w:right w:val="none" w:sz="0" w:space="0" w:color="auto"/>
      </w:divBdr>
    </w:div>
    <w:div w:id="431782960">
      <w:marLeft w:val="0"/>
      <w:marRight w:val="0"/>
      <w:marTop w:val="10"/>
      <w:marBottom w:val="10"/>
      <w:divBdr>
        <w:top w:val="none" w:sz="0" w:space="0" w:color="auto"/>
        <w:left w:val="none" w:sz="0" w:space="0" w:color="auto"/>
        <w:bottom w:val="none" w:sz="0" w:space="0" w:color="auto"/>
        <w:right w:val="none" w:sz="0" w:space="0" w:color="auto"/>
      </w:divBdr>
    </w:div>
    <w:div w:id="464278526">
      <w:marLeft w:val="0"/>
      <w:marRight w:val="0"/>
      <w:marTop w:val="10"/>
      <w:marBottom w:val="10"/>
      <w:divBdr>
        <w:top w:val="none" w:sz="0" w:space="0" w:color="auto"/>
        <w:left w:val="none" w:sz="0" w:space="0" w:color="auto"/>
        <w:bottom w:val="none" w:sz="0" w:space="0" w:color="auto"/>
        <w:right w:val="none" w:sz="0" w:space="0" w:color="auto"/>
      </w:divBdr>
    </w:div>
    <w:div w:id="534390799">
      <w:marLeft w:val="0"/>
      <w:marRight w:val="720"/>
      <w:marTop w:val="10"/>
      <w:marBottom w:val="10"/>
      <w:divBdr>
        <w:top w:val="none" w:sz="0" w:space="0" w:color="auto"/>
        <w:left w:val="none" w:sz="0" w:space="0" w:color="auto"/>
        <w:bottom w:val="none" w:sz="0" w:space="0" w:color="auto"/>
        <w:right w:val="none" w:sz="0" w:space="0" w:color="auto"/>
      </w:divBdr>
    </w:div>
    <w:div w:id="564026879">
      <w:marLeft w:val="0"/>
      <w:marRight w:val="0"/>
      <w:marTop w:val="10"/>
      <w:marBottom w:val="10"/>
      <w:divBdr>
        <w:top w:val="none" w:sz="0" w:space="0" w:color="auto"/>
        <w:left w:val="none" w:sz="0" w:space="0" w:color="auto"/>
        <w:bottom w:val="none" w:sz="0" w:space="0" w:color="auto"/>
        <w:right w:val="none" w:sz="0" w:space="0" w:color="auto"/>
      </w:divBdr>
    </w:div>
    <w:div w:id="588007229">
      <w:marLeft w:val="0"/>
      <w:marRight w:val="0"/>
      <w:marTop w:val="10"/>
      <w:marBottom w:val="10"/>
      <w:divBdr>
        <w:top w:val="none" w:sz="0" w:space="0" w:color="auto"/>
        <w:left w:val="none" w:sz="0" w:space="0" w:color="auto"/>
        <w:bottom w:val="none" w:sz="0" w:space="0" w:color="auto"/>
        <w:right w:val="none" w:sz="0" w:space="0" w:color="auto"/>
      </w:divBdr>
    </w:div>
    <w:div w:id="630939484">
      <w:marLeft w:val="0"/>
      <w:marRight w:val="0"/>
      <w:marTop w:val="10"/>
      <w:marBottom w:val="10"/>
      <w:divBdr>
        <w:top w:val="none" w:sz="0" w:space="0" w:color="auto"/>
        <w:left w:val="none" w:sz="0" w:space="0" w:color="auto"/>
        <w:bottom w:val="none" w:sz="0" w:space="0" w:color="auto"/>
        <w:right w:val="none" w:sz="0" w:space="0" w:color="auto"/>
      </w:divBdr>
    </w:div>
    <w:div w:id="644548985">
      <w:marLeft w:val="0"/>
      <w:marRight w:val="0"/>
      <w:marTop w:val="10"/>
      <w:marBottom w:val="10"/>
      <w:divBdr>
        <w:top w:val="none" w:sz="0" w:space="0" w:color="auto"/>
        <w:left w:val="none" w:sz="0" w:space="0" w:color="auto"/>
        <w:bottom w:val="none" w:sz="0" w:space="0" w:color="auto"/>
        <w:right w:val="none" w:sz="0" w:space="0" w:color="auto"/>
      </w:divBdr>
    </w:div>
    <w:div w:id="657655684">
      <w:marLeft w:val="0"/>
      <w:marRight w:val="0"/>
      <w:marTop w:val="10"/>
      <w:marBottom w:val="10"/>
      <w:divBdr>
        <w:top w:val="none" w:sz="0" w:space="0" w:color="auto"/>
        <w:left w:val="none" w:sz="0" w:space="0" w:color="auto"/>
        <w:bottom w:val="none" w:sz="0" w:space="0" w:color="auto"/>
        <w:right w:val="none" w:sz="0" w:space="0" w:color="auto"/>
      </w:divBdr>
    </w:div>
    <w:div w:id="722020750">
      <w:marLeft w:val="0"/>
      <w:marRight w:val="0"/>
      <w:marTop w:val="10"/>
      <w:marBottom w:val="10"/>
      <w:divBdr>
        <w:top w:val="none" w:sz="0" w:space="0" w:color="auto"/>
        <w:left w:val="none" w:sz="0" w:space="0" w:color="auto"/>
        <w:bottom w:val="none" w:sz="0" w:space="0" w:color="auto"/>
        <w:right w:val="none" w:sz="0" w:space="0" w:color="auto"/>
      </w:divBdr>
    </w:div>
    <w:div w:id="805438360">
      <w:marLeft w:val="0"/>
      <w:marRight w:val="0"/>
      <w:marTop w:val="10"/>
      <w:marBottom w:val="10"/>
      <w:divBdr>
        <w:top w:val="none" w:sz="0" w:space="0" w:color="auto"/>
        <w:left w:val="none" w:sz="0" w:space="0" w:color="auto"/>
        <w:bottom w:val="none" w:sz="0" w:space="0" w:color="auto"/>
        <w:right w:val="none" w:sz="0" w:space="0" w:color="auto"/>
      </w:divBdr>
    </w:div>
    <w:div w:id="856775668">
      <w:marLeft w:val="0"/>
      <w:marRight w:val="0"/>
      <w:marTop w:val="10"/>
      <w:marBottom w:val="10"/>
      <w:divBdr>
        <w:top w:val="none" w:sz="0" w:space="0" w:color="auto"/>
        <w:left w:val="none" w:sz="0" w:space="0" w:color="auto"/>
        <w:bottom w:val="none" w:sz="0" w:space="0" w:color="auto"/>
        <w:right w:val="none" w:sz="0" w:space="0" w:color="auto"/>
      </w:divBdr>
    </w:div>
    <w:div w:id="860823084">
      <w:marLeft w:val="0"/>
      <w:marRight w:val="0"/>
      <w:marTop w:val="10"/>
      <w:marBottom w:val="10"/>
      <w:divBdr>
        <w:top w:val="none" w:sz="0" w:space="0" w:color="auto"/>
        <w:left w:val="none" w:sz="0" w:space="0" w:color="auto"/>
        <w:bottom w:val="none" w:sz="0" w:space="0" w:color="auto"/>
        <w:right w:val="none" w:sz="0" w:space="0" w:color="auto"/>
      </w:divBdr>
    </w:div>
    <w:div w:id="862522007">
      <w:marLeft w:val="0"/>
      <w:marRight w:val="0"/>
      <w:marTop w:val="10"/>
      <w:marBottom w:val="10"/>
      <w:divBdr>
        <w:top w:val="none" w:sz="0" w:space="0" w:color="auto"/>
        <w:left w:val="none" w:sz="0" w:space="0" w:color="auto"/>
        <w:bottom w:val="none" w:sz="0" w:space="0" w:color="auto"/>
        <w:right w:val="none" w:sz="0" w:space="0" w:color="auto"/>
      </w:divBdr>
    </w:div>
    <w:div w:id="871456422">
      <w:marLeft w:val="0"/>
      <w:marRight w:val="0"/>
      <w:marTop w:val="10"/>
      <w:marBottom w:val="10"/>
      <w:divBdr>
        <w:top w:val="none" w:sz="0" w:space="0" w:color="auto"/>
        <w:left w:val="none" w:sz="0" w:space="0" w:color="auto"/>
        <w:bottom w:val="none" w:sz="0" w:space="0" w:color="auto"/>
        <w:right w:val="none" w:sz="0" w:space="0" w:color="auto"/>
      </w:divBdr>
    </w:div>
    <w:div w:id="881091038">
      <w:marLeft w:val="0"/>
      <w:marRight w:val="0"/>
      <w:marTop w:val="10"/>
      <w:marBottom w:val="10"/>
      <w:divBdr>
        <w:top w:val="none" w:sz="0" w:space="0" w:color="auto"/>
        <w:left w:val="none" w:sz="0" w:space="0" w:color="auto"/>
        <w:bottom w:val="none" w:sz="0" w:space="0" w:color="auto"/>
        <w:right w:val="none" w:sz="0" w:space="0" w:color="auto"/>
      </w:divBdr>
    </w:div>
    <w:div w:id="886988514">
      <w:marLeft w:val="0"/>
      <w:marRight w:val="0"/>
      <w:marTop w:val="10"/>
      <w:marBottom w:val="10"/>
      <w:divBdr>
        <w:top w:val="none" w:sz="0" w:space="0" w:color="auto"/>
        <w:left w:val="none" w:sz="0" w:space="0" w:color="auto"/>
        <w:bottom w:val="none" w:sz="0" w:space="0" w:color="auto"/>
        <w:right w:val="none" w:sz="0" w:space="0" w:color="auto"/>
      </w:divBdr>
    </w:div>
    <w:div w:id="899289151">
      <w:marLeft w:val="0"/>
      <w:marRight w:val="0"/>
      <w:marTop w:val="10"/>
      <w:marBottom w:val="10"/>
      <w:divBdr>
        <w:top w:val="none" w:sz="0" w:space="0" w:color="auto"/>
        <w:left w:val="none" w:sz="0" w:space="0" w:color="auto"/>
        <w:bottom w:val="none" w:sz="0" w:space="0" w:color="auto"/>
        <w:right w:val="none" w:sz="0" w:space="0" w:color="auto"/>
      </w:divBdr>
    </w:div>
    <w:div w:id="905604458">
      <w:marLeft w:val="0"/>
      <w:marRight w:val="0"/>
      <w:marTop w:val="10"/>
      <w:marBottom w:val="10"/>
      <w:divBdr>
        <w:top w:val="none" w:sz="0" w:space="0" w:color="auto"/>
        <w:left w:val="none" w:sz="0" w:space="0" w:color="auto"/>
        <w:bottom w:val="none" w:sz="0" w:space="0" w:color="auto"/>
        <w:right w:val="none" w:sz="0" w:space="0" w:color="auto"/>
      </w:divBdr>
    </w:div>
    <w:div w:id="939723016">
      <w:marLeft w:val="0"/>
      <w:marRight w:val="0"/>
      <w:marTop w:val="10"/>
      <w:marBottom w:val="10"/>
      <w:divBdr>
        <w:top w:val="none" w:sz="0" w:space="0" w:color="auto"/>
        <w:left w:val="none" w:sz="0" w:space="0" w:color="auto"/>
        <w:bottom w:val="none" w:sz="0" w:space="0" w:color="auto"/>
        <w:right w:val="none" w:sz="0" w:space="0" w:color="auto"/>
      </w:divBdr>
    </w:div>
    <w:div w:id="986590087">
      <w:marLeft w:val="0"/>
      <w:marRight w:val="0"/>
      <w:marTop w:val="10"/>
      <w:marBottom w:val="10"/>
      <w:divBdr>
        <w:top w:val="none" w:sz="0" w:space="0" w:color="auto"/>
        <w:left w:val="none" w:sz="0" w:space="0" w:color="auto"/>
        <w:bottom w:val="none" w:sz="0" w:space="0" w:color="auto"/>
        <w:right w:val="none" w:sz="0" w:space="0" w:color="auto"/>
      </w:divBdr>
    </w:div>
    <w:div w:id="1009062404">
      <w:marLeft w:val="0"/>
      <w:marRight w:val="0"/>
      <w:marTop w:val="10"/>
      <w:marBottom w:val="10"/>
      <w:divBdr>
        <w:top w:val="none" w:sz="0" w:space="0" w:color="auto"/>
        <w:left w:val="none" w:sz="0" w:space="0" w:color="auto"/>
        <w:bottom w:val="none" w:sz="0" w:space="0" w:color="auto"/>
        <w:right w:val="none" w:sz="0" w:space="0" w:color="auto"/>
      </w:divBdr>
    </w:div>
    <w:div w:id="1065420219">
      <w:marLeft w:val="0"/>
      <w:marRight w:val="0"/>
      <w:marTop w:val="10"/>
      <w:marBottom w:val="10"/>
      <w:divBdr>
        <w:top w:val="none" w:sz="0" w:space="0" w:color="auto"/>
        <w:left w:val="none" w:sz="0" w:space="0" w:color="auto"/>
        <w:bottom w:val="none" w:sz="0" w:space="0" w:color="auto"/>
        <w:right w:val="none" w:sz="0" w:space="0" w:color="auto"/>
      </w:divBdr>
    </w:div>
    <w:div w:id="1092821112">
      <w:marLeft w:val="0"/>
      <w:marRight w:val="0"/>
      <w:marTop w:val="10"/>
      <w:marBottom w:val="10"/>
      <w:divBdr>
        <w:top w:val="none" w:sz="0" w:space="0" w:color="auto"/>
        <w:left w:val="none" w:sz="0" w:space="0" w:color="auto"/>
        <w:bottom w:val="none" w:sz="0" w:space="0" w:color="auto"/>
        <w:right w:val="none" w:sz="0" w:space="0" w:color="auto"/>
      </w:divBdr>
    </w:div>
    <w:div w:id="1095981290">
      <w:marLeft w:val="0"/>
      <w:marRight w:val="0"/>
      <w:marTop w:val="10"/>
      <w:marBottom w:val="10"/>
      <w:divBdr>
        <w:top w:val="none" w:sz="0" w:space="0" w:color="auto"/>
        <w:left w:val="none" w:sz="0" w:space="0" w:color="auto"/>
        <w:bottom w:val="none" w:sz="0" w:space="0" w:color="auto"/>
        <w:right w:val="none" w:sz="0" w:space="0" w:color="auto"/>
      </w:divBdr>
    </w:div>
    <w:div w:id="1115976440">
      <w:marLeft w:val="0"/>
      <w:marRight w:val="0"/>
      <w:marTop w:val="10"/>
      <w:marBottom w:val="10"/>
      <w:divBdr>
        <w:top w:val="none" w:sz="0" w:space="0" w:color="auto"/>
        <w:left w:val="none" w:sz="0" w:space="0" w:color="auto"/>
        <w:bottom w:val="none" w:sz="0" w:space="0" w:color="auto"/>
        <w:right w:val="none" w:sz="0" w:space="0" w:color="auto"/>
      </w:divBdr>
    </w:div>
    <w:div w:id="1132023416">
      <w:marLeft w:val="0"/>
      <w:marRight w:val="0"/>
      <w:marTop w:val="10"/>
      <w:marBottom w:val="10"/>
      <w:divBdr>
        <w:top w:val="none" w:sz="0" w:space="0" w:color="auto"/>
        <w:left w:val="none" w:sz="0" w:space="0" w:color="auto"/>
        <w:bottom w:val="none" w:sz="0" w:space="0" w:color="auto"/>
        <w:right w:val="none" w:sz="0" w:space="0" w:color="auto"/>
      </w:divBdr>
    </w:div>
    <w:div w:id="1136096101">
      <w:marLeft w:val="0"/>
      <w:marRight w:val="0"/>
      <w:marTop w:val="10"/>
      <w:marBottom w:val="10"/>
      <w:divBdr>
        <w:top w:val="none" w:sz="0" w:space="0" w:color="auto"/>
        <w:left w:val="none" w:sz="0" w:space="0" w:color="auto"/>
        <w:bottom w:val="none" w:sz="0" w:space="0" w:color="auto"/>
        <w:right w:val="none" w:sz="0" w:space="0" w:color="auto"/>
      </w:divBdr>
    </w:div>
    <w:div w:id="1144783879">
      <w:marLeft w:val="0"/>
      <w:marRight w:val="0"/>
      <w:marTop w:val="10"/>
      <w:marBottom w:val="10"/>
      <w:divBdr>
        <w:top w:val="none" w:sz="0" w:space="0" w:color="auto"/>
        <w:left w:val="none" w:sz="0" w:space="0" w:color="auto"/>
        <w:bottom w:val="none" w:sz="0" w:space="0" w:color="auto"/>
        <w:right w:val="none" w:sz="0" w:space="0" w:color="auto"/>
      </w:divBdr>
    </w:div>
    <w:div w:id="1166897400">
      <w:marLeft w:val="0"/>
      <w:marRight w:val="0"/>
      <w:marTop w:val="10"/>
      <w:marBottom w:val="10"/>
      <w:divBdr>
        <w:top w:val="none" w:sz="0" w:space="0" w:color="auto"/>
        <w:left w:val="none" w:sz="0" w:space="0" w:color="auto"/>
        <w:bottom w:val="none" w:sz="0" w:space="0" w:color="auto"/>
        <w:right w:val="none" w:sz="0" w:space="0" w:color="auto"/>
      </w:divBdr>
    </w:div>
    <w:div w:id="1242565060">
      <w:marLeft w:val="0"/>
      <w:marRight w:val="0"/>
      <w:marTop w:val="10"/>
      <w:marBottom w:val="10"/>
      <w:divBdr>
        <w:top w:val="none" w:sz="0" w:space="0" w:color="auto"/>
        <w:left w:val="none" w:sz="0" w:space="0" w:color="auto"/>
        <w:bottom w:val="none" w:sz="0" w:space="0" w:color="auto"/>
        <w:right w:val="none" w:sz="0" w:space="0" w:color="auto"/>
      </w:divBdr>
    </w:div>
    <w:div w:id="1265646418">
      <w:marLeft w:val="0"/>
      <w:marRight w:val="0"/>
      <w:marTop w:val="10"/>
      <w:marBottom w:val="10"/>
      <w:divBdr>
        <w:top w:val="none" w:sz="0" w:space="0" w:color="auto"/>
        <w:left w:val="none" w:sz="0" w:space="0" w:color="auto"/>
        <w:bottom w:val="none" w:sz="0" w:space="0" w:color="auto"/>
        <w:right w:val="none" w:sz="0" w:space="0" w:color="auto"/>
      </w:divBdr>
    </w:div>
    <w:div w:id="1299608012">
      <w:marLeft w:val="0"/>
      <w:marRight w:val="0"/>
      <w:marTop w:val="10"/>
      <w:marBottom w:val="10"/>
      <w:divBdr>
        <w:top w:val="none" w:sz="0" w:space="0" w:color="auto"/>
        <w:left w:val="none" w:sz="0" w:space="0" w:color="auto"/>
        <w:bottom w:val="none" w:sz="0" w:space="0" w:color="auto"/>
        <w:right w:val="none" w:sz="0" w:space="0" w:color="auto"/>
      </w:divBdr>
    </w:div>
    <w:div w:id="1416592988">
      <w:marLeft w:val="0"/>
      <w:marRight w:val="0"/>
      <w:marTop w:val="10"/>
      <w:marBottom w:val="10"/>
      <w:divBdr>
        <w:top w:val="none" w:sz="0" w:space="0" w:color="auto"/>
        <w:left w:val="none" w:sz="0" w:space="0" w:color="auto"/>
        <w:bottom w:val="none" w:sz="0" w:space="0" w:color="auto"/>
        <w:right w:val="none" w:sz="0" w:space="0" w:color="auto"/>
      </w:divBdr>
    </w:div>
    <w:div w:id="1469279731">
      <w:marLeft w:val="0"/>
      <w:marRight w:val="0"/>
      <w:marTop w:val="10"/>
      <w:marBottom w:val="10"/>
      <w:divBdr>
        <w:top w:val="none" w:sz="0" w:space="0" w:color="auto"/>
        <w:left w:val="none" w:sz="0" w:space="0" w:color="auto"/>
        <w:bottom w:val="none" w:sz="0" w:space="0" w:color="auto"/>
        <w:right w:val="none" w:sz="0" w:space="0" w:color="auto"/>
      </w:divBdr>
    </w:div>
    <w:div w:id="1474326597">
      <w:marLeft w:val="0"/>
      <w:marRight w:val="720"/>
      <w:marTop w:val="10"/>
      <w:marBottom w:val="10"/>
      <w:divBdr>
        <w:top w:val="none" w:sz="0" w:space="0" w:color="auto"/>
        <w:left w:val="none" w:sz="0" w:space="0" w:color="auto"/>
        <w:bottom w:val="none" w:sz="0" w:space="0" w:color="auto"/>
        <w:right w:val="none" w:sz="0" w:space="0" w:color="auto"/>
      </w:divBdr>
    </w:div>
    <w:div w:id="1537738803">
      <w:marLeft w:val="0"/>
      <w:marRight w:val="0"/>
      <w:marTop w:val="10"/>
      <w:marBottom w:val="10"/>
      <w:divBdr>
        <w:top w:val="none" w:sz="0" w:space="0" w:color="auto"/>
        <w:left w:val="none" w:sz="0" w:space="0" w:color="auto"/>
        <w:bottom w:val="none" w:sz="0" w:space="0" w:color="auto"/>
        <w:right w:val="none" w:sz="0" w:space="0" w:color="auto"/>
      </w:divBdr>
    </w:div>
    <w:div w:id="1540046517">
      <w:marLeft w:val="0"/>
      <w:marRight w:val="0"/>
      <w:marTop w:val="10"/>
      <w:marBottom w:val="10"/>
      <w:divBdr>
        <w:top w:val="none" w:sz="0" w:space="0" w:color="auto"/>
        <w:left w:val="none" w:sz="0" w:space="0" w:color="auto"/>
        <w:bottom w:val="none" w:sz="0" w:space="0" w:color="auto"/>
        <w:right w:val="none" w:sz="0" w:space="0" w:color="auto"/>
      </w:divBdr>
    </w:div>
    <w:div w:id="1568765210">
      <w:marLeft w:val="0"/>
      <w:marRight w:val="0"/>
      <w:marTop w:val="10"/>
      <w:marBottom w:val="10"/>
      <w:divBdr>
        <w:top w:val="none" w:sz="0" w:space="0" w:color="auto"/>
        <w:left w:val="none" w:sz="0" w:space="0" w:color="auto"/>
        <w:bottom w:val="none" w:sz="0" w:space="0" w:color="auto"/>
        <w:right w:val="none" w:sz="0" w:space="0" w:color="auto"/>
      </w:divBdr>
    </w:div>
    <w:div w:id="1578780908">
      <w:marLeft w:val="0"/>
      <w:marRight w:val="0"/>
      <w:marTop w:val="10"/>
      <w:marBottom w:val="10"/>
      <w:divBdr>
        <w:top w:val="none" w:sz="0" w:space="0" w:color="auto"/>
        <w:left w:val="none" w:sz="0" w:space="0" w:color="auto"/>
        <w:bottom w:val="none" w:sz="0" w:space="0" w:color="auto"/>
        <w:right w:val="none" w:sz="0" w:space="0" w:color="auto"/>
      </w:divBdr>
    </w:div>
    <w:div w:id="1618220460">
      <w:marLeft w:val="0"/>
      <w:marRight w:val="0"/>
      <w:marTop w:val="10"/>
      <w:marBottom w:val="10"/>
      <w:divBdr>
        <w:top w:val="none" w:sz="0" w:space="0" w:color="auto"/>
        <w:left w:val="none" w:sz="0" w:space="0" w:color="auto"/>
        <w:bottom w:val="none" w:sz="0" w:space="0" w:color="auto"/>
        <w:right w:val="none" w:sz="0" w:space="0" w:color="auto"/>
      </w:divBdr>
    </w:div>
    <w:div w:id="1630161365">
      <w:marLeft w:val="0"/>
      <w:marRight w:val="720"/>
      <w:marTop w:val="10"/>
      <w:marBottom w:val="10"/>
      <w:divBdr>
        <w:top w:val="none" w:sz="0" w:space="0" w:color="auto"/>
        <w:left w:val="none" w:sz="0" w:space="0" w:color="auto"/>
        <w:bottom w:val="none" w:sz="0" w:space="0" w:color="auto"/>
        <w:right w:val="none" w:sz="0" w:space="0" w:color="auto"/>
      </w:divBdr>
    </w:div>
    <w:div w:id="1690792614">
      <w:marLeft w:val="0"/>
      <w:marRight w:val="0"/>
      <w:marTop w:val="10"/>
      <w:marBottom w:val="10"/>
      <w:divBdr>
        <w:top w:val="none" w:sz="0" w:space="0" w:color="auto"/>
        <w:left w:val="none" w:sz="0" w:space="0" w:color="auto"/>
        <w:bottom w:val="none" w:sz="0" w:space="0" w:color="auto"/>
        <w:right w:val="none" w:sz="0" w:space="0" w:color="auto"/>
      </w:divBdr>
    </w:div>
    <w:div w:id="1714159808">
      <w:marLeft w:val="0"/>
      <w:marRight w:val="0"/>
      <w:marTop w:val="10"/>
      <w:marBottom w:val="10"/>
      <w:divBdr>
        <w:top w:val="none" w:sz="0" w:space="0" w:color="auto"/>
        <w:left w:val="none" w:sz="0" w:space="0" w:color="auto"/>
        <w:bottom w:val="none" w:sz="0" w:space="0" w:color="auto"/>
        <w:right w:val="none" w:sz="0" w:space="0" w:color="auto"/>
      </w:divBdr>
    </w:div>
    <w:div w:id="1716808632">
      <w:marLeft w:val="0"/>
      <w:marRight w:val="0"/>
      <w:marTop w:val="10"/>
      <w:marBottom w:val="10"/>
      <w:divBdr>
        <w:top w:val="none" w:sz="0" w:space="0" w:color="auto"/>
        <w:left w:val="none" w:sz="0" w:space="0" w:color="auto"/>
        <w:bottom w:val="none" w:sz="0" w:space="0" w:color="auto"/>
        <w:right w:val="none" w:sz="0" w:space="0" w:color="auto"/>
      </w:divBdr>
    </w:div>
    <w:div w:id="1733044179">
      <w:marLeft w:val="0"/>
      <w:marRight w:val="0"/>
      <w:marTop w:val="10"/>
      <w:marBottom w:val="10"/>
      <w:divBdr>
        <w:top w:val="none" w:sz="0" w:space="0" w:color="auto"/>
        <w:left w:val="none" w:sz="0" w:space="0" w:color="auto"/>
        <w:bottom w:val="none" w:sz="0" w:space="0" w:color="auto"/>
        <w:right w:val="none" w:sz="0" w:space="0" w:color="auto"/>
      </w:divBdr>
    </w:div>
    <w:div w:id="1777169955">
      <w:marLeft w:val="0"/>
      <w:marRight w:val="0"/>
      <w:marTop w:val="10"/>
      <w:marBottom w:val="10"/>
      <w:divBdr>
        <w:top w:val="none" w:sz="0" w:space="0" w:color="auto"/>
        <w:left w:val="none" w:sz="0" w:space="0" w:color="auto"/>
        <w:bottom w:val="none" w:sz="0" w:space="0" w:color="auto"/>
        <w:right w:val="none" w:sz="0" w:space="0" w:color="auto"/>
      </w:divBdr>
    </w:div>
    <w:div w:id="1788891752">
      <w:marLeft w:val="0"/>
      <w:marRight w:val="0"/>
      <w:marTop w:val="10"/>
      <w:marBottom w:val="10"/>
      <w:divBdr>
        <w:top w:val="none" w:sz="0" w:space="0" w:color="auto"/>
        <w:left w:val="none" w:sz="0" w:space="0" w:color="auto"/>
        <w:bottom w:val="none" w:sz="0" w:space="0" w:color="auto"/>
        <w:right w:val="none" w:sz="0" w:space="0" w:color="auto"/>
      </w:divBdr>
    </w:div>
    <w:div w:id="1798178943">
      <w:marLeft w:val="0"/>
      <w:marRight w:val="0"/>
      <w:marTop w:val="10"/>
      <w:marBottom w:val="10"/>
      <w:divBdr>
        <w:top w:val="none" w:sz="0" w:space="0" w:color="auto"/>
        <w:left w:val="none" w:sz="0" w:space="0" w:color="auto"/>
        <w:bottom w:val="none" w:sz="0" w:space="0" w:color="auto"/>
        <w:right w:val="none" w:sz="0" w:space="0" w:color="auto"/>
      </w:divBdr>
    </w:div>
    <w:div w:id="1806655699">
      <w:marLeft w:val="0"/>
      <w:marRight w:val="0"/>
      <w:marTop w:val="10"/>
      <w:marBottom w:val="10"/>
      <w:divBdr>
        <w:top w:val="none" w:sz="0" w:space="0" w:color="auto"/>
        <w:left w:val="none" w:sz="0" w:space="0" w:color="auto"/>
        <w:bottom w:val="none" w:sz="0" w:space="0" w:color="auto"/>
        <w:right w:val="none" w:sz="0" w:space="0" w:color="auto"/>
      </w:divBdr>
    </w:div>
    <w:div w:id="1811484142">
      <w:marLeft w:val="0"/>
      <w:marRight w:val="720"/>
      <w:marTop w:val="10"/>
      <w:marBottom w:val="10"/>
      <w:divBdr>
        <w:top w:val="none" w:sz="0" w:space="0" w:color="auto"/>
        <w:left w:val="none" w:sz="0" w:space="0" w:color="auto"/>
        <w:bottom w:val="none" w:sz="0" w:space="0" w:color="auto"/>
        <w:right w:val="none" w:sz="0" w:space="0" w:color="auto"/>
      </w:divBdr>
    </w:div>
    <w:div w:id="1903638586">
      <w:marLeft w:val="0"/>
      <w:marRight w:val="0"/>
      <w:marTop w:val="10"/>
      <w:marBottom w:val="10"/>
      <w:divBdr>
        <w:top w:val="none" w:sz="0" w:space="0" w:color="auto"/>
        <w:left w:val="none" w:sz="0" w:space="0" w:color="auto"/>
        <w:bottom w:val="none" w:sz="0" w:space="0" w:color="auto"/>
        <w:right w:val="none" w:sz="0" w:space="0" w:color="auto"/>
      </w:divBdr>
    </w:div>
    <w:div w:id="1907914016">
      <w:marLeft w:val="0"/>
      <w:marRight w:val="720"/>
      <w:marTop w:val="10"/>
      <w:marBottom w:val="10"/>
      <w:divBdr>
        <w:top w:val="none" w:sz="0" w:space="0" w:color="auto"/>
        <w:left w:val="none" w:sz="0" w:space="0" w:color="auto"/>
        <w:bottom w:val="none" w:sz="0" w:space="0" w:color="auto"/>
        <w:right w:val="none" w:sz="0" w:space="0" w:color="auto"/>
      </w:divBdr>
    </w:div>
    <w:div w:id="1969166354">
      <w:marLeft w:val="0"/>
      <w:marRight w:val="0"/>
      <w:marTop w:val="10"/>
      <w:marBottom w:val="10"/>
      <w:divBdr>
        <w:top w:val="none" w:sz="0" w:space="0" w:color="auto"/>
        <w:left w:val="none" w:sz="0" w:space="0" w:color="auto"/>
        <w:bottom w:val="none" w:sz="0" w:space="0" w:color="auto"/>
        <w:right w:val="none" w:sz="0" w:space="0" w:color="auto"/>
      </w:divBdr>
    </w:div>
    <w:div w:id="2026439702">
      <w:marLeft w:val="0"/>
      <w:marRight w:val="0"/>
      <w:marTop w:val="10"/>
      <w:marBottom w:val="10"/>
      <w:divBdr>
        <w:top w:val="none" w:sz="0" w:space="0" w:color="auto"/>
        <w:left w:val="none" w:sz="0" w:space="0" w:color="auto"/>
        <w:bottom w:val="none" w:sz="0" w:space="0" w:color="auto"/>
        <w:right w:val="none" w:sz="0" w:space="0" w:color="auto"/>
      </w:divBdr>
    </w:div>
    <w:div w:id="2081097839">
      <w:marLeft w:val="0"/>
      <w:marRight w:val="0"/>
      <w:marTop w:val="10"/>
      <w:marBottom w:val="10"/>
      <w:divBdr>
        <w:top w:val="none" w:sz="0" w:space="0" w:color="auto"/>
        <w:left w:val="none" w:sz="0" w:space="0" w:color="auto"/>
        <w:bottom w:val="none" w:sz="0" w:space="0" w:color="auto"/>
        <w:right w:val="none" w:sz="0" w:space="0" w:color="auto"/>
      </w:divBdr>
    </w:div>
    <w:div w:id="21013691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808</Words>
  <Characters>4607</Characters>
  <Application>Microsoft Office Word</Application>
  <DocSecurity>0</DocSecurity>
  <Lines>38</Lines>
  <Paragraphs>10</Paragraphs>
  <ScaleCrop>false</ScaleCrop>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