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D2D85" w14:textId="77777777" w:rsidR="009B1675" w:rsidRDefault="009B1675">
      <w:pPr>
        <w:spacing w:line="500" w:lineRule="atLeast"/>
        <w:jc w:val="center"/>
        <w:divId w:val="32924057"/>
        <w:rPr>
          <w:rFonts w:ascii="黑体" w:eastAsia="黑体" w:hAnsi="黑体"/>
          <w:sz w:val="36"/>
          <w:szCs w:val="36"/>
        </w:rPr>
      </w:pPr>
      <w:r>
        <w:rPr>
          <w:rFonts w:ascii="黑体" w:eastAsia="黑体" w:hAnsi="黑体" w:hint="eastAsia"/>
          <w:sz w:val="36"/>
          <w:szCs w:val="36"/>
        </w:rPr>
        <w:t>广东省佛山市高明区人民法院</w:t>
      </w:r>
    </w:p>
    <w:p w14:paraId="7678079A" w14:textId="77777777" w:rsidR="009B1675" w:rsidRDefault="009B1675">
      <w:pPr>
        <w:spacing w:line="500" w:lineRule="atLeast"/>
        <w:jc w:val="center"/>
        <w:divId w:val="14002453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C8994D" w14:textId="77777777" w:rsidR="009B1675" w:rsidRDefault="009B1675">
      <w:pPr>
        <w:spacing w:line="500" w:lineRule="atLeast"/>
        <w:jc w:val="right"/>
        <w:divId w:val="106792124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295</w:t>
      </w:r>
      <w:r>
        <w:rPr>
          <w:rFonts w:hint="eastAsia"/>
          <w:sz w:val="30"/>
          <w:szCs w:val="30"/>
        </w:rPr>
        <w:t>号</w:t>
      </w:r>
    </w:p>
    <w:p w14:paraId="2BAE10A4" w14:textId="77777777" w:rsidR="009B1675" w:rsidRDefault="009B1675">
      <w:pPr>
        <w:spacing w:line="500" w:lineRule="atLeast"/>
        <w:ind w:firstLine="600"/>
        <w:divId w:val="450248041"/>
        <w:rPr>
          <w:rFonts w:hint="eastAsia"/>
          <w:sz w:val="30"/>
          <w:szCs w:val="30"/>
        </w:rPr>
      </w:pPr>
      <w:r>
        <w:rPr>
          <w:rFonts w:hint="eastAsia"/>
          <w:sz w:val="30"/>
          <w:szCs w:val="30"/>
        </w:rPr>
        <w:t>公诉机关广东省佛山市高明区人民检察院。</w:t>
      </w:r>
    </w:p>
    <w:p w14:paraId="4FC12C2F" w14:textId="77777777" w:rsidR="009B1675" w:rsidRDefault="009B1675">
      <w:pPr>
        <w:spacing w:line="500" w:lineRule="atLeast"/>
        <w:ind w:firstLine="600"/>
        <w:divId w:val="1835564513"/>
        <w:rPr>
          <w:rFonts w:hint="eastAsia"/>
          <w:sz w:val="30"/>
          <w:szCs w:val="30"/>
        </w:rPr>
      </w:pPr>
      <w:r>
        <w:rPr>
          <w:rFonts w:hint="eastAsia"/>
          <w:sz w:val="30"/>
          <w:szCs w:val="30"/>
        </w:rPr>
        <w:t>被告人麦某，男，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日出生于广东省佛山市高明区，汉族，高中文化，个体经营者，户籍所在地广东省佛山市高明区。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日因犯滥伐林木罪被佛山市高明区人民法院判处有期徒刑三年，缓刑五年。因涉嫌行贿，于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日被佛山市高明区监察委员会留置，同年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日被佛山市公安局高明分局逮捕。现羁押于佛山市高明区看守所。</w:t>
      </w:r>
    </w:p>
    <w:p w14:paraId="40C8E14A" w14:textId="77777777" w:rsidR="009B1675" w:rsidRDefault="009B1675">
      <w:pPr>
        <w:spacing w:line="500" w:lineRule="atLeast"/>
        <w:ind w:firstLine="600"/>
        <w:divId w:val="1121266676"/>
        <w:rPr>
          <w:rFonts w:hint="eastAsia"/>
          <w:sz w:val="30"/>
          <w:szCs w:val="30"/>
        </w:rPr>
      </w:pPr>
      <w:r>
        <w:rPr>
          <w:rFonts w:hint="eastAsia"/>
          <w:sz w:val="30"/>
          <w:szCs w:val="30"/>
        </w:rPr>
        <w:t>辩护人杜新华，广东共明律师事务所律师。</w:t>
      </w:r>
    </w:p>
    <w:p w14:paraId="7577A208" w14:textId="77777777" w:rsidR="009B1675" w:rsidRDefault="009B1675">
      <w:pPr>
        <w:spacing w:line="500" w:lineRule="atLeast"/>
        <w:ind w:firstLine="600"/>
        <w:divId w:val="1372418199"/>
        <w:rPr>
          <w:rFonts w:hint="eastAsia"/>
          <w:sz w:val="30"/>
          <w:szCs w:val="30"/>
        </w:rPr>
      </w:pPr>
      <w:r>
        <w:rPr>
          <w:rFonts w:hint="eastAsia"/>
          <w:sz w:val="30"/>
          <w:szCs w:val="30"/>
        </w:rPr>
        <w:t>指定辩护人张晓凯，广东佛明律师事务所律师（系佛山市高明区法律援助处指派）。</w:t>
      </w:r>
    </w:p>
    <w:p w14:paraId="098FF80F" w14:textId="77777777" w:rsidR="009B1675" w:rsidRDefault="009B1675">
      <w:pPr>
        <w:spacing w:line="500" w:lineRule="atLeast"/>
        <w:ind w:firstLine="600"/>
        <w:divId w:val="154420412"/>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282</w:t>
      </w:r>
      <w:r>
        <w:rPr>
          <w:rFonts w:hint="eastAsia"/>
          <w:sz w:val="30"/>
          <w:szCs w:val="30"/>
        </w:rPr>
        <w:t>号起诉书指控被告人麦某犯行贿罪，于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日向本院提起公诉。本院依法适用普通程序，组成合议庭，公开开庭审理了本案。高明区人民检察院指派检察员苏业宏出庭支持公诉。被告人麦某及其辩护人杜新华、张晓凯到庭参加诉讼。现已审理终结。</w:t>
      </w:r>
    </w:p>
    <w:p w14:paraId="732C0155" w14:textId="77777777" w:rsidR="009B1675" w:rsidRDefault="009B1675">
      <w:pPr>
        <w:spacing w:line="500" w:lineRule="atLeast"/>
        <w:divId w:val="1980918037"/>
        <w:rPr>
          <w:rFonts w:hint="eastAsia"/>
          <w:sz w:val="30"/>
          <w:szCs w:val="30"/>
        </w:rPr>
      </w:pPr>
      <w:r>
        <w:rPr>
          <w:rFonts w:hint="eastAsia"/>
          <w:sz w:val="30"/>
          <w:szCs w:val="30"/>
        </w:rPr>
        <w:t>公诉机关指控：</w:t>
      </w:r>
    </w:p>
    <w:p w14:paraId="7A3C0852" w14:textId="77777777" w:rsidR="009B1675" w:rsidRDefault="009B1675">
      <w:pPr>
        <w:spacing w:line="500" w:lineRule="atLeast"/>
        <w:ind w:firstLine="600"/>
        <w:divId w:val="67390019"/>
        <w:rPr>
          <w:rFonts w:hint="eastAsia"/>
          <w:sz w:val="30"/>
          <w:szCs w:val="30"/>
        </w:rPr>
      </w:pPr>
      <w:r>
        <w:rPr>
          <w:rFonts w:hint="eastAsia"/>
          <w:sz w:val="30"/>
          <w:szCs w:val="30"/>
        </w:rPr>
        <w:t>一、被告人麦某行贿邓某共计人民币</w:t>
      </w:r>
      <w:r>
        <w:rPr>
          <w:rFonts w:hint="eastAsia"/>
          <w:sz w:val="30"/>
          <w:szCs w:val="30"/>
        </w:rPr>
        <w:t>18</w:t>
      </w:r>
      <w:r>
        <w:rPr>
          <w:rFonts w:hint="eastAsia"/>
          <w:sz w:val="30"/>
          <w:szCs w:val="30"/>
        </w:rPr>
        <w:t>万元。</w:t>
      </w:r>
    </w:p>
    <w:p w14:paraId="6C182819" w14:textId="77777777" w:rsidR="009B1675" w:rsidRDefault="009B1675">
      <w:pPr>
        <w:spacing w:line="500" w:lineRule="atLeast"/>
        <w:ind w:firstLine="600"/>
        <w:divId w:val="2119831875"/>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年，被告人麦某请求时任原更楼镇水电所所长邓某帮忙，办理沧江河古城村河段的河道采砂许可证。在邓某的帮助下，麦某顺利办理了相关河道采砂许可证。</w:t>
      </w:r>
      <w:r>
        <w:rPr>
          <w:rFonts w:hint="eastAsia"/>
          <w:sz w:val="30"/>
          <w:szCs w:val="30"/>
        </w:rPr>
        <w:t>2005</w:t>
      </w:r>
      <w:r>
        <w:rPr>
          <w:rFonts w:hint="eastAsia"/>
          <w:sz w:val="30"/>
          <w:szCs w:val="30"/>
        </w:rPr>
        <w:t>年春节，麦某为了感谢邓某的帮助办理河道采砂许可证及在监管采砂时给予方便，送给邓某好处费人民币</w:t>
      </w:r>
      <w:r>
        <w:rPr>
          <w:rFonts w:hint="eastAsia"/>
          <w:sz w:val="30"/>
          <w:szCs w:val="30"/>
        </w:rPr>
        <w:t>1</w:t>
      </w:r>
      <w:r>
        <w:rPr>
          <w:rFonts w:hint="eastAsia"/>
          <w:sz w:val="30"/>
          <w:szCs w:val="30"/>
        </w:rPr>
        <w:t>万元。</w:t>
      </w:r>
    </w:p>
    <w:p w14:paraId="75C74017" w14:textId="77777777" w:rsidR="009B1675" w:rsidRDefault="009B1675">
      <w:pPr>
        <w:spacing w:line="500" w:lineRule="atLeast"/>
        <w:ind w:firstLine="600"/>
        <w:divId w:val="1220283389"/>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2007</w:t>
      </w:r>
      <w:r>
        <w:rPr>
          <w:rFonts w:hint="eastAsia"/>
          <w:sz w:val="30"/>
          <w:szCs w:val="30"/>
        </w:rPr>
        <w:t>年，麦某请求时任更合镇水利所所长邓某帮助承接更合镇的相关水利工程，并承诺送给其好处费。</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年，在邓某的帮助下，麦某承接了福山水库、业山水库维修工程，边坑村前河堤整治工作等更合镇多项水利工程项目。期间，麦某为了感谢邓某的帮助，分多次送给邓某好处费合计人民币</w:t>
      </w:r>
      <w:r>
        <w:rPr>
          <w:rFonts w:hint="eastAsia"/>
          <w:sz w:val="30"/>
          <w:szCs w:val="30"/>
        </w:rPr>
        <w:t>17</w:t>
      </w:r>
      <w:r>
        <w:rPr>
          <w:rFonts w:hint="eastAsia"/>
          <w:sz w:val="30"/>
          <w:szCs w:val="30"/>
        </w:rPr>
        <w:t>万元。</w:t>
      </w:r>
    </w:p>
    <w:p w14:paraId="77F299AE" w14:textId="77777777" w:rsidR="009B1675" w:rsidRDefault="009B1675">
      <w:pPr>
        <w:spacing w:line="500" w:lineRule="atLeast"/>
        <w:ind w:firstLine="600"/>
        <w:divId w:val="56631079"/>
        <w:rPr>
          <w:rFonts w:hint="eastAsia"/>
          <w:sz w:val="30"/>
          <w:szCs w:val="30"/>
        </w:rPr>
      </w:pPr>
      <w:r>
        <w:rPr>
          <w:rFonts w:hint="eastAsia"/>
          <w:sz w:val="30"/>
          <w:szCs w:val="30"/>
        </w:rPr>
        <w:t>二、被告人麦某行贿谢某共计人民币</w:t>
      </w:r>
      <w:r>
        <w:rPr>
          <w:rFonts w:hint="eastAsia"/>
          <w:sz w:val="30"/>
          <w:szCs w:val="30"/>
        </w:rPr>
        <w:t>8</w:t>
      </w:r>
      <w:r>
        <w:rPr>
          <w:rFonts w:hint="eastAsia"/>
          <w:sz w:val="30"/>
          <w:szCs w:val="30"/>
        </w:rPr>
        <w:t>万元。</w:t>
      </w:r>
    </w:p>
    <w:p w14:paraId="30FE94A2" w14:textId="77777777" w:rsidR="009B1675" w:rsidRDefault="009B1675">
      <w:pPr>
        <w:spacing w:line="500" w:lineRule="atLeast"/>
        <w:ind w:firstLine="600"/>
        <w:divId w:val="78226355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年，被告人麦某承接了更合镇</w:t>
      </w:r>
      <w:r>
        <w:rPr>
          <w:rFonts w:hint="eastAsia"/>
          <w:sz w:val="30"/>
          <w:szCs w:val="30"/>
        </w:rPr>
        <w:t>2013</w:t>
      </w:r>
      <w:r>
        <w:rPr>
          <w:rFonts w:hint="eastAsia"/>
          <w:sz w:val="30"/>
          <w:szCs w:val="30"/>
        </w:rPr>
        <w:t>年生物防火带（合水段）维修工程，时任更合镇林业站站长谢某利用职务便利，在工程验收和工程款支付方面给予了麦某关照。</w:t>
      </w:r>
      <w:r>
        <w:rPr>
          <w:rFonts w:hint="eastAsia"/>
          <w:sz w:val="30"/>
          <w:szCs w:val="30"/>
        </w:rPr>
        <w:t>2014</w:t>
      </w:r>
      <w:r>
        <w:rPr>
          <w:rFonts w:hint="eastAsia"/>
          <w:sz w:val="30"/>
          <w:szCs w:val="30"/>
        </w:rPr>
        <w:t>年，麦某为了感谢谢某的关照以及希望能够优先收到工程款，送给谢某好处费人民币</w:t>
      </w:r>
      <w:r>
        <w:rPr>
          <w:rFonts w:hint="eastAsia"/>
          <w:sz w:val="30"/>
          <w:szCs w:val="30"/>
        </w:rPr>
        <w:t>1</w:t>
      </w:r>
      <w:r>
        <w:rPr>
          <w:rFonts w:hint="eastAsia"/>
          <w:sz w:val="30"/>
          <w:szCs w:val="30"/>
        </w:rPr>
        <w:t>万元。</w:t>
      </w:r>
    </w:p>
    <w:p w14:paraId="3198DE66" w14:textId="77777777" w:rsidR="009B1675" w:rsidRDefault="009B1675">
      <w:pPr>
        <w:spacing w:line="500" w:lineRule="atLeast"/>
        <w:ind w:firstLine="600"/>
        <w:divId w:val="38248956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年，被告人麦某请求时任更合镇林业站站长谢某帮忙，将位于白石村的</w:t>
      </w:r>
      <w:r>
        <w:rPr>
          <w:rFonts w:hint="eastAsia"/>
          <w:sz w:val="30"/>
          <w:szCs w:val="30"/>
        </w:rPr>
        <w:t>500</w:t>
      </w:r>
      <w:r>
        <w:rPr>
          <w:rFonts w:hint="eastAsia"/>
          <w:sz w:val="30"/>
          <w:szCs w:val="30"/>
        </w:rPr>
        <w:t>多亩生态林办理砍伐证。在谢某的帮助下，该片生态林优先纳入了“碳汇工程”指标并顺利办理了林木采伐证，麦某砍伐后获利。</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年期间，麦某为了感谢谢某的帮助，分多次送给谢某好处费共计人民币</w:t>
      </w:r>
      <w:r>
        <w:rPr>
          <w:rFonts w:hint="eastAsia"/>
          <w:sz w:val="30"/>
          <w:szCs w:val="30"/>
        </w:rPr>
        <w:t>5</w:t>
      </w:r>
      <w:r>
        <w:rPr>
          <w:rFonts w:hint="eastAsia"/>
          <w:sz w:val="30"/>
          <w:szCs w:val="30"/>
        </w:rPr>
        <w:t>万元。</w:t>
      </w:r>
    </w:p>
    <w:p w14:paraId="5098B6D6" w14:textId="77777777" w:rsidR="009B1675" w:rsidRDefault="009B1675">
      <w:pPr>
        <w:spacing w:line="500" w:lineRule="atLeast"/>
        <w:ind w:firstLine="600"/>
        <w:divId w:val="1421024721"/>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年，被告人麦某请求时任更合镇林业站站长谢某帮忙，办理位于大幕村的</w:t>
      </w:r>
      <w:r>
        <w:rPr>
          <w:rFonts w:hint="eastAsia"/>
          <w:sz w:val="30"/>
          <w:szCs w:val="30"/>
        </w:rPr>
        <w:t>39</w:t>
      </w:r>
      <w:r>
        <w:rPr>
          <w:rFonts w:hint="eastAsia"/>
          <w:sz w:val="30"/>
          <w:szCs w:val="30"/>
        </w:rPr>
        <w:t>亩生态林的采伐证。在谢某告知其可以办理的情况下。麦某从罗某处低价购得该片生态林，后在谢某的帮助下取得该片生态林的林木采伐证，麦某砍伐后获利。</w:t>
      </w:r>
      <w:r>
        <w:rPr>
          <w:rFonts w:hint="eastAsia"/>
          <w:sz w:val="30"/>
          <w:szCs w:val="30"/>
        </w:rPr>
        <w:t>2018</w:t>
      </w:r>
      <w:r>
        <w:rPr>
          <w:rFonts w:hint="eastAsia"/>
          <w:sz w:val="30"/>
          <w:szCs w:val="30"/>
        </w:rPr>
        <w:t>年，麦某为了感谢谢某的帮助，送给谢某好处费</w:t>
      </w:r>
      <w:r>
        <w:rPr>
          <w:rFonts w:hint="eastAsia"/>
          <w:sz w:val="30"/>
          <w:szCs w:val="30"/>
        </w:rPr>
        <w:t>2</w:t>
      </w:r>
      <w:r>
        <w:rPr>
          <w:rFonts w:hint="eastAsia"/>
          <w:sz w:val="30"/>
          <w:szCs w:val="30"/>
        </w:rPr>
        <w:t>万元。</w:t>
      </w:r>
    </w:p>
    <w:p w14:paraId="0DAB0A09" w14:textId="77777777" w:rsidR="009B1675" w:rsidRDefault="009B1675">
      <w:pPr>
        <w:spacing w:line="500" w:lineRule="atLeast"/>
        <w:ind w:firstLine="600"/>
        <w:divId w:val="1583565316"/>
        <w:rPr>
          <w:rFonts w:hint="eastAsia"/>
          <w:sz w:val="30"/>
          <w:szCs w:val="30"/>
        </w:rPr>
      </w:pPr>
      <w:r>
        <w:rPr>
          <w:rFonts w:hint="eastAsia"/>
          <w:sz w:val="30"/>
          <w:szCs w:val="30"/>
        </w:rPr>
        <w:t>综上，被告人麦某行贿国家工作人员共计人民币</w:t>
      </w:r>
      <w:r>
        <w:rPr>
          <w:rFonts w:hint="eastAsia"/>
          <w:sz w:val="30"/>
          <w:szCs w:val="30"/>
        </w:rPr>
        <w:t>26</w:t>
      </w:r>
      <w:r>
        <w:rPr>
          <w:rFonts w:hint="eastAsia"/>
          <w:sz w:val="30"/>
          <w:szCs w:val="30"/>
        </w:rPr>
        <w:t>万元。</w:t>
      </w:r>
    </w:p>
    <w:p w14:paraId="75ACAA06" w14:textId="77777777" w:rsidR="009B1675" w:rsidRDefault="009B1675">
      <w:pPr>
        <w:spacing w:line="500" w:lineRule="atLeast"/>
        <w:ind w:firstLine="600"/>
        <w:divId w:val="605385390"/>
        <w:rPr>
          <w:rFonts w:hint="eastAsia"/>
          <w:sz w:val="30"/>
          <w:szCs w:val="30"/>
        </w:rPr>
      </w:pPr>
      <w:r>
        <w:rPr>
          <w:rFonts w:hint="eastAsia"/>
          <w:sz w:val="30"/>
          <w:szCs w:val="30"/>
        </w:rPr>
        <w:t>公诉机关认为，被告人麦某无视国家法律，为谋取不正当利益，给予国家工作人员财物，价值人民币</w:t>
      </w:r>
      <w:r>
        <w:rPr>
          <w:rFonts w:hint="eastAsia"/>
          <w:sz w:val="30"/>
          <w:szCs w:val="30"/>
        </w:rPr>
        <w:t>26</w:t>
      </w:r>
      <w:r>
        <w:rPr>
          <w:rFonts w:hint="eastAsia"/>
          <w:sz w:val="30"/>
          <w:szCs w:val="30"/>
        </w:rPr>
        <w:t>万元，其行为已触犯《中华人民共和国刑法》第三百八十九条第一款的规定，应当以行贿罪追究其刑事责任。被告人麦某在缓刑考验期内犯新罪，且发现判决宣告以前还有其他罪没有判决，应当依照《中华人民共和国刑法》第六十九条、第七十七条第一款的规定处罚。提请本院依法判处。</w:t>
      </w:r>
    </w:p>
    <w:p w14:paraId="7C038F34" w14:textId="77777777" w:rsidR="009B1675" w:rsidRDefault="009B1675">
      <w:pPr>
        <w:spacing w:line="500" w:lineRule="atLeast"/>
        <w:ind w:firstLine="600"/>
        <w:divId w:val="537935196"/>
        <w:rPr>
          <w:rFonts w:hint="eastAsia"/>
          <w:sz w:val="30"/>
          <w:szCs w:val="30"/>
        </w:rPr>
      </w:pPr>
      <w:r>
        <w:rPr>
          <w:rFonts w:hint="eastAsia"/>
          <w:sz w:val="30"/>
          <w:szCs w:val="30"/>
        </w:rPr>
        <w:t>被告人麦某对起诉书指控其犯罪的主要事实和罪名无异议，辩称是邓某向其索贿。</w:t>
      </w:r>
    </w:p>
    <w:p w14:paraId="2F99B4CE" w14:textId="77777777" w:rsidR="009B1675" w:rsidRDefault="009B1675">
      <w:pPr>
        <w:spacing w:line="500" w:lineRule="atLeast"/>
        <w:ind w:firstLine="600"/>
        <w:divId w:val="77023218"/>
        <w:rPr>
          <w:rFonts w:hint="eastAsia"/>
          <w:sz w:val="30"/>
          <w:szCs w:val="30"/>
        </w:rPr>
      </w:pPr>
      <w:r>
        <w:rPr>
          <w:rFonts w:hint="eastAsia"/>
          <w:sz w:val="30"/>
          <w:szCs w:val="30"/>
        </w:rPr>
        <w:t>被告人麦某的辩护人提出以下辩护意见：被告人麦某认罪态度好，有自首情节，主动揭发邓某受贿，属于立功，邓某存在索贿行为，请求法院从轻处罚。前罪缓刑考验期已满，不能再撤销缓刑，数罪并罚。被告人麦某的辩护人提供了社区矫正宣告书、解除社区矫正宣告书等证据。</w:t>
      </w:r>
    </w:p>
    <w:p w14:paraId="36BA0081" w14:textId="77777777" w:rsidR="009B1675" w:rsidRDefault="009B1675">
      <w:pPr>
        <w:spacing w:line="500" w:lineRule="atLeast"/>
        <w:ind w:firstLine="600"/>
        <w:divId w:val="588003149"/>
        <w:rPr>
          <w:rFonts w:hint="eastAsia"/>
          <w:sz w:val="30"/>
          <w:szCs w:val="30"/>
        </w:rPr>
      </w:pPr>
      <w:r>
        <w:rPr>
          <w:rFonts w:hint="eastAsia"/>
          <w:sz w:val="30"/>
          <w:szCs w:val="30"/>
        </w:rPr>
        <w:t>公诉机关指控的上述事实，被告人麦某在开庭审理过程中没有异议，并有被告人麦某的供述及辩解，证人邓某、谢某、罗某的证言，河道采砂许可证，河段河道清障采砂工程合同，福山水库、业山水库维修工程合同书，边坑村前河堤整治工程合同书，横村陂工程合同书，工程承揽合同，存款凭条，开标结果记录表、中标通知书、维修合同，林木采伐申请、审批资料，（</w:t>
      </w:r>
      <w:r>
        <w:rPr>
          <w:rFonts w:hint="eastAsia"/>
          <w:sz w:val="30"/>
          <w:szCs w:val="30"/>
        </w:rPr>
        <w:t>2010</w:t>
      </w:r>
      <w:r>
        <w:rPr>
          <w:rFonts w:hint="eastAsia"/>
          <w:sz w:val="30"/>
          <w:szCs w:val="30"/>
        </w:rPr>
        <w:t>）佛明法刑初字第</w:t>
      </w:r>
      <w:r>
        <w:rPr>
          <w:rFonts w:hint="eastAsia"/>
          <w:sz w:val="30"/>
          <w:szCs w:val="30"/>
        </w:rPr>
        <w:t>184</w:t>
      </w:r>
      <w:r>
        <w:rPr>
          <w:rFonts w:hint="eastAsia"/>
          <w:sz w:val="30"/>
          <w:szCs w:val="30"/>
        </w:rPr>
        <w:t>号刑事判决书，情况说明，佛山市高明区森林碳汇重点生态工程实施方案，生态公益林更新改造审核意见表，高明区农林渔业局关于申请实施生态公益林更新改造的请示，户籍证明材料，邓某、谢某身份材料，到案经过等有关证据证实，足以认定。</w:t>
      </w:r>
    </w:p>
    <w:p w14:paraId="18B21B26" w14:textId="77777777" w:rsidR="009B1675" w:rsidRDefault="009B1675">
      <w:pPr>
        <w:spacing w:line="500" w:lineRule="atLeast"/>
        <w:ind w:firstLine="600"/>
        <w:divId w:val="766123036"/>
        <w:rPr>
          <w:rFonts w:hint="eastAsia"/>
          <w:sz w:val="30"/>
          <w:szCs w:val="30"/>
        </w:rPr>
      </w:pPr>
      <w:r>
        <w:rPr>
          <w:rFonts w:hint="eastAsia"/>
          <w:sz w:val="30"/>
          <w:szCs w:val="30"/>
        </w:rPr>
        <w:t>本院认为，被告人麦某无视国家法律，为谋取不正当利益，给予国家工作人员财物，价值人民币</w:t>
      </w:r>
      <w:r>
        <w:rPr>
          <w:rFonts w:hint="eastAsia"/>
          <w:sz w:val="30"/>
          <w:szCs w:val="30"/>
        </w:rPr>
        <w:t>26</w:t>
      </w:r>
      <w:r>
        <w:rPr>
          <w:rFonts w:hint="eastAsia"/>
          <w:sz w:val="30"/>
          <w:szCs w:val="30"/>
        </w:rPr>
        <w:t>万元，其行为已构成行贿罪。公诉机关指控被告人麦某犯行贿罪的事实清楚，证据确实、充分，罪名成立。被告人麦某在缓刑考验期内犯新罪，应当撤销缓刑，对新犯的罪作出判决，把前罪和后罪所判处的刑罚，进行数罪并罚。被告人麦某在被追诉前主动交待行贿行为，故本院依法对其予以从轻处罚。被告人麦某及其辩护人提出邓某存在索贿行为，经查，被告人麦某供述其主动提出不要邓某归还相关款项，现有证据不足以证实邓某有索贿行为，故本院对该辩护意见不予采纳。被告人麦某的辩护人提出被告人麦某有自首情节，经查，被告人麦某不属于主动到案，仅属于在被追诉前主动交待行贿行为，不符合自首情节，故本院对该辩护意见不予采纳。被告人麦某的辩护人提出被告人麦某主动揭发邓某受贿，属于立功，经查，该情节属于被告人麦某主动交待行贿行为而破获相关受贿案件，不属于立功，故本院对该辩护意见不予采纳。被告人麦某的辩护人提出被告人麦某的前罪缓刑考验期已满，不能再撤销缓刑进行数罪并罚，经查，被告人麦某属于在缓刑考验期内犯新罪，依法应当撤销缓刑，故本院对该辩护意见不予采纳。被告人麦某的辩护人提出被告人麦某认罪态度好，请求法院从轻处罚的辩护意见合理，本院予以采纳。依照《中华人民共和国刑</w:t>
      </w:r>
      <w:r>
        <w:rPr>
          <w:rFonts w:hint="eastAsia"/>
          <w:sz w:val="30"/>
          <w:szCs w:val="30"/>
        </w:rPr>
        <w:t>法》第三百八十九条第一款、第三百九十条、第六十七条第三款、第五十二条、第五十三条、第六十九条、第七十七条第一款之规定，判决如下：</w:t>
      </w:r>
    </w:p>
    <w:p w14:paraId="03C842D2" w14:textId="77777777" w:rsidR="009B1675" w:rsidRDefault="009B1675">
      <w:pPr>
        <w:spacing w:line="500" w:lineRule="atLeast"/>
        <w:ind w:firstLine="600"/>
        <w:divId w:val="1537690718"/>
        <w:rPr>
          <w:rFonts w:hint="eastAsia"/>
          <w:sz w:val="30"/>
          <w:szCs w:val="30"/>
        </w:rPr>
      </w:pPr>
      <w:r>
        <w:rPr>
          <w:rFonts w:hint="eastAsia"/>
          <w:sz w:val="30"/>
          <w:szCs w:val="30"/>
        </w:rPr>
        <w:t>一、撤销广东省佛山市高明区人民法院（</w:t>
      </w:r>
      <w:r>
        <w:rPr>
          <w:rFonts w:hint="eastAsia"/>
          <w:sz w:val="30"/>
          <w:szCs w:val="30"/>
        </w:rPr>
        <w:t>2010</w:t>
      </w:r>
      <w:r>
        <w:rPr>
          <w:rFonts w:hint="eastAsia"/>
          <w:sz w:val="30"/>
          <w:szCs w:val="30"/>
        </w:rPr>
        <w:t>）佛明法刑初字第</w:t>
      </w:r>
      <w:r>
        <w:rPr>
          <w:rFonts w:hint="eastAsia"/>
          <w:sz w:val="30"/>
          <w:szCs w:val="30"/>
        </w:rPr>
        <w:t>184</w:t>
      </w:r>
      <w:r>
        <w:rPr>
          <w:rFonts w:hint="eastAsia"/>
          <w:sz w:val="30"/>
          <w:szCs w:val="30"/>
        </w:rPr>
        <w:t>号刑事判决中被告人麦某犯滥伐林木罪，判处有期徒刑三年，缓刑五年，并处罚金人民币</w:t>
      </w:r>
      <w:r>
        <w:rPr>
          <w:rFonts w:hint="eastAsia"/>
          <w:sz w:val="30"/>
          <w:szCs w:val="30"/>
        </w:rPr>
        <w:t>10</w:t>
      </w:r>
      <w:r>
        <w:rPr>
          <w:rFonts w:hint="eastAsia"/>
          <w:sz w:val="30"/>
          <w:szCs w:val="30"/>
        </w:rPr>
        <w:t>万元的缓刑部分；</w:t>
      </w:r>
    </w:p>
    <w:p w14:paraId="34B826BD" w14:textId="77777777" w:rsidR="009B1675" w:rsidRDefault="009B1675">
      <w:pPr>
        <w:spacing w:line="500" w:lineRule="atLeast"/>
        <w:ind w:firstLine="600"/>
        <w:divId w:val="1152601653"/>
        <w:rPr>
          <w:rFonts w:hint="eastAsia"/>
          <w:sz w:val="30"/>
          <w:szCs w:val="30"/>
        </w:rPr>
      </w:pPr>
      <w:r>
        <w:rPr>
          <w:rFonts w:hint="eastAsia"/>
          <w:sz w:val="30"/>
          <w:szCs w:val="30"/>
        </w:rPr>
        <w:t>二、被告人麦某犯行贿罪，判处有期徒刑一年，并处罚金人民币</w:t>
      </w:r>
      <w:r>
        <w:rPr>
          <w:rFonts w:hint="eastAsia"/>
          <w:sz w:val="30"/>
          <w:szCs w:val="30"/>
        </w:rPr>
        <w:t>10</w:t>
      </w:r>
      <w:r>
        <w:rPr>
          <w:rFonts w:hint="eastAsia"/>
          <w:sz w:val="30"/>
          <w:szCs w:val="30"/>
        </w:rPr>
        <w:t>万元；与前犯滥伐林木罪，判处有期徒刑三年，并处罚金人民币</w:t>
      </w:r>
      <w:r>
        <w:rPr>
          <w:rFonts w:hint="eastAsia"/>
          <w:sz w:val="30"/>
          <w:szCs w:val="30"/>
        </w:rPr>
        <w:t>10</w:t>
      </w:r>
      <w:r>
        <w:rPr>
          <w:rFonts w:hint="eastAsia"/>
          <w:sz w:val="30"/>
          <w:szCs w:val="30"/>
        </w:rPr>
        <w:t>万元并罚，决定执行有期徒刑三年三个月，并处罚金人民币</w:t>
      </w:r>
      <w:r>
        <w:rPr>
          <w:rFonts w:hint="eastAsia"/>
          <w:sz w:val="30"/>
          <w:szCs w:val="30"/>
        </w:rPr>
        <w:t>20</w:t>
      </w:r>
      <w:r>
        <w:rPr>
          <w:rFonts w:hint="eastAsia"/>
          <w:sz w:val="30"/>
          <w:szCs w:val="30"/>
        </w:rPr>
        <w:t>万元。</w:t>
      </w:r>
    </w:p>
    <w:p w14:paraId="17B30032" w14:textId="77777777" w:rsidR="009B1675" w:rsidRDefault="009B1675">
      <w:pPr>
        <w:spacing w:line="500" w:lineRule="atLeast"/>
        <w:ind w:firstLine="600"/>
        <w:divId w:val="1500149442"/>
        <w:rPr>
          <w:rFonts w:hint="eastAsia"/>
          <w:sz w:val="30"/>
          <w:szCs w:val="30"/>
        </w:rPr>
      </w:pPr>
      <w:r>
        <w:rPr>
          <w:rFonts w:hint="eastAsia"/>
          <w:sz w:val="30"/>
          <w:szCs w:val="30"/>
        </w:rPr>
        <w:t>（刑期从判决执行之日起计算。判决执行以前先行羁押的，羁押一日折抵刑期一日，扣减前罪已羁押的</w:t>
      </w:r>
      <w:r>
        <w:rPr>
          <w:rFonts w:hint="eastAsia"/>
          <w:sz w:val="30"/>
          <w:szCs w:val="30"/>
        </w:rPr>
        <w:t>9</w:t>
      </w:r>
      <w:r>
        <w:rPr>
          <w:rFonts w:hint="eastAsia"/>
          <w:sz w:val="30"/>
          <w:szCs w:val="30"/>
        </w:rPr>
        <w:t>个月</w:t>
      </w:r>
      <w:r>
        <w:rPr>
          <w:rFonts w:hint="eastAsia"/>
          <w:sz w:val="30"/>
          <w:szCs w:val="30"/>
        </w:rPr>
        <w:t>16</w:t>
      </w:r>
      <w:r>
        <w:rPr>
          <w:rFonts w:hint="eastAsia"/>
          <w:sz w:val="30"/>
          <w:szCs w:val="30"/>
        </w:rPr>
        <w:t>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日止，罚金于本判决发生法律效力之日起</w:t>
      </w:r>
      <w:r>
        <w:rPr>
          <w:rFonts w:hint="eastAsia"/>
          <w:sz w:val="30"/>
          <w:szCs w:val="30"/>
        </w:rPr>
        <w:t>30</w:t>
      </w:r>
      <w:r>
        <w:rPr>
          <w:rFonts w:hint="eastAsia"/>
          <w:sz w:val="30"/>
          <w:szCs w:val="30"/>
        </w:rPr>
        <w:t>日内向本院缴纳，前罪罚金人民币</w:t>
      </w:r>
      <w:r>
        <w:rPr>
          <w:rFonts w:hint="eastAsia"/>
          <w:sz w:val="30"/>
          <w:szCs w:val="30"/>
        </w:rPr>
        <w:t>10</w:t>
      </w:r>
      <w:r>
        <w:rPr>
          <w:rFonts w:hint="eastAsia"/>
          <w:sz w:val="30"/>
          <w:szCs w:val="30"/>
        </w:rPr>
        <w:t>万元已缴纳）。</w:t>
      </w:r>
    </w:p>
    <w:p w14:paraId="491B4858" w14:textId="77777777" w:rsidR="009B1675" w:rsidRDefault="009B1675">
      <w:pPr>
        <w:spacing w:line="500" w:lineRule="atLeast"/>
        <w:ind w:firstLine="600"/>
        <w:divId w:val="49880765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36B32B11" w14:textId="77777777" w:rsidR="009B1675" w:rsidRDefault="009B1675">
      <w:pPr>
        <w:spacing w:line="500" w:lineRule="atLeast"/>
        <w:jc w:val="right"/>
        <w:divId w:val="1105881193"/>
        <w:rPr>
          <w:rFonts w:hint="eastAsia"/>
          <w:sz w:val="30"/>
          <w:szCs w:val="30"/>
        </w:rPr>
      </w:pPr>
      <w:r>
        <w:rPr>
          <w:rFonts w:hint="eastAsia"/>
          <w:sz w:val="30"/>
          <w:szCs w:val="30"/>
        </w:rPr>
        <w:t>审　判　长　　卢　军</w:t>
      </w:r>
    </w:p>
    <w:p w14:paraId="1287EF83" w14:textId="77777777" w:rsidR="009B1675" w:rsidRDefault="009B1675">
      <w:pPr>
        <w:spacing w:line="500" w:lineRule="atLeast"/>
        <w:jc w:val="right"/>
        <w:divId w:val="811600577"/>
        <w:rPr>
          <w:rFonts w:hint="eastAsia"/>
          <w:sz w:val="30"/>
          <w:szCs w:val="30"/>
        </w:rPr>
      </w:pPr>
      <w:r>
        <w:rPr>
          <w:rFonts w:hint="eastAsia"/>
          <w:sz w:val="30"/>
          <w:szCs w:val="30"/>
        </w:rPr>
        <w:t>审　判　员　　张国政</w:t>
      </w:r>
    </w:p>
    <w:p w14:paraId="03FC413F" w14:textId="77777777" w:rsidR="009B1675" w:rsidRDefault="009B1675">
      <w:pPr>
        <w:spacing w:line="500" w:lineRule="atLeast"/>
        <w:jc w:val="right"/>
        <w:divId w:val="538396499"/>
        <w:rPr>
          <w:rFonts w:hint="eastAsia"/>
          <w:sz w:val="30"/>
          <w:szCs w:val="30"/>
        </w:rPr>
      </w:pPr>
      <w:r>
        <w:rPr>
          <w:rFonts w:hint="eastAsia"/>
          <w:sz w:val="30"/>
          <w:szCs w:val="30"/>
        </w:rPr>
        <w:t>人民陪审员　　李秀峰</w:t>
      </w:r>
    </w:p>
    <w:p w14:paraId="7F5FBA64" w14:textId="77777777" w:rsidR="009B1675" w:rsidRDefault="009B1675">
      <w:pPr>
        <w:spacing w:line="500" w:lineRule="atLeast"/>
        <w:jc w:val="right"/>
        <w:divId w:val="1484152813"/>
        <w:rPr>
          <w:rFonts w:hint="eastAsia"/>
          <w:sz w:val="30"/>
          <w:szCs w:val="30"/>
        </w:rPr>
      </w:pPr>
      <w:r>
        <w:rPr>
          <w:rFonts w:hint="eastAsia"/>
          <w:sz w:val="30"/>
          <w:szCs w:val="30"/>
        </w:rPr>
        <w:t>二〇一八年九月二十八日</w:t>
      </w:r>
    </w:p>
    <w:p w14:paraId="167E8A7D" w14:textId="77777777" w:rsidR="009B1675" w:rsidRDefault="009B1675">
      <w:pPr>
        <w:spacing w:line="500" w:lineRule="atLeast"/>
        <w:ind w:firstLine="600"/>
        <w:divId w:val="902714150"/>
        <w:rPr>
          <w:rFonts w:hint="eastAsia"/>
          <w:sz w:val="30"/>
          <w:szCs w:val="30"/>
        </w:rPr>
      </w:pPr>
      <w:r>
        <w:rPr>
          <w:rFonts w:hint="eastAsia"/>
          <w:sz w:val="30"/>
          <w:szCs w:val="30"/>
        </w:rPr>
        <w:t>法官助理陈晓彤</w:t>
      </w:r>
    </w:p>
    <w:p w14:paraId="0F939024" w14:textId="77777777" w:rsidR="009B1675" w:rsidRDefault="009B1675">
      <w:pPr>
        <w:spacing w:line="500" w:lineRule="atLeast"/>
        <w:ind w:firstLine="600"/>
        <w:divId w:val="1903711749"/>
        <w:rPr>
          <w:rFonts w:hint="eastAsia"/>
          <w:sz w:val="30"/>
          <w:szCs w:val="30"/>
        </w:rPr>
      </w:pPr>
      <w:r>
        <w:rPr>
          <w:rFonts w:hint="eastAsia"/>
          <w:sz w:val="30"/>
          <w:szCs w:val="30"/>
        </w:rPr>
        <w:t>书记员刘忆红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41CDE" w14:textId="77777777" w:rsidR="009B1675" w:rsidRDefault="009B1675" w:rsidP="009B1675">
      <w:pPr>
        <w:rPr>
          <w:rFonts w:hint="eastAsia"/>
        </w:rPr>
      </w:pPr>
      <w:r>
        <w:separator/>
      </w:r>
    </w:p>
  </w:endnote>
  <w:endnote w:type="continuationSeparator" w:id="0">
    <w:p w14:paraId="24655128" w14:textId="77777777" w:rsidR="009B1675" w:rsidRDefault="009B1675" w:rsidP="009B16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5C333" w14:textId="77777777" w:rsidR="009B1675" w:rsidRDefault="009B1675" w:rsidP="009B1675">
      <w:pPr>
        <w:rPr>
          <w:rFonts w:hint="eastAsia"/>
        </w:rPr>
      </w:pPr>
      <w:r>
        <w:separator/>
      </w:r>
    </w:p>
  </w:footnote>
  <w:footnote w:type="continuationSeparator" w:id="0">
    <w:p w14:paraId="4AB08355" w14:textId="77777777" w:rsidR="009B1675" w:rsidRDefault="009B1675" w:rsidP="009B16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1675"/>
    <w:rsid w:val="002A6721"/>
    <w:rsid w:val="009B1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6C3065"/>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1675"/>
    <w:pPr>
      <w:tabs>
        <w:tab w:val="center" w:pos="4153"/>
        <w:tab w:val="right" w:pos="8306"/>
      </w:tabs>
      <w:snapToGrid w:val="0"/>
      <w:jc w:val="center"/>
    </w:pPr>
    <w:rPr>
      <w:sz w:val="18"/>
      <w:szCs w:val="18"/>
    </w:rPr>
  </w:style>
  <w:style w:type="character" w:customStyle="1" w:styleId="a4">
    <w:name w:val="页眉 字符"/>
    <w:basedOn w:val="a0"/>
    <w:link w:val="a3"/>
    <w:uiPriority w:val="99"/>
    <w:rsid w:val="009B1675"/>
    <w:rPr>
      <w:rFonts w:ascii="宋体" w:eastAsia="宋体" w:hAnsi="宋体" w:cs="宋体"/>
      <w:sz w:val="18"/>
      <w:szCs w:val="18"/>
    </w:rPr>
  </w:style>
  <w:style w:type="paragraph" w:styleId="a5">
    <w:name w:val="footer"/>
    <w:basedOn w:val="a"/>
    <w:link w:val="a6"/>
    <w:uiPriority w:val="99"/>
    <w:unhideWhenUsed/>
    <w:rsid w:val="009B1675"/>
    <w:pPr>
      <w:tabs>
        <w:tab w:val="center" w:pos="4153"/>
        <w:tab w:val="right" w:pos="8306"/>
      </w:tabs>
      <w:snapToGrid w:val="0"/>
    </w:pPr>
    <w:rPr>
      <w:sz w:val="18"/>
      <w:szCs w:val="18"/>
    </w:rPr>
  </w:style>
  <w:style w:type="character" w:customStyle="1" w:styleId="a6">
    <w:name w:val="页脚 字符"/>
    <w:basedOn w:val="a0"/>
    <w:link w:val="a5"/>
    <w:uiPriority w:val="99"/>
    <w:rsid w:val="009B16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4057">
      <w:marLeft w:val="0"/>
      <w:marRight w:val="0"/>
      <w:marTop w:val="10"/>
      <w:marBottom w:val="10"/>
      <w:divBdr>
        <w:top w:val="none" w:sz="0" w:space="0" w:color="auto"/>
        <w:left w:val="none" w:sz="0" w:space="0" w:color="auto"/>
        <w:bottom w:val="none" w:sz="0" w:space="0" w:color="auto"/>
        <w:right w:val="none" w:sz="0" w:space="0" w:color="auto"/>
      </w:divBdr>
    </w:div>
    <w:div w:id="56631079">
      <w:marLeft w:val="0"/>
      <w:marRight w:val="0"/>
      <w:marTop w:val="10"/>
      <w:marBottom w:val="10"/>
      <w:divBdr>
        <w:top w:val="none" w:sz="0" w:space="0" w:color="auto"/>
        <w:left w:val="none" w:sz="0" w:space="0" w:color="auto"/>
        <w:bottom w:val="none" w:sz="0" w:space="0" w:color="auto"/>
        <w:right w:val="none" w:sz="0" w:space="0" w:color="auto"/>
      </w:divBdr>
    </w:div>
    <w:div w:id="67390019">
      <w:marLeft w:val="0"/>
      <w:marRight w:val="0"/>
      <w:marTop w:val="10"/>
      <w:marBottom w:val="10"/>
      <w:divBdr>
        <w:top w:val="none" w:sz="0" w:space="0" w:color="auto"/>
        <w:left w:val="none" w:sz="0" w:space="0" w:color="auto"/>
        <w:bottom w:val="none" w:sz="0" w:space="0" w:color="auto"/>
        <w:right w:val="none" w:sz="0" w:space="0" w:color="auto"/>
      </w:divBdr>
    </w:div>
    <w:div w:id="77023218">
      <w:marLeft w:val="0"/>
      <w:marRight w:val="0"/>
      <w:marTop w:val="10"/>
      <w:marBottom w:val="10"/>
      <w:divBdr>
        <w:top w:val="none" w:sz="0" w:space="0" w:color="auto"/>
        <w:left w:val="none" w:sz="0" w:space="0" w:color="auto"/>
        <w:bottom w:val="none" w:sz="0" w:space="0" w:color="auto"/>
        <w:right w:val="none" w:sz="0" w:space="0" w:color="auto"/>
      </w:divBdr>
    </w:div>
    <w:div w:id="154420412">
      <w:marLeft w:val="0"/>
      <w:marRight w:val="0"/>
      <w:marTop w:val="10"/>
      <w:marBottom w:val="10"/>
      <w:divBdr>
        <w:top w:val="none" w:sz="0" w:space="0" w:color="auto"/>
        <w:left w:val="none" w:sz="0" w:space="0" w:color="auto"/>
        <w:bottom w:val="none" w:sz="0" w:space="0" w:color="auto"/>
        <w:right w:val="none" w:sz="0" w:space="0" w:color="auto"/>
      </w:divBdr>
    </w:div>
    <w:div w:id="382489565">
      <w:marLeft w:val="0"/>
      <w:marRight w:val="0"/>
      <w:marTop w:val="10"/>
      <w:marBottom w:val="10"/>
      <w:divBdr>
        <w:top w:val="none" w:sz="0" w:space="0" w:color="auto"/>
        <w:left w:val="none" w:sz="0" w:space="0" w:color="auto"/>
        <w:bottom w:val="none" w:sz="0" w:space="0" w:color="auto"/>
        <w:right w:val="none" w:sz="0" w:space="0" w:color="auto"/>
      </w:divBdr>
    </w:div>
    <w:div w:id="450248041">
      <w:marLeft w:val="0"/>
      <w:marRight w:val="0"/>
      <w:marTop w:val="10"/>
      <w:marBottom w:val="10"/>
      <w:divBdr>
        <w:top w:val="none" w:sz="0" w:space="0" w:color="auto"/>
        <w:left w:val="none" w:sz="0" w:space="0" w:color="auto"/>
        <w:bottom w:val="none" w:sz="0" w:space="0" w:color="auto"/>
        <w:right w:val="none" w:sz="0" w:space="0" w:color="auto"/>
      </w:divBdr>
    </w:div>
    <w:div w:id="498807653">
      <w:marLeft w:val="0"/>
      <w:marRight w:val="0"/>
      <w:marTop w:val="10"/>
      <w:marBottom w:val="10"/>
      <w:divBdr>
        <w:top w:val="none" w:sz="0" w:space="0" w:color="auto"/>
        <w:left w:val="none" w:sz="0" w:space="0" w:color="auto"/>
        <w:bottom w:val="none" w:sz="0" w:space="0" w:color="auto"/>
        <w:right w:val="none" w:sz="0" w:space="0" w:color="auto"/>
      </w:divBdr>
    </w:div>
    <w:div w:id="537935196">
      <w:marLeft w:val="0"/>
      <w:marRight w:val="0"/>
      <w:marTop w:val="10"/>
      <w:marBottom w:val="10"/>
      <w:divBdr>
        <w:top w:val="none" w:sz="0" w:space="0" w:color="auto"/>
        <w:left w:val="none" w:sz="0" w:space="0" w:color="auto"/>
        <w:bottom w:val="none" w:sz="0" w:space="0" w:color="auto"/>
        <w:right w:val="none" w:sz="0" w:space="0" w:color="auto"/>
      </w:divBdr>
    </w:div>
    <w:div w:id="538396499">
      <w:marLeft w:val="0"/>
      <w:marRight w:val="720"/>
      <w:marTop w:val="10"/>
      <w:marBottom w:val="10"/>
      <w:divBdr>
        <w:top w:val="none" w:sz="0" w:space="0" w:color="auto"/>
        <w:left w:val="none" w:sz="0" w:space="0" w:color="auto"/>
        <w:bottom w:val="none" w:sz="0" w:space="0" w:color="auto"/>
        <w:right w:val="none" w:sz="0" w:space="0" w:color="auto"/>
      </w:divBdr>
    </w:div>
    <w:div w:id="588003149">
      <w:marLeft w:val="0"/>
      <w:marRight w:val="0"/>
      <w:marTop w:val="10"/>
      <w:marBottom w:val="10"/>
      <w:divBdr>
        <w:top w:val="none" w:sz="0" w:space="0" w:color="auto"/>
        <w:left w:val="none" w:sz="0" w:space="0" w:color="auto"/>
        <w:bottom w:val="none" w:sz="0" w:space="0" w:color="auto"/>
        <w:right w:val="none" w:sz="0" w:space="0" w:color="auto"/>
      </w:divBdr>
    </w:div>
    <w:div w:id="605385390">
      <w:marLeft w:val="0"/>
      <w:marRight w:val="0"/>
      <w:marTop w:val="10"/>
      <w:marBottom w:val="10"/>
      <w:divBdr>
        <w:top w:val="none" w:sz="0" w:space="0" w:color="auto"/>
        <w:left w:val="none" w:sz="0" w:space="0" w:color="auto"/>
        <w:bottom w:val="none" w:sz="0" w:space="0" w:color="auto"/>
        <w:right w:val="none" w:sz="0" w:space="0" w:color="auto"/>
      </w:divBdr>
    </w:div>
    <w:div w:id="766123036">
      <w:marLeft w:val="0"/>
      <w:marRight w:val="0"/>
      <w:marTop w:val="10"/>
      <w:marBottom w:val="10"/>
      <w:divBdr>
        <w:top w:val="none" w:sz="0" w:space="0" w:color="auto"/>
        <w:left w:val="none" w:sz="0" w:space="0" w:color="auto"/>
        <w:bottom w:val="none" w:sz="0" w:space="0" w:color="auto"/>
        <w:right w:val="none" w:sz="0" w:space="0" w:color="auto"/>
      </w:divBdr>
    </w:div>
    <w:div w:id="782263557">
      <w:marLeft w:val="0"/>
      <w:marRight w:val="0"/>
      <w:marTop w:val="10"/>
      <w:marBottom w:val="10"/>
      <w:divBdr>
        <w:top w:val="none" w:sz="0" w:space="0" w:color="auto"/>
        <w:left w:val="none" w:sz="0" w:space="0" w:color="auto"/>
        <w:bottom w:val="none" w:sz="0" w:space="0" w:color="auto"/>
        <w:right w:val="none" w:sz="0" w:space="0" w:color="auto"/>
      </w:divBdr>
    </w:div>
    <w:div w:id="811600577">
      <w:marLeft w:val="0"/>
      <w:marRight w:val="720"/>
      <w:marTop w:val="10"/>
      <w:marBottom w:val="10"/>
      <w:divBdr>
        <w:top w:val="none" w:sz="0" w:space="0" w:color="auto"/>
        <w:left w:val="none" w:sz="0" w:space="0" w:color="auto"/>
        <w:bottom w:val="none" w:sz="0" w:space="0" w:color="auto"/>
        <w:right w:val="none" w:sz="0" w:space="0" w:color="auto"/>
      </w:divBdr>
    </w:div>
    <w:div w:id="902714150">
      <w:marLeft w:val="0"/>
      <w:marRight w:val="0"/>
      <w:marTop w:val="10"/>
      <w:marBottom w:val="10"/>
      <w:divBdr>
        <w:top w:val="none" w:sz="0" w:space="0" w:color="auto"/>
        <w:left w:val="none" w:sz="0" w:space="0" w:color="auto"/>
        <w:bottom w:val="none" w:sz="0" w:space="0" w:color="auto"/>
        <w:right w:val="none" w:sz="0" w:space="0" w:color="auto"/>
      </w:divBdr>
    </w:div>
    <w:div w:id="1067921248">
      <w:marLeft w:val="0"/>
      <w:marRight w:val="0"/>
      <w:marTop w:val="10"/>
      <w:marBottom w:val="10"/>
      <w:divBdr>
        <w:top w:val="none" w:sz="0" w:space="0" w:color="auto"/>
        <w:left w:val="none" w:sz="0" w:space="0" w:color="auto"/>
        <w:bottom w:val="none" w:sz="0" w:space="0" w:color="auto"/>
        <w:right w:val="none" w:sz="0" w:space="0" w:color="auto"/>
      </w:divBdr>
    </w:div>
    <w:div w:id="1105881193">
      <w:marLeft w:val="0"/>
      <w:marRight w:val="720"/>
      <w:marTop w:val="10"/>
      <w:marBottom w:val="10"/>
      <w:divBdr>
        <w:top w:val="none" w:sz="0" w:space="0" w:color="auto"/>
        <w:left w:val="none" w:sz="0" w:space="0" w:color="auto"/>
        <w:bottom w:val="none" w:sz="0" w:space="0" w:color="auto"/>
        <w:right w:val="none" w:sz="0" w:space="0" w:color="auto"/>
      </w:divBdr>
    </w:div>
    <w:div w:id="1121266676">
      <w:marLeft w:val="0"/>
      <w:marRight w:val="0"/>
      <w:marTop w:val="10"/>
      <w:marBottom w:val="10"/>
      <w:divBdr>
        <w:top w:val="none" w:sz="0" w:space="0" w:color="auto"/>
        <w:left w:val="none" w:sz="0" w:space="0" w:color="auto"/>
        <w:bottom w:val="none" w:sz="0" w:space="0" w:color="auto"/>
        <w:right w:val="none" w:sz="0" w:space="0" w:color="auto"/>
      </w:divBdr>
    </w:div>
    <w:div w:id="1152601653">
      <w:marLeft w:val="0"/>
      <w:marRight w:val="0"/>
      <w:marTop w:val="10"/>
      <w:marBottom w:val="10"/>
      <w:divBdr>
        <w:top w:val="none" w:sz="0" w:space="0" w:color="auto"/>
        <w:left w:val="none" w:sz="0" w:space="0" w:color="auto"/>
        <w:bottom w:val="none" w:sz="0" w:space="0" w:color="auto"/>
        <w:right w:val="none" w:sz="0" w:space="0" w:color="auto"/>
      </w:divBdr>
    </w:div>
    <w:div w:id="1220283389">
      <w:marLeft w:val="0"/>
      <w:marRight w:val="0"/>
      <w:marTop w:val="10"/>
      <w:marBottom w:val="10"/>
      <w:divBdr>
        <w:top w:val="none" w:sz="0" w:space="0" w:color="auto"/>
        <w:left w:val="none" w:sz="0" w:space="0" w:color="auto"/>
        <w:bottom w:val="none" w:sz="0" w:space="0" w:color="auto"/>
        <w:right w:val="none" w:sz="0" w:space="0" w:color="auto"/>
      </w:divBdr>
    </w:div>
    <w:div w:id="1372418199">
      <w:marLeft w:val="0"/>
      <w:marRight w:val="0"/>
      <w:marTop w:val="10"/>
      <w:marBottom w:val="10"/>
      <w:divBdr>
        <w:top w:val="none" w:sz="0" w:space="0" w:color="auto"/>
        <w:left w:val="none" w:sz="0" w:space="0" w:color="auto"/>
        <w:bottom w:val="none" w:sz="0" w:space="0" w:color="auto"/>
        <w:right w:val="none" w:sz="0" w:space="0" w:color="auto"/>
      </w:divBdr>
    </w:div>
    <w:div w:id="1400245310">
      <w:marLeft w:val="0"/>
      <w:marRight w:val="0"/>
      <w:marTop w:val="10"/>
      <w:marBottom w:val="10"/>
      <w:divBdr>
        <w:top w:val="none" w:sz="0" w:space="0" w:color="auto"/>
        <w:left w:val="none" w:sz="0" w:space="0" w:color="auto"/>
        <w:bottom w:val="none" w:sz="0" w:space="0" w:color="auto"/>
        <w:right w:val="none" w:sz="0" w:space="0" w:color="auto"/>
      </w:divBdr>
    </w:div>
    <w:div w:id="1421024721">
      <w:marLeft w:val="0"/>
      <w:marRight w:val="0"/>
      <w:marTop w:val="10"/>
      <w:marBottom w:val="10"/>
      <w:divBdr>
        <w:top w:val="none" w:sz="0" w:space="0" w:color="auto"/>
        <w:left w:val="none" w:sz="0" w:space="0" w:color="auto"/>
        <w:bottom w:val="none" w:sz="0" w:space="0" w:color="auto"/>
        <w:right w:val="none" w:sz="0" w:space="0" w:color="auto"/>
      </w:divBdr>
    </w:div>
    <w:div w:id="1484152813">
      <w:marLeft w:val="0"/>
      <w:marRight w:val="720"/>
      <w:marTop w:val="10"/>
      <w:marBottom w:val="10"/>
      <w:divBdr>
        <w:top w:val="none" w:sz="0" w:space="0" w:color="auto"/>
        <w:left w:val="none" w:sz="0" w:space="0" w:color="auto"/>
        <w:bottom w:val="none" w:sz="0" w:space="0" w:color="auto"/>
        <w:right w:val="none" w:sz="0" w:space="0" w:color="auto"/>
      </w:divBdr>
    </w:div>
    <w:div w:id="1500149442">
      <w:marLeft w:val="0"/>
      <w:marRight w:val="0"/>
      <w:marTop w:val="10"/>
      <w:marBottom w:val="10"/>
      <w:divBdr>
        <w:top w:val="none" w:sz="0" w:space="0" w:color="auto"/>
        <w:left w:val="none" w:sz="0" w:space="0" w:color="auto"/>
        <w:bottom w:val="none" w:sz="0" w:space="0" w:color="auto"/>
        <w:right w:val="none" w:sz="0" w:space="0" w:color="auto"/>
      </w:divBdr>
    </w:div>
    <w:div w:id="1537690718">
      <w:marLeft w:val="0"/>
      <w:marRight w:val="0"/>
      <w:marTop w:val="10"/>
      <w:marBottom w:val="10"/>
      <w:divBdr>
        <w:top w:val="none" w:sz="0" w:space="0" w:color="auto"/>
        <w:left w:val="none" w:sz="0" w:space="0" w:color="auto"/>
        <w:bottom w:val="none" w:sz="0" w:space="0" w:color="auto"/>
        <w:right w:val="none" w:sz="0" w:space="0" w:color="auto"/>
      </w:divBdr>
    </w:div>
    <w:div w:id="1583565316">
      <w:marLeft w:val="0"/>
      <w:marRight w:val="0"/>
      <w:marTop w:val="10"/>
      <w:marBottom w:val="10"/>
      <w:divBdr>
        <w:top w:val="none" w:sz="0" w:space="0" w:color="auto"/>
        <w:left w:val="none" w:sz="0" w:space="0" w:color="auto"/>
        <w:bottom w:val="none" w:sz="0" w:space="0" w:color="auto"/>
        <w:right w:val="none" w:sz="0" w:space="0" w:color="auto"/>
      </w:divBdr>
    </w:div>
    <w:div w:id="1835564513">
      <w:marLeft w:val="0"/>
      <w:marRight w:val="0"/>
      <w:marTop w:val="10"/>
      <w:marBottom w:val="10"/>
      <w:divBdr>
        <w:top w:val="none" w:sz="0" w:space="0" w:color="auto"/>
        <w:left w:val="none" w:sz="0" w:space="0" w:color="auto"/>
        <w:bottom w:val="none" w:sz="0" w:space="0" w:color="auto"/>
        <w:right w:val="none" w:sz="0" w:space="0" w:color="auto"/>
      </w:divBdr>
    </w:div>
    <w:div w:id="1903711749">
      <w:marLeft w:val="0"/>
      <w:marRight w:val="0"/>
      <w:marTop w:val="10"/>
      <w:marBottom w:val="10"/>
      <w:divBdr>
        <w:top w:val="none" w:sz="0" w:space="0" w:color="auto"/>
        <w:left w:val="none" w:sz="0" w:space="0" w:color="auto"/>
        <w:bottom w:val="none" w:sz="0" w:space="0" w:color="auto"/>
        <w:right w:val="none" w:sz="0" w:space="0" w:color="auto"/>
      </w:divBdr>
    </w:div>
    <w:div w:id="1980918037">
      <w:marLeft w:val="0"/>
      <w:marRight w:val="0"/>
      <w:marTop w:val="10"/>
      <w:marBottom w:val="10"/>
      <w:divBdr>
        <w:top w:val="none" w:sz="0" w:space="0" w:color="auto"/>
        <w:left w:val="none" w:sz="0" w:space="0" w:color="auto"/>
        <w:bottom w:val="none" w:sz="0" w:space="0" w:color="auto"/>
        <w:right w:val="none" w:sz="0" w:space="0" w:color="auto"/>
      </w:divBdr>
    </w:div>
    <w:div w:id="21198318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