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1D64" w:rsidRDefault="003D1D64">
      <w:pPr>
        <w:spacing w:line="500" w:lineRule="atLeast"/>
        <w:jc w:val="center"/>
        <w:divId w:val="439882260"/>
        <w:rPr>
          <w:rFonts w:ascii="黑体" w:eastAsia="黑体" w:hAnsi="黑体"/>
          <w:sz w:val="36"/>
          <w:szCs w:val="36"/>
        </w:rPr>
      </w:pPr>
      <w:r>
        <w:rPr>
          <w:rFonts w:ascii="黑体" w:eastAsia="黑体" w:hAnsi="黑体" w:hint="eastAsia"/>
          <w:sz w:val="36"/>
          <w:szCs w:val="36"/>
        </w:rPr>
        <w:t>广东省深圳市宝安区人民法院</w:t>
      </w:r>
    </w:p>
    <w:p w:rsidR="003D1D64" w:rsidRDefault="003D1D64">
      <w:pPr>
        <w:spacing w:line="500" w:lineRule="atLeast"/>
        <w:jc w:val="center"/>
        <w:divId w:val="641354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1D64" w:rsidRDefault="003D1D64">
      <w:pPr>
        <w:spacing w:line="500" w:lineRule="atLeast"/>
        <w:jc w:val="right"/>
        <w:divId w:val="12522001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273</w:t>
      </w:r>
      <w:r>
        <w:rPr>
          <w:rFonts w:hint="eastAsia"/>
          <w:sz w:val="30"/>
          <w:szCs w:val="30"/>
        </w:rPr>
        <w:t>号</w:t>
      </w:r>
    </w:p>
    <w:p w:rsidR="003D1D64" w:rsidRDefault="003D1D64">
      <w:pPr>
        <w:spacing w:line="500" w:lineRule="atLeast"/>
        <w:ind w:firstLine="600"/>
        <w:divId w:val="305864062"/>
        <w:rPr>
          <w:rFonts w:hint="eastAsia"/>
          <w:sz w:val="30"/>
          <w:szCs w:val="30"/>
        </w:rPr>
      </w:pPr>
      <w:r>
        <w:rPr>
          <w:rFonts w:hint="eastAsia"/>
          <w:sz w:val="30"/>
          <w:szCs w:val="30"/>
        </w:rPr>
        <w:t>公诉机关深圳市宝安区人民检察院。</w:t>
      </w:r>
    </w:p>
    <w:p w:rsidR="003D1D64" w:rsidRDefault="003D1D64">
      <w:pPr>
        <w:spacing w:line="500" w:lineRule="atLeast"/>
        <w:ind w:firstLine="600"/>
        <w:divId w:val="1845511865"/>
        <w:rPr>
          <w:rFonts w:hint="eastAsia"/>
          <w:sz w:val="30"/>
          <w:szCs w:val="30"/>
        </w:rPr>
      </w:pPr>
      <w:r>
        <w:rPr>
          <w:rFonts w:hint="eastAsia"/>
          <w:sz w:val="30"/>
          <w:szCs w:val="30"/>
        </w:rPr>
        <w:t>被告人黄国辉，男，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日出生，汉族，硕士研究生文化，户籍地深圳市宝安区，住深圳市宝安区。</w:t>
      </w:r>
    </w:p>
    <w:p w:rsidR="003D1D64" w:rsidRDefault="003D1D64">
      <w:pPr>
        <w:spacing w:line="500" w:lineRule="atLeast"/>
        <w:ind w:firstLine="600"/>
        <w:divId w:val="1461344724"/>
        <w:rPr>
          <w:rFonts w:hint="eastAsia"/>
          <w:sz w:val="30"/>
          <w:szCs w:val="30"/>
        </w:rPr>
      </w:pPr>
      <w:r>
        <w:rPr>
          <w:rFonts w:hint="eastAsia"/>
          <w:sz w:val="30"/>
          <w:szCs w:val="30"/>
        </w:rPr>
        <w:t>被告人江源，男，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日出生，汉族，大学文化，户籍地深圳市宝安区，住深圳市宝安区。</w:t>
      </w:r>
    </w:p>
    <w:p w:rsidR="003D1D64" w:rsidRDefault="003D1D64">
      <w:pPr>
        <w:spacing w:line="500" w:lineRule="atLeast"/>
        <w:ind w:firstLine="600"/>
        <w:divId w:val="824318860"/>
        <w:rPr>
          <w:rFonts w:hint="eastAsia"/>
          <w:sz w:val="30"/>
          <w:szCs w:val="30"/>
        </w:rPr>
      </w:pPr>
      <w:r>
        <w:rPr>
          <w:rFonts w:hint="eastAsia"/>
          <w:sz w:val="30"/>
          <w:szCs w:val="30"/>
        </w:rPr>
        <w:t>辩护人谢泽烽、刘舒，广东腾丰律师事务所律师。</w:t>
      </w:r>
    </w:p>
    <w:p w:rsidR="003D1D64" w:rsidRDefault="003D1D64">
      <w:pPr>
        <w:spacing w:line="500" w:lineRule="atLeast"/>
        <w:ind w:firstLine="600"/>
        <w:divId w:val="1190265461"/>
        <w:rPr>
          <w:rFonts w:hint="eastAsia"/>
          <w:sz w:val="30"/>
          <w:szCs w:val="30"/>
        </w:rPr>
      </w:pPr>
      <w:r>
        <w:rPr>
          <w:rFonts w:hint="eastAsia"/>
          <w:sz w:val="30"/>
          <w:szCs w:val="30"/>
        </w:rPr>
        <w:t>上列二名被告人因受贿嫌疑，经深圳市宝安区人民检察院决定，于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日被羁押</w:t>
      </w:r>
      <w:r>
        <w:rPr>
          <w:rFonts w:hint="eastAsia"/>
          <w:sz w:val="30"/>
          <w:szCs w:val="30"/>
        </w:rPr>
        <w:t>,</w:t>
      </w:r>
      <w:r>
        <w:rPr>
          <w:rFonts w:hint="eastAsia"/>
          <w:sz w:val="30"/>
          <w:szCs w:val="30"/>
        </w:rPr>
        <w:t>同日被深圳市公安局宝安分局刑事拘留，于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日被逮捕。现均押于深圳市宝安区看守所。</w:t>
      </w:r>
    </w:p>
    <w:p w:rsidR="003D1D64" w:rsidRDefault="003D1D64">
      <w:pPr>
        <w:spacing w:line="500" w:lineRule="atLeast"/>
        <w:ind w:firstLine="600"/>
        <w:divId w:val="1451318996"/>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3726</w:t>
      </w:r>
      <w:r>
        <w:rPr>
          <w:rFonts w:hint="eastAsia"/>
          <w:sz w:val="30"/>
          <w:szCs w:val="30"/>
        </w:rPr>
        <w:t>号起诉书指控被告人黄国辉、江源犯受贿罪，向本院提起公诉。本院依法组成合议庭，公开开庭审理了本案。深圳市宝安区人民检察院指派检察员王德明出庭支持公诉，被告人黄国辉、被告人江源及其辩护人到庭参加诉讼。现已审理终结。</w:t>
      </w:r>
    </w:p>
    <w:p w:rsidR="003D1D64" w:rsidRDefault="003D1D64">
      <w:pPr>
        <w:spacing w:line="500" w:lineRule="atLeast"/>
        <w:ind w:firstLine="600"/>
        <w:divId w:val="155654090"/>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月，被告人江源入职深圳市宝安区某局（简称“宝安区某局”），作为临聘人员，在行政窗口主要负责节能减排科等科室业务的收文、流转、资料形式审核及即来即办工作。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月，被告人黄国辉入职宝安区某局，先后任节能减排科科员、副主任科员及价格管理科副科长（在节能减排科履行副科长职责），主要负责节能减排专项工作。</w:t>
      </w:r>
    </w:p>
    <w:p w:rsidR="003D1D64" w:rsidRDefault="003D1D64">
      <w:pPr>
        <w:spacing w:line="500" w:lineRule="atLeast"/>
        <w:ind w:firstLine="600"/>
        <w:divId w:val="721908590"/>
        <w:rPr>
          <w:rFonts w:hint="eastAsia"/>
          <w:sz w:val="30"/>
          <w:szCs w:val="30"/>
        </w:rPr>
      </w:pPr>
      <w:r>
        <w:rPr>
          <w:rFonts w:hint="eastAsia"/>
          <w:sz w:val="30"/>
          <w:szCs w:val="30"/>
        </w:rPr>
        <w:t>2014</w:t>
      </w:r>
      <w:r>
        <w:rPr>
          <w:rFonts w:hint="eastAsia"/>
          <w:sz w:val="30"/>
          <w:szCs w:val="30"/>
        </w:rPr>
        <w:t>年，深圳市某信息咨询有限公司总经理张某在代理其他企业申报循环经济与节能减排示范项目补贴（简称“项目补</w:t>
      </w:r>
      <w:r>
        <w:rPr>
          <w:rFonts w:hint="eastAsia"/>
          <w:sz w:val="30"/>
          <w:szCs w:val="30"/>
        </w:rPr>
        <w:lastRenderedPageBreak/>
        <w:t>贴”）时，与江源结识。</w:t>
      </w:r>
      <w:r>
        <w:rPr>
          <w:rFonts w:hint="eastAsia"/>
          <w:sz w:val="30"/>
          <w:szCs w:val="30"/>
        </w:rPr>
        <w:t>2015</w:t>
      </w:r>
      <w:r>
        <w:rPr>
          <w:rFonts w:hint="eastAsia"/>
          <w:sz w:val="30"/>
          <w:szCs w:val="30"/>
        </w:rPr>
        <w:t>年下半年，张某为提高申报项目补贴的成功率，找到江源，并提出给予其关照的请求，承诺事后拿出每个项目所得补贴的</w:t>
      </w:r>
      <w:r>
        <w:rPr>
          <w:rFonts w:hint="eastAsia"/>
          <w:sz w:val="30"/>
          <w:szCs w:val="30"/>
        </w:rPr>
        <w:t>10%</w:t>
      </w:r>
      <w:r>
        <w:rPr>
          <w:rFonts w:hint="eastAsia"/>
          <w:sz w:val="30"/>
          <w:szCs w:val="30"/>
        </w:rPr>
        <w:t>，作为给予江源及相关人员的好处费。随后，江源向黄国辉转达上述请托，黄国辉答应帮忙，双方就分赃问题达成了合意。</w:t>
      </w:r>
    </w:p>
    <w:p w:rsidR="003D1D64" w:rsidRDefault="003D1D64">
      <w:pPr>
        <w:spacing w:line="500" w:lineRule="atLeast"/>
        <w:ind w:firstLine="600"/>
        <w:divId w:val="1674406965"/>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黄国辉、江源在各自职责范围内帮助张某多次申报项目补贴。其中，江源作为中间人，在张某与黄国辉之间进行沟通、协调，其在收到张某提交的申报材料后，就将相关企业名单告知黄国辉。黄国辉则将审批情况及时反馈给江源，若发现申报材料存在问题，便让江源与张某进行协调，并给予例外补正材料的机会。同时为提高申报成功率，黄国辉对江源进行了技术指导，并让其将申报模板交张某进行参考。</w:t>
      </w:r>
    </w:p>
    <w:p w:rsidR="003D1D64" w:rsidRDefault="003D1D64">
      <w:pPr>
        <w:spacing w:line="500" w:lineRule="atLeast"/>
        <w:ind w:firstLine="600"/>
        <w:divId w:val="1404790848"/>
        <w:rPr>
          <w:rFonts w:hint="eastAsia"/>
          <w:sz w:val="30"/>
          <w:szCs w:val="30"/>
        </w:rPr>
      </w:pPr>
      <w:r>
        <w:rPr>
          <w:rFonts w:hint="eastAsia"/>
          <w:sz w:val="30"/>
          <w:szCs w:val="30"/>
        </w:rPr>
        <w:t>在黄国辉、江源的共同帮助下，张某多次成功申报项目补贴。按照约定，张某分三次在深圳市宝安区体育馆附近路边等地方送给江源现金人民币</w:t>
      </w:r>
      <w:r>
        <w:rPr>
          <w:rFonts w:hint="eastAsia"/>
          <w:sz w:val="30"/>
          <w:szCs w:val="30"/>
        </w:rPr>
        <w:t>156</w:t>
      </w:r>
      <w:r>
        <w:rPr>
          <w:rFonts w:hint="eastAsia"/>
          <w:sz w:val="30"/>
          <w:szCs w:val="30"/>
        </w:rPr>
        <w:t>万元，江源则将其中的好处费人民币</w:t>
      </w:r>
      <w:r>
        <w:rPr>
          <w:rFonts w:hint="eastAsia"/>
          <w:sz w:val="30"/>
          <w:szCs w:val="30"/>
        </w:rPr>
        <w:t>90</w:t>
      </w:r>
      <w:r>
        <w:rPr>
          <w:rFonts w:hint="eastAsia"/>
          <w:sz w:val="30"/>
          <w:szCs w:val="30"/>
        </w:rPr>
        <w:t>万元分给黄国辉。为规避风险，江源通过陈某</w:t>
      </w:r>
      <w:r>
        <w:rPr>
          <w:rFonts w:hint="eastAsia"/>
          <w:sz w:val="30"/>
          <w:szCs w:val="30"/>
        </w:rPr>
        <w:t>1</w:t>
      </w:r>
      <w:r>
        <w:rPr>
          <w:rFonts w:hint="eastAsia"/>
          <w:sz w:val="30"/>
          <w:szCs w:val="30"/>
        </w:rPr>
        <w:t>等人将上述好处费中的人民币</w:t>
      </w:r>
      <w:r>
        <w:rPr>
          <w:rFonts w:hint="eastAsia"/>
          <w:sz w:val="30"/>
          <w:szCs w:val="30"/>
        </w:rPr>
        <w:t>49</w:t>
      </w:r>
      <w:r>
        <w:rPr>
          <w:rFonts w:hint="eastAsia"/>
          <w:sz w:val="30"/>
          <w:szCs w:val="30"/>
        </w:rPr>
        <w:t>万元转入黄国辉指定的黄某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银行账户，通过现存方式存入黄某</w:t>
      </w:r>
      <w:r>
        <w:rPr>
          <w:rFonts w:hint="eastAsia"/>
          <w:sz w:val="30"/>
          <w:szCs w:val="30"/>
        </w:rPr>
        <w:t>2</w:t>
      </w:r>
      <w:r>
        <w:rPr>
          <w:rFonts w:hint="eastAsia"/>
          <w:sz w:val="30"/>
          <w:szCs w:val="30"/>
        </w:rPr>
        <w:t>银行账户人民币</w:t>
      </w:r>
      <w:r>
        <w:rPr>
          <w:rFonts w:hint="eastAsia"/>
          <w:sz w:val="30"/>
          <w:szCs w:val="30"/>
        </w:rPr>
        <w:t>41</w:t>
      </w:r>
      <w:r>
        <w:rPr>
          <w:rFonts w:hint="eastAsia"/>
          <w:sz w:val="30"/>
          <w:szCs w:val="30"/>
        </w:rPr>
        <w:t>万元。</w:t>
      </w:r>
    </w:p>
    <w:p w:rsidR="003D1D64" w:rsidRDefault="003D1D64">
      <w:pPr>
        <w:spacing w:line="500" w:lineRule="atLeast"/>
        <w:ind w:firstLine="600"/>
        <w:divId w:val="6554294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日，中共深圳市纪律检查委员会（简称“纪委”）将江源收受张某</w:t>
      </w:r>
      <w:r>
        <w:rPr>
          <w:rFonts w:hint="eastAsia"/>
          <w:sz w:val="30"/>
          <w:szCs w:val="30"/>
        </w:rPr>
        <w:t>156</w:t>
      </w:r>
      <w:r>
        <w:rPr>
          <w:rFonts w:hint="eastAsia"/>
          <w:sz w:val="30"/>
          <w:szCs w:val="30"/>
        </w:rPr>
        <w:t>万元好处费的线索移交中共深圳市宝安区纪委。随后，宝安区纪委先后电话通知江源、黄国辉到案配合调查。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日，宝安区纪委将黄国辉、江源涉嫌受贿罪的线索移交本院，本院于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日以受贿罪对黄国辉、江源立案侦查，同日依法传唤两人到案接受讯问。</w:t>
      </w:r>
    </w:p>
    <w:p w:rsidR="003D1D64" w:rsidRDefault="003D1D64">
      <w:pPr>
        <w:spacing w:line="500" w:lineRule="atLeast"/>
        <w:ind w:firstLine="600"/>
        <w:divId w:val="2097436459"/>
        <w:rPr>
          <w:rFonts w:hint="eastAsia"/>
          <w:sz w:val="30"/>
          <w:szCs w:val="30"/>
        </w:rPr>
      </w:pPr>
      <w:r>
        <w:rPr>
          <w:rFonts w:hint="eastAsia"/>
          <w:sz w:val="30"/>
          <w:szCs w:val="30"/>
        </w:rPr>
        <w:t>公诉机关认为，被告人黄国辉、江源的行为已构成受贿罪，并提交相关证据证实指控的事实。</w:t>
      </w:r>
    </w:p>
    <w:p w:rsidR="003D1D64" w:rsidRDefault="003D1D64">
      <w:pPr>
        <w:spacing w:line="500" w:lineRule="atLeast"/>
        <w:ind w:firstLine="600"/>
        <w:divId w:val="691994691"/>
        <w:rPr>
          <w:rFonts w:hint="eastAsia"/>
          <w:sz w:val="30"/>
          <w:szCs w:val="30"/>
        </w:rPr>
      </w:pPr>
      <w:r>
        <w:rPr>
          <w:rFonts w:hint="eastAsia"/>
          <w:sz w:val="30"/>
          <w:szCs w:val="30"/>
        </w:rPr>
        <w:t>被告人黄国辉承认控罪，但辩称没有就分赃问题和江源达成合意，也没有因为收了钱而违规操作。</w:t>
      </w:r>
    </w:p>
    <w:p w:rsidR="003D1D64" w:rsidRDefault="003D1D64">
      <w:pPr>
        <w:spacing w:line="500" w:lineRule="atLeast"/>
        <w:ind w:firstLine="600"/>
        <w:divId w:val="529031889"/>
        <w:rPr>
          <w:rFonts w:hint="eastAsia"/>
          <w:sz w:val="30"/>
          <w:szCs w:val="30"/>
        </w:rPr>
      </w:pPr>
      <w:r>
        <w:rPr>
          <w:rFonts w:hint="eastAsia"/>
          <w:sz w:val="30"/>
          <w:szCs w:val="30"/>
        </w:rPr>
        <w:t>被告人江源承认控罪，但辩称对张某是出于对朋友的帮助，给予了文字和知识性的辅导，这些辅导对代理申报的成功率没有起到决定性的作用，没有就分赃问题和黄国辉达成合意。</w:t>
      </w:r>
    </w:p>
    <w:p w:rsidR="003D1D64" w:rsidRDefault="003D1D64">
      <w:pPr>
        <w:spacing w:line="500" w:lineRule="atLeast"/>
        <w:ind w:firstLine="600"/>
        <w:divId w:val="287587225"/>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即使宝安区纪委掌握了江源受贿的线索，但从其电话通知被告人到案接受调查可以看出被告人在此之前是尚未受到任何讯问的，在收到纪委的通知后也没有任何逃避，而是积极的到案配合调查。在纪委监察机关面前如实供述自己受贿的过程，其行为应认定为具有投案的主动性和自觉性，应认定为自首。</w:t>
      </w:r>
      <w:r>
        <w:rPr>
          <w:rFonts w:hint="eastAsia"/>
          <w:sz w:val="30"/>
          <w:szCs w:val="30"/>
        </w:rPr>
        <w:t>2</w:t>
      </w:r>
      <w:r>
        <w:rPr>
          <w:rFonts w:hint="eastAsia"/>
          <w:sz w:val="30"/>
          <w:szCs w:val="30"/>
        </w:rPr>
        <w:t>、被告人主动投案后积极配合办案机关调查，如实供述自己的犯罪行为，庭审中也对其罪行供认不讳，认罪悔罪态度好。</w:t>
      </w:r>
      <w:r>
        <w:rPr>
          <w:rFonts w:hint="eastAsia"/>
          <w:sz w:val="30"/>
          <w:szCs w:val="30"/>
        </w:rPr>
        <w:t>3</w:t>
      </w:r>
      <w:r>
        <w:rPr>
          <w:rFonts w:hint="eastAsia"/>
          <w:sz w:val="30"/>
          <w:szCs w:val="30"/>
        </w:rPr>
        <w:t>、本案中被告人虽有受贿的行为，但都是被动的收受他人钱财，没有主动索贿</w:t>
      </w:r>
      <w:r>
        <w:rPr>
          <w:rFonts w:hint="eastAsia"/>
          <w:sz w:val="30"/>
          <w:szCs w:val="30"/>
        </w:rPr>
        <w:t>,</w:t>
      </w:r>
      <w:r>
        <w:rPr>
          <w:rFonts w:hint="eastAsia"/>
          <w:sz w:val="30"/>
          <w:szCs w:val="30"/>
        </w:rPr>
        <w:t>社会危害性小。</w:t>
      </w:r>
      <w:r>
        <w:rPr>
          <w:rFonts w:hint="eastAsia"/>
          <w:sz w:val="30"/>
          <w:szCs w:val="30"/>
        </w:rPr>
        <w:t>4</w:t>
      </w:r>
      <w:r>
        <w:rPr>
          <w:rFonts w:hint="eastAsia"/>
          <w:sz w:val="30"/>
          <w:szCs w:val="30"/>
        </w:rPr>
        <w:t>、被告人系初犯，且表示愿意进行退赃并缴纳罚金。综上，希望法庭对其从轻处罚。</w:t>
      </w:r>
    </w:p>
    <w:p w:rsidR="003D1D64" w:rsidRDefault="003D1D64">
      <w:pPr>
        <w:spacing w:line="500" w:lineRule="atLeast"/>
        <w:ind w:firstLine="600"/>
        <w:divId w:val="1956905972"/>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月，被告人江源入职深圳市宝安区某局（简称“宝安区某局”），作为临聘人员，在行政窗口主要负责节能减排科等科室业务的收文、流转、资料形式审核及即来即办工作。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月，被告人黄国辉入职宝安区某局，先后任节能减排科科员、副主任科员及价格管理科副科长（在节能减排科履行副科长职责），主要负责节能减排专项工作。</w:t>
      </w:r>
    </w:p>
    <w:p w:rsidR="003D1D64" w:rsidRDefault="003D1D64">
      <w:pPr>
        <w:spacing w:line="500" w:lineRule="atLeast"/>
        <w:ind w:firstLine="600"/>
        <w:divId w:val="640160482"/>
        <w:rPr>
          <w:rFonts w:hint="eastAsia"/>
          <w:sz w:val="30"/>
          <w:szCs w:val="30"/>
        </w:rPr>
      </w:pPr>
      <w:r>
        <w:rPr>
          <w:rFonts w:hint="eastAsia"/>
          <w:sz w:val="30"/>
          <w:szCs w:val="30"/>
        </w:rPr>
        <w:t>2014</w:t>
      </w:r>
      <w:r>
        <w:rPr>
          <w:rFonts w:hint="eastAsia"/>
          <w:sz w:val="30"/>
          <w:szCs w:val="30"/>
        </w:rPr>
        <w:t>年，深圳市某信息咨询有限公司总经理张某在代理其他企业申报循环经济与节能减排示范项目补贴（简称“项目补贴”）时，与江源结识。</w:t>
      </w:r>
      <w:r>
        <w:rPr>
          <w:rFonts w:hint="eastAsia"/>
          <w:sz w:val="30"/>
          <w:szCs w:val="30"/>
        </w:rPr>
        <w:t>2015</w:t>
      </w:r>
      <w:r>
        <w:rPr>
          <w:rFonts w:hint="eastAsia"/>
          <w:sz w:val="30"/>
          <w:szCs w:val="30"/>
        </w:rPr>
        <w:t>年下半年，张某为提高申报项目补贴的成功率，找到江源，并提出给予其关照的请求，承诺事后拿出每个项目所得补贴的</w:t>
      </w:r>
      <w:r>
        <w:rPr>
          <w:rFonts w:hint="eastAsia"/>
          <w:sz w:val="30"/>
          <w:szCs w:val="30"/>
        </w:rPr>
        <w:t>10%</w:t>
      </w:r>
      <w:r>
        <w:rPr>
          <w:rFonts w:hint="eastAsia"/>
          <w:sz w:val="30"/>
          <w:szCs w:val="30"/>
        </w:rPr>
        <w:t>，作为给予江源及相关人员的好处费。随后，江源向黄国辉转达上述请托，黄国辉答应帮忙，双方就分赃问题达成了合意。</w:t>
      </w:r>
    </w:p>
    <w:p w:rsidR="003D1D64" w:rsidRDefault="003D1D64">
      <w:pPr>
        <w:spacing w:line="500" w:lineRule="atLeast"/>
        <w:ind w:firstLine="600"/>
        <w:divId w:val="1917477492"/>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黄国辉、江源在各自职责范围内帮助张某多次申报项目补贴。其中，江源作为中间人，在张某与黄国辉之间进行沟通、协调，其在收到张某提交的申报材料后，就将相关企业名单告知黄国辉。黄国辉则将审批情况及时反馈给江源，若发现申报材料存在问题，便让江源与张某进行协调，并给予例外补正材料的机会。同时为提高申报成功率，黄国辉对江源进行了技术指导，并让其将申报模板交张某进行参考。</w:t>
      </w:r>
    </w:p>
    <w:p w:rsidR="003D1D64" w:rsidRDefault="003D1D64">
      <w:pPr>
        <w:spacing w:line="500" w:lineRule="atLeast"/>
        <w:ind w:firstLine="600"/>
        <w:divId w:val="268047602"/>
        <w:rPr>
          <w:rFonts w:hint="eastAsia"/>
          <w:sz w:val="30"/>
          <w:szCs w:val="30"/>
        </w:rPr>
      </w:pPr>
      <w:r>
        <w:rPr>
          <w:rFonts w:hint="eastAsia"/>
          <w:sz w:val="30"/>
          <w:szCs w:val="30"/>
        </w:rPr>
        <w:t>在黄国辉、江源的共同帮助下，张某多次成功申报项目补贴。按照约定，张某分三次在深圳市宝安区体育馆附近路边等地方送给江源现金人民币</w:t>
      </w:r>
      <w:r>
        <w:rPr>
          <w:rFonts w:hint="eastAsia"/>
          <w:sz w:val="30"/>
          <w:szCs w:val="30"/>
        </w:rPr>
        <w:t>156</w:t>
      </w:r>
      <w:r>
        <w:rPr>
          <w:rFonts w:hint="eastAsia"/>
          <w:sz w:val="30"/>
          <w:szCs w:val="30"/>
        </w:rPr>
        <w:t>万元，江源则将其中的好处费人民币</w:t>
      </w:r>
      <w:r>
        <w:rPr>
          <w:rFonts w:hint="eastAsia"/>
          <w:sz w:val="30"/>
          <w:szCs w:val="30"/>
        </w:rPr>
        <w:t>90</w:t>
      </w:r>
      <w:r>
        <w:rPr>
          <w:rFonts w:hint="eastAsia"/>
          <w:sz w:val="30"/>
          <w:szCs w:val="30"/>
        </w:rPr>
        <w:t>万元分给黄国辉。为规避风险，江源通过陈某</w:t>
      </w:r>
      <w:r>
        <w:rPr>
          <w:rFonts w:hint="eastAsia"/>
          <w:sz w:val="30"/>
          <w:szCs w:val="30"/>
        </w:rPr>
        <w:t>1</w:t>
      </w:r>
      <w:r>
        <w:rPr>
          <w:rFonts w:hint="eastAsia"/>
          <w:sz w:val="30"/>
          <w:szCs w:val="30"/>
        </w:rPr>
        <w:t>等人将上述好处费中的人民币</w:t>
      </w:r>
      <w:r>
        <w:rPr>
          <w:rFonts w:hint="eastAsia"/>
          <w:sz w:val="30"/>
          <w:szCs w:val="30"/>
        </w:rPr>
        <w:t>49</w:t>
      </w:r>
      <w:r>
        <w:rPr>
          <w:rFonts w:hint="eastAsia"/>
          <w:sz w:val="30"/>
          <w:szCs w:val="30"/>
        </w:rPr>
        <w:t>万元转入黄国辉指定的黄某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银行账户，通过现存方式存入黄某</w:t>
      </w:r>
      <w:r>
        <w:rPr>
          <w:rFonts w:hint="eastAsia"/>
          <w:sz w:val="30"/>
          <w:szCs w:val="30"/>
        </w:rPr>
        <w:t>2</w:t>
      </w:r>
      <w:r>
        <w:rPr>
          <w:rFonts w:hint="eastAsia"/>
          <w:sz w:val="30"/>
          <w:szCs w:val="30"/>
        </w:rPr>
        <w:t>银行账户人民币</w:t>
      </w:r>
      <w:r>
        <w:rPr>
          <w:rFonts w:hint="eastAsia"/>
          <w:sz w:val="30"/>
          <w:szCs w:val="30"/>
        </w:rPr>
        <w:t>41</w:t>
      </w:r>
      <w:r>
        <w:rPr>
          <w:rFonts w:hint="eastAsia"/>
          <w:sz w:val="30"/>
          <w:szCs w:val="30"/>
        </w:rPr>
        <w:t>万元。</w:t>
      </w:r>
    </w:p>
    <w:p w:rsidR="003D1D64" w:rsidRDefault="003D1D64">
      <w:pPr>
        <w:spacing w:line="500" w:lineRule="atLeast"/>
        <w:ind w:firstLine="600"/>
        <w:divId w:val="45981140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日，中共深圳市纪律检查委员会将江源收受张某</w:t>
      </w:r>
      <w:r>
        <w:rPr>
          <w:rFonts w:hint="eastAsia"/>
          <w:sz w:val="30"/>
          <w:szCs w:val="30"/>
        </w:rPr>
        <w:t>156</w:t>
      </w:r>
      <w:r>
        <w:rPr>
          <w:rFonts w:hint="eastAsia"/>
          <w:sz w:val="30"/>
          <w:szCs w:val="30"/>
        </w:rPr>
        <w:t>万元好处费的线索移交中共深圳市宝安区纪委。随后，宝安区纪委先电话通知江源到案配合调查</w:t>
      </w:r>
      <w:r>
        <w:rPr>
          <w:rFonts w:hint="eastAsia"/>
          <w:sz w:val="30"/>
          <w:szCs w:val="30"/>
        </w:rPr>
        <w:t>,</w:t>
      </w:r>
      <w:r>
        <w:rPr>
          <w:rFonts w:hint="eastAsia"/>
          <w:sz w:val="30"/>
          <w:szCs w:val="30"/>
        </w:rPr>
        <w:t>在掌握了黄国辉受贿线索后</w:t>
      </w:r>
      <w:r>
        <w:rPr>
          <w:rFonts w:hint="eastAsia"/>
          <w:sz w:val="30"/>
          <w:szCs w:val="30"/>
        </w:rPr>
        <w:t>,</w:t>
      </w:r>
      <w:r>
        <w:rPr>
          <w:rFonts w:hint="eastAsia"/>
          <w:sz w:val="30"/>
          <w:szCs w:val="30"/>
        </w:rPr>
        <w:t>又电话通知其到案配合调查。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日，宝安区纪委将黄国辉、江源涉嫌受贿罪的线索移交本院，本院于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日以受贿罪对黄国辉、江源立案侦查，同日依法传唤两人到案接受讯问。</w:t>
      </w:r>
    </w:p>
    <w:p w:rsidR="003D1D64" w:rsidRDefault="003D1D64">
      <w:pPr>
        <w:spacing w:line="500" w:lineRule="atLeast"/>
        <w:ind w:firstLine="600"/>
        <w:divId w:val="1891263825"/>
        <w:rPr>
          <w:rFonts w:hint="eastAsia"/>
          <w:sz w:val="30"/>
          <w:szCs w:val="30"/>
        </w:rPr>
      </w:pPr>
      <w:r>
        <w:rPr>
          <w:rFonts w:hint="eastAsia"/>
          <w:sz w:val="30"/>
          <w:szCs w:val="30"/>
        </w:rPr>
        <w:t>另查，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日，被告人黄国辉家属代其退回赃款人民币</w:t>
      </w:r>
      <w:r>
        <w:rPr>
          <w:rFonts w:hint="eastAsia"/>
          <w:sz w:val="30"/>
          <w:szCs w:val="30"/>
        </w:rPr>
        <w:t>90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日，被告人江源家属代其退回赃款人民币</w:t>
      </w:r>
      <w:r>
        <w:rPr>
          <w:rFonts w:hint="eastAsia"/>
          <w:sz w:val="30"/>
          <w:szCs w:val="30"/>
        </w:rPr>
        <w:t>66</w:t>
      </w:r>
      <w:r>
        <w:rPr>
          <w:rFonts w:hint="eastAsia"/>
          <w:sz w:val="30"/>
          <w:szCs w:val="30"/>
        </w:rPr>
        <w:t>万元。</w:t>
      </w:r>
    </w:p>
    <w:p w:rsidR="003D1D64" w:rsidRDefault="003D1D64">
      <w:pPr>
        <w:spacing w:line="500" w:lineRule="atLeast"/>
        <w:ind w:firstLine="600"/>
        <w:divId w:val="1934362933"/>
        <w:rPr>
          <w:rFonts w:hint="eastAsia"/>
          <w:sz w:val="30"/>
          <w:szCs w:val="30"/>
        </w:rPr>
      </w:pPr>
      <w:r>
        <w:rPr>
          <w:rFonts w:hint="eastAsia"/>
          <w:sz w:val="30"/>
          <w:szCs w:val="30"/>
        </w:rPr>
        <w:t>认定上述事实的证据有：</w:t>
      </w:r>
      <w:r>
        <w:rPr>
          <w:rFonts w:hint="eastAsia"/>
          <w:sz w:val="30"/>
          <w:szCs w:val="30"/>
        </w:rPr>
        <w:t>1.</w:t>
      </w:r>
      <w:r>
        <w:rPr>
          <w:rFonts w:hint="eastAsia"/>
          <w:sz w:val="30"/>
          <w:szCs w:val="30"/>
        </w:rPr>
        <w:t>物证：黄某</w:t>
      </w:r>
      <w:r>
        <w:rPr>
          <w:rFonts w:hint="eastAsia"/>
          <w:sz w:val="30"/>
          <w:szCs w:val="30"/>
        </w:rPr>
        <w:t>2</w:t>
      </w:r>
      <w:r>
        <w:rPr>
          <w:rFonts w:hint="eastAsia"/>
          <w:sz w:val="30"/>
          <w:szCs w:val="30"/>
        </w:rPr>
        <w:t>招商银行</w:t>
      </w:r>
      <w:r>
        <w:rPr>
          <w:rFonts w:hint="eastAsia"/>
          <w:sz w:val="30"/>
          <w:szCs w:val="30"/>
        </w:rPr>
        <w:t>1</w:t>
      </w:r>
      <w:r>
        <w:rPr>
          <w:rFonts w:hint="eastAsia"/>
          <w:sz w:val="30"/>
          <w:szCs w:val="30"/>
        </w:rPr>
        <w:t>张；</w:t>
      </w:r>
      <w:r>
        <w:rPr>
          <w:rFonts w:hint="eastAsia"/>
          <w:sz w:val="30"/>
          <w:szCs w:val="30"/>
        </w:rPr>
        <w:t>2.</w:t>
      </w:r>
      <w:r>
        <w:rPr>
          <w:rFonts w:hint="eastAsia"/>
          <w:sz w:val="30"/>
          <w:szCs w:val="30"/>
        </w:rPr>
        <w:t>书证：个人身份信息，到案经过，扣押清单，银行流水记录</w:t>
      </w:r>
      <w:r>
        <w:rPr>
          <w:rFonts w:hint="eastAsia"/>
          <w:sz w:val="30"/>
          <w:szCs w:val="30"/>
        </w:rPr>
        <w:t>,</w:t>
      </w:r>
      <w:r>
        <w:rPr>
          <w:rFonts w:hint="eastAsia"/>
          <w:sz w:val="30"/>
          <w:szCs w:val="30"/>
        </w:rPr>
        <w:t>退赃证明等；</w:t>
      </w:r>
      <w:r>
        <w:rPr>
          <w:rFonts w:hint="eastAsia"/>
          <w:sz w:val="30"/>
          <w:szCs w:val="30"/>
        </w:rPr>
        <w:t>3.</w:t>
      </w:r>
      <w:r>
        <w:rPr>
          <w:rFonts w:hint="eastAsia"/>
          <w:sz w:val="30"/>
          <w:szCs w:val="30"/>
        </w:rPr>
        <w:t>证人证言：证人朱某、彭某、古某、邱某、张某、黄某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、刘某、陈某</w:t>
      </w:r>
      <w:r>
        <w:rPr>
          <w:rFonts w:hint="eastAsia"/>
          <w:sz w:val="30"/>
          <w:szCs w:val="30"/>
        </w:rPr>
        <w:t>1</w:t>
      </w:r>
      <w:r>
        <w:rPr>
          <w:rFonts w:hint="eastAsia"/>
          <w:sz w:val="30"/>
          <w:szCs w:val="30"/>
        </w:rPr>
        <w:t>、余某、陈某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的证言；</w:t>
      </w:r>
      <w:r>
        <w:rPr>
          <w:rFonts w:hint="eastAsia"/>
          <w:sz w:val="30"/>
          <w:szCs w:val="30"/>
        </w:rPr>
        <w:t>4.</w:t>
      </w:r>
      <w:r>
        <w:rPr>
          <w:rFonts w:hint="eastAsia"/>
          <w:sz w:val="30"/>
          <w:szCs w:val="30"/>
        </w:rPr>
        <w:t>被告人的供述与辩解：被告人黄国辉、江源的供述与辩解。</w:t>
      </w:r>
    </w:p>
    <w:p w:rsidR="003D1D64" w:rsidRDefault="003D1D64">
      <w:pPr>
        <w:spacing w:line="500" w:lineRule="atLeast"/>
        <w:ind w:firstLine="600"/>
        <w:divId w:val="1074742482"/>
        <w:rPr>
          <w:rFonts w:hint="eastAsia"/>
          <w:sz w:val="30"/>
          <w:szCs w:val="30"/>
        </w:rPr>
      </w:pPr>
      <w:r>
        <w:rPr>
          <w:rFonts w:hint="eastAsia"/>
          <w:sz w:val="30"/>
          <w:szCs w:val="30"/>
        </w:rPr>
        <w:t>本院认为，被告人黄国辉、江源无视国家法律，利用职务上的便利，非法收受他人财物，数额巨大</w:t>
      </w:r>
      <w:r>
        <w:rPr>
          <w:rFonts w:hint="eastAsia"/>
          <w:sz w:val="30"/>
          <w:szCs w:val="30"/>
        </w:rPr>
        <w:t>,</w:t>
      </w:r>
      <w:r>
        <w:rPr>
          <w:rFonts w:hint="eastAsia"/>
          <w:sz w:val="30"/>
          <w:szCs w:val="30"/>
        </w:rPr>
        <w:t>为他人谋取利益，其行为已构成受贿罪。公诉机关指控罪名成立。</w:t>
      </w:r>
    </w:p>
    <w:p w:rsidR="003D1D64" w:rsidRDefault="003D1D64">
      <w:pPr>
        <w:spacing w:line="500" w:lineRule="atLeast"/>
        <w:ind w:firstLine="600"/>
        <w:divId w:val="1504515496"/>
        <w:rPr>
          <w:rFonts w:hint="eastAsia"/>
          <w:sz w:val="30"/>
          <w:szCs w:val="30"/>
        </w:rPr>
      </w:pPr>
      <w:r>
        <w:rPr>
          <w:rFonts w:hint="eastAsia"/>
          <w:sz w:val="30"/>
          <w:szCs w:val="30"/>
        </w:rPr>
        <w:t>办案机关电话通知被告人江源接受调查时已掌握了其犯罪线索，到案后江源虽如实交代了自己受贿的犯罪事实，但不是在办案机关掌握其受贿线索前主动投案</w:t>
      </w:r>
      <w:r>
        <w:rPr>
          <w:rFonts w:hint="eastAsia"/>
          <w:sz w:val="30"/>
          <w:szCs w:val="30"/>
        </w:rPr>
        <w:t>,</w:t>
      </w:r>
      <w:r>
        <w:rPr>
          <w:rFonts w:hint="eastAsia"/>
          <w:sz w:val="30"/>
          <w:szCs w:val="30"/>
        </w:rPr>
        <w:t>不应认定为自首，辩护人认为其是自首的意见不予采纳。其他从轻处罚的意见予以采纳。被告人黄国辉、江源在侦查阶段曾稳定供述以明示或默认的方式就赃款的分配达成过合意，无正当理由当庭翻供，不予采纳。二被告人作为国家工作人员，只要利用职务之便，非法收受他人财物，为他人谋取利益，就已符合受贿罪的犯罪构成，至于过程中是否违规操作，所提供的帮助对代理申报是否起决定作用不影响本案的定性。鉴于被告人黄国辉、江源均自愿认罪，悔罪态度较好，且已退缴全部赃款</w:t>
      </w:r>
      <w:r>
        <w:rPr>
          <w:rFonts w:hint="eastAsia"/>
          <w:sz w:val="30"/>
          <w:szCs w:val="30"/>
        </w:rPr>
        <w:t>,</w:t>
      </w:r>
      <w:r>
        <w:rPr>
          <w:rFonts w:hint="eastAsia"/>
          <w:sz w:val="30"/>
          <w:szCs w:val="30"/>
        </w:rPr>
        <w:t>积极缴纳罚金，可以从轻处罚。</w:t>
      </w:r>
    </w:p>
    <w:p w:rsidR="003D1D64" w:rsidRDefault="003D1D64">
      <w:pPr>
        <w:spacing w:line="500" w:lineRule="atLeast"/>
        <w:ind w:firstLine="600"/>
        <w:divId w:val="1432975335"/>
        <w:rPr>
          <w:rFonts w:hint="eastAsia"/>
          <w:sz w:val="30"/>
          <w:szCs w:val="30"/>
        </w:rPr>
      </w:pPr>
      <w:r>
        <w:rPr>
          <w:rFonts w:hint="eastAsia"/>
          <w:sz w:val="30"/>
          <w:szCs w:val="30"/>
        </w:rPr>
        <w:t>被告人江源负责和行贿人联系沟通</w:t>
      </w:r>
      <w:r>
        <w:rPr>
          <w:rFonts w:hint="eastAsia"/>
          <w:sz w:val="30"/>
          <w:szCs w:val="30"/>
        </w:rPr>
        <w:t>,</w:t>
      </w:r>
      <w:r>
        <w:rPr>
          <w:rFonts w:hint="eastAsia"/>
          <w:sz w:val="30"/>
          <w:szCs w:val="30"/>
        </w:rPr>
        <w:t>并拿钱、分钱，被告人黄国辉负责进行业务操作，二人作用相当不宜区分主从犯。</w:t>
      </w:r>
    </w:p>
    <w:p w:rsidR="003D1D64" w:rsidRDefault="003D1D64">
      <w:pPr>
        <w:spacing w:line="500" w:lineRule="atLeast"/>
        <w:ind w:firstLine="600"/>
        <w:divId w:val="350955909"/>
        <w:rPr>
          <w:rFonts w:hint="eastAsia"/>
          <w:sz w:val="30"/>
          <w:szCs w:val="30"/>
        </w:rPr>
      </w:pPr>
      <w:r>
        <w:rPr>
          <w:rFonts w:hint="eastAsia"/>
          <w:sz w:val="30"/>
          <w:szCs w:val="30"/>
        </w:rPr>
        <w:t>依照《中华人民共和国刑法》第三百八十五条、第三百八十六条、第三百八十三条、第六十七条第三款、第六十四条之规定，判决如下：</w:t>
      </w:r>
    </w:p>
    <w:p w:rsidR="003D1D64" w:rsidRDefault="003D1D64">
      <w:pPr>
        <w:spacing w:line="500" w:lineRule="atLeast"/>
        <w:ind w:firstLine="600"/>
        <w:divId w:val="1680111583"/>
        <w:rPr>
          <w:rFonts w:hint="eastAsia"/>
          <w:sz w:val="30"/>
          <w:szCs w:val="30"/>
        </w:rPr>
      </w:pPr>
      <w:r>
        <w:rPr>
          <w:rFonts w:hint="eastAsia"/>
          <w:sz w:val="30"/>
          <w:szCs w:val="30"/>
        </w:rPr>
        <w:t>一、被告人黄国辉犯受贿罪，判处有期徒刑三年六个月，并处罚金人民币二十万元（刑期从判决执行之日起计算，判决执行以前先行羁押的，羁押一日折抵刑期一日，即自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日止；罚金已缴纳）。</w:t>
      </w:r>
    </w:p>
    <w:p w:rsidR="003D1D64" w:rsidRDefault="003D1D64">
      <w:pPr>
        <w:spacing w:line="500" w:lineRule="atLeast"/>
        <w:ind w:firstLine="600"/>
        <w:divId w:val="1436168166"/>
        <w:rPr>
          <w:rFonts w:hint="eastAsia"/>
          <w:sz w:val="30"/>
          <w:szCs w:val="30"/>
        </w:rPr>
      </w:pPr>
      <w:r>
        <w:rPr>
          <w:rFonts w:hint="eastAsia"/>
          <w:sz w:val="30"/>
          <w:szCs w:val="30"/>
        </w:rPr>
        <w:t>二、被告人江源犯受贿罪，判处有期徒刑三年六个月，并处罚金人民币二十万元（刑期从判决执行之日起计算，判决执行以前先行羁押的，羁押一日折抵刑期一日，即自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日止；罚金已缴纳）。</w:t>
      </w:r>
    </w:p>
    <w:p w:rsidR="003D1D64" w:rsidRDefault="003D1D64">
      <w:pPr>
        <w:spacing w:line="500" w:lineRule="atLeast"/>
        <w:ind w:firstLine="600"/>
        <w:divId w:val="321857902"/>
        <w:rPr>
          <w:rFonts w:hint="eastAsia"/>
          <w:sz w:val="30"/>
          <w:szCs w:val="30"/>
        </w:rPr>
      </w:pPr>
      <w:r>
        <w:rPr>
          <w:rFonts w:hint="eastAsia"/>
          <w:sz w:val="30"/>
          <w:szCs w:val="30"/>
        </w:rPr>
        <w:t>三、被告人黄国辉、江源受贿所得人民币</w:t>
      </w:r>
      <w:r>
        <w:rPr>
          <w:rFonts w:hint="eastAsia"/>
          <w:sz w:val="30"/>
          <w:szCs w:val="30"/>
        </w:rPr>
        <w:t>156</w:t>
      </w:r>
      <w:r>
        <w:rPr>
          <w:rFonts w:hint="eastAsia"/>
          <w:sz w:val="30"/>
          <w:szCs w:val="30"/>
        </w:rPr>
        <w:t>万元依法予以没收，上缴国库。</w:t>
      </w:r>
    </w:p>
    <w:p w:rsidR="003D1D64" w:rsidRDefault="003D1D64">
      <w:pPr>
        <w:spacing w:line="500" w:lineRule="atLeast"/>
        <w:ind w:firstLine="600"/>
        <w:divId w:val="9930450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3D1D64" w:rsidRDefault="003D1D64">
      <w:pPr>
        <w:spacing w:line="500" w:lineRule="atLeast"/>
        <w:jc w:val="right"/>
        <w:divId w:val="1433748182"/>
        <w:rPr>
          <w:rFonts w:hint="eastAsia"/>
          <w:sz w:val="30"/>
          <w:szCs w:val="30"/>
        </w:rPr>
      </w:pPr>
      <w:r>
        <w:rPr>
          <w:rFonts w:hint="eastAsia"/>
          <w:sz w:val="30"/>
          <w:szCs w:val="30"/>
        </w:rPr>
        <w:t xml:space="preserve">审　判　长　王　</w:t>
      </w:r>
      <w:r>
        <w:rPr>
          <w:rFonts w:hint="eastAsia"/>
          <w:sz w:val="30"/>
          <w:szCs w:val="30"/>
        </w:rPr>
        <w:t xml:space="preserve"> </w:t>
      </w:r>
      <w:r>
        <w:rPr>
          <w:rFonts w:hint="eastAsia"/>
          <w:sz w:val="30"/>
          <w:szCs w:val="30"/>
        </w:rPr>
        <w:t xml:space="preserve">恩　</w:t>
      </w:r>
      <w:r>
        <w:rPr>
          <w:rFonts w:hint="eastAsia"/>
          <w:sz w:val="30"/>
          <w:szCs w:val="30"/>
        </w:rPr>
        <w:t xml:space="preserve"> </w:t>
      </w:r>
      <w:r>
        <w:rPr>
          <w:rFonts w:hint="eastAsia"/>
          <w:sz w:val="30"/>
          <w:szCs w:val="30"/>
        </w:rPr>
        <w:t>建</w:t>
      </w:r>
    </w:p>
    <w:p w:rsidR="003D1D64" w:rsidRDefault="003D1D64">
      <w:pPr>
        <w:spacing w:line="500" w:lineRule="atLeast"/>
        <w:jc w:val="right"/>
        <w:divId w:val="494223425"/>
        <w:rPr>
          <w:rFonts w:hint="eastAsia"/>
          <w:sz w:val="30"/>
          <w:szCs w:val="30"/>
        </w:rPr>
      </w:pPr>
      <w:r>
        <w:rPr>
          <w:rFonts w:hint="eastAsia"/>
          <w:sz w:val="30"/>
          <w:szCs w:val="30"/>
        </w:rPr>
        <w:t xml:space="preserve">人民陪审员　白　</w:t>
      </w:r>
      <w:r>
        <w:rPr>
          <w:rFonts w:hint="eastAsia"/>
          <w:sz w:val="30"/>
          <w:szCs w:val="30"/>
        </w:rPr>
        <w:t xml:space="preserve"> </w:t>
      </w:r>
      <w:r>
        <w:rPr>
          <w:rFonts w:hint="eastAsia"/>
          <w:sz w:val="30"/>
          <w:szCs w:val="30"/>
        </w:rPr>
        <w:t xml:space="preserve">翠　</w:t>
      </w:r>
      <w:r>
        <w:rPr>
          <w:rFonts w:hint="eastAsia"/>
          <w:sz w:val="30"/>
          <w:szCs w:val="30"/>
        </w:rPr>
        <w:t xml:space="preserve"> </w:t>
      </w:r>
      <w:r>
        <w:rPr>
          <w:rFonts w:hint="eastAsia"/>
          <w:sz w:val="30"/>
          <w:szCs w:val="30"/>
        </w:rPr>
        <w:t>兰</w:t>
      </w:r>
    </w:p>
    <w:p w:rsidR="003D1D64" w:rsidRDefault="003D1D64">
      <w:pPr>
        <w:spacing w:line="500" w:lineRule="atLeast"/>
        <w:jc w:val="right"/>
        <w:divId w:val="562059912"/>
        <w:rPr>
          <w:rFonts w:hint="eastAsia"/>
          <w:sz w:val="30"/>
          <w:szCs w:val="30"/>
        </w:rPr>
      </w:pPr>
      <w:r>
        <w:rPr>
          <w:rFonts w:hint="eastAsia"/>
          <w:sz w:val="30"/>
          <w:szCs w:val="30"/>
        </w:rPr>
        <w:t xml:space="preserve">人民陪审员　潘　</w:t>
      </w:r>
      <w:r>
        <w:rPr>
          <w:rFonts w:hint="eastAsia"/>
          <w:sz w:val="30"/>
          <w:szCs w:val="30"/>
        </w:rPr>
        <w:t xml:space="preserve"> </w:t>
      </w:r>
      <w:r>
        <w:rPr>
          <w:rFonts w:hint="eastAsia"/>
          <w:sz w:val="30"/>
          <w:szCs w:val="30"/>
        </w:rPr>
        <w:t xml:space="preserve">伟　</w:t>
      </w:r>
      <w:r>
        <w:rPr>
          <w:rFonts w:hint="eastAsia"/>
          <w:sz w:val="30"/>
          <w:szCs w:val="30"/>
        </w:rPr>
        <w:t xml:space="preserve"> </w:t>
      </w:r>
      <w:r>
        <w:rPr>
          <w:rFonts w:hint="eastAsia"/>
          <w:sz w:val="30"/>
          <w:szCs w:val="30"/>
        </w:rPr>
        <w:t>英</w:t>
      </w:r>
    </w:p>
    <w:p w:rsidR="003D1D64" w:rsidRDefault="003D1D64">
      <w:pPr>
        <w:spacing w:line="500" w:lineRule="atLeast"/>
        <w:jc w:val="right"/>
        <w:divId w:val="1189642003"/>
        <w:rPr>
          <w:rFonts w:hint="eastAsia"/>
          <w:sz w:val="30"/>
          <w:szCs w:val="30"/>
        </w:rPr>
      </w:pPr>
      <w:r>
        <w:rPr>
          <w:rFonts w:hint="eastAsia"/>
          <w:sz w:val="30"/>
          <w:szCs w:val="30"/>
        </w:rPr>
        <w:t>二〇一八年八月三日</w:t>
      </w:r>
    </w:p>
    <w:p w:rsidR="003D1D64" w:rsidRDefault="003D1D64">
      <w:pPr>
        <w:spacing w:line="500" w:lineRule="atLeast"/>
        <w:jc w:val="right"/>
        <w:divId w:val="542904957"/>
        <w:rPr>
          <w:rFonts w:hint="eastAsia"/>
          <w:sz w:val="30"/>
          <w:szCs w:val="30"/>
        </w:rPr>
      </w:pPr>
      <w:r>
        <w:rPr>
          <w:rFonts w:hint="eastAsia"/>
          <w:sz w:val="30"/>
          <w:szCs w:val="30"/>
        </w:rPr>
        <w:t>书　记　员　冼依林（兼）</w:t>
      </w:r>
    </w:p>
    <w:p w:rsidR="003D1D64" w:rsidRDefault="003D1D64">
      <w:pPr>
        <w:spacing w:line="500" w:lineRule="atLeast"/>
        <w:jc w:val="right"/>
        <w:divId w:val="1239366481"/>
        <w:rPr>
          <w:rFonts w:hint="eastAsia"/>
          <w:sz w:val="30"/>
          <w:szCs w:val="30"/>
        </w:rPr>
      </w:pPr>
      <w:r>
        <w:rPr>
          <w:rFonts w:hint="eastAsia"/>
          <w:sz w:val="30"/>
          <w:szCs w:val="30"/>
        </w:rPr>
        <w:t>书　记　员　林　　　　倩</w:t>
      </w:r>
    </w:p>
    <w:p w:rsidR="003D1D64" w:rsidRDefault="003D1D64">
      <w:pPr>
        <w:spacing w:line="500" w:lineRule="atLeast"/>
        <w:ind w:firstLine="600"/>
        <w:divId w:val="761530671"/>
        <w:rPr>
          <w:rFonts w:hint="eastAsia"/>
          <w:sz w:val="30"/>
          <w:szCs w:val="30"/>
        </w:rPr>
      </w:pPr>
      <w:r>
        <w:rPr>
          <w:rFonts w:hint="eastAsia"/>
          <w:sz w:val="30"/>
          <w:szCs w:val="30"/>
        </w:rPr>
        <w:t>附相关法条：</w:t>
      </w:r>
    </w:p>
    <w:p w:rsidR="003D1D64" w:rsidRDefault="003D1D64">
      <w:pPr>
        <w:spacing w:line="500" w:lineRule="atLeast"/>
        <w:ind w:firstLine="600"/>
        <w:divId w:val="1374958230"/>
        <w:rPr>
          <w:rFonts w:hint="eastAsia"/>
          <w:sz w:val="30"/>
          <w:szCs w:val="30"/>
        </w:rPr>
      </w:pPr>
      <w:r>
        <w:rPr>
          <w:rFonts w:hint="eastAsia"/>
          <w:sz w:val="30"/>
          <w:szCs w:val="30"/>
        </w:rPr>
        <w:t>《中华人民共和国刑法》</w:t>
      </w:r>
    </w:p>
    <w:p w:rsidR="003D1D64" w:rsidRDefault="003D1D64">
      <w:pPr>
        <w:spacing w:line="500" w:lineRule="atLeast"/>
        <w:ind w:firstLine="600"/>
        <w:divId w:val="13148709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D1D64" w:rsidRDefault="003D1D64">
      <w:pPr>
        <w:spacing w:line="500" w:lineRule="atLeast"/>
        <w:ind w:firstLine="600"/>
        <w:divId w:val="6891111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D1D64" w:rsidRDefault="003D1D64">
      <w:pPr>
        <w:spacing w:line="500" w:lineRule="atLeast"/>
        <w:ind w:firstLine="600"/>
        <w:divId w:val="427953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D1D64" w:rsidRDefault="003D1D64">
      <w:pPr>
        <w:spacing w:line="500" w:lineRule="atLeast"/>
        <w:ind w:firstLine="600"/>
        <w:divId w:val="4337869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D1D64" w:rsidRDefault="003D1D64">
      <w:pPr>
        <w:spacing w:line="500" w:lineRule="atLeast"/>
        <w:ind w:firstLine="600"/>
        <w:divId w:val="122506189"/>
        <w:rPr>
          <w:rFonts w:hint="eastAsia"/>
          <w:sz w:val="30"/>
          <w:szCs w:val="30"/>
        </w:rPr>
      </w:pPr>
      <w:r>
        <w:rPr>
          <w:rFonts w:hint="eastAsia"/>
          <w:sz w:val="30"/>
          <w:szCs w:val="30"/>
        </w:rPr>
        <w:t>第三百八十三条对犯贪污罪的，根据情节轻重，分别依照下列规定处罚：</w:t>
      </w:r>
    </w:p>
    <w:p w:rsidR="003D1D64" w:rsidRDefault="003D1D64">
      <w:pPr>
        <w:spacing w:line="500" w:lineRule="atLeast"/>
        <w:ind w:firstLine="600"/>
        <w:divId w:val="316619092"/>
        <w:rPr>
          <w:rFonts w:hint="eastAsia"/>
          <w:sz w:val="30"/>
          <w:szCs w:val="30"/>
        </w:rPr>
      </w:pPr>
      <w:r>
        <w:rPr>
          <w:rFonts w:hint="eastAsia"/>
          <w:sz w:val="30"/>
          <w:szCs w:val="30"/>
        </w:rPr>
        <w:t>（一）贪污数额较大或者有其他较重情节的，处三年以下有期徒刑或者拘役，并处罚金。</w:t>
      </w:r>
    </w:p>
    <w:p w:rsidR="003D1D64" w:rsidRDefault="003D1D64">
      <w:pPr>
        <w:spacing w:line="500" w:lineRule="atLeast"/>
        <w:ind w:firstLine="600"/>
        <w:divId w:val="1510950518"/>
        <w:rPr>
          <w:rFonts w:hint="eastAsia"/>
          <w:sz w:val="30"/>
          <w:szCs w:val="30"/>
        </w:rPr>
      </w:pPr>
      <w:r>
        <w:rPr>
          <w:rFonts w:hint="eastAsia"/>
          <w:sz w:val="30"/>
          <w:szCs w:val="30"/>
        </w:rPr>
        <w:t>（二）贪污数额巨大或者有其他严重情节的，处三年以上十年以下有期徒刑，并处罚金或者没收财产。</w:t>
      </w:r>
    </w:p>
    <w:p w:rsidR="003D1D64" w:rsidRDefault="003D1D64">
      <w:pPr>
        <w:spacing w:line="500" w:lineRule="atLeast"/>
        <w:ind w:firstLine="600"/>
        <w:divId w:val="94916397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D1D64" w:rsidRDefault="003D1D64">
      <w:pPr>
        <w:spacing w:line="500" w:lineRule="atLeast"/>
        <w:ind w:firstLine="600"/>
        <w:divId w:val="1287196993"/>
        <w:rPr>
          <w:rFonts w:hint="eastAsia"/>
          <w:sz w:val="30"/>
          <w:szCs w:val="30"/>
        </w:rPr>
      </w:pPr>
      <w:r>
        <w:rPr>
          <w:rFonts w:hint="eastAsia"/>
          <w:sz w:val="30"/>
          <w:szCs w:val="30"/>
        </w:rPr>
        <w:t>对多次贪污未经处理的，按照累计贪污数额处罚。</w:t>
      </w:r>
    </w:p>
    <w:p w:rsidR="003D1D64" w:rsidRDefault="003D1D64">
      <w:pPr>
        <w:spacing w:line="500" w:lineRule="atLeast"/>
        <w:ind w:firstLine="600"/>
        <w:divId w:val="20803247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D1D64" w:rsidRDefault="003D1D64">
      <w:pPr>
        <w:spacing w:line="500" w:lineRule="atLeast"/>
        <w:ind w:firstLine="600"/>
        <w:divId w:val="20696460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D1D64" w:rsidRDefault="003D1D64">
      <w:pPr>
        <w:spacing w:line="500" w:lineRule="atLeast"/>
        <w:ind w:firstLine="600"/>
        <w:divId w:val="71188453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D1D64" w:rsidRDefault="003D1D64">
      <w:pPr>
        <w:spacing w:line="500" w:lineRule="atLeast"/>
        <w:ind w:firstLine="600"/>
        <w:divId w:val="874849188"/>
        <w:rPr>
          <w:rFonts w:hint="eastAsia"/>
          <w:sz w:val="30"/>
          <w:szCs w:val="30"/>
        </w:rPr>
      </w:pPr>
      <w:r>
        <w:rPr>
          <w:rFonts w:hint="eastAsia"/>
          <w:sz w:val="30"/>
          <w:szCs w:val="30"/>
        </w:rPr>
        <w:t>国家工作人员在经济往来中，违反国家规定，收受各种名义的回扣、手续费，归个人所有的，以受贿论处。</w:t>
      </w:r>
    </w:p>
    <w:p w:rsidR="003D1D64" w:rsidRDefault="003D1D64">
      <w:pPr>
        <w:spacing w:line="500" w:lineRule="atLeast"/>
        <w:ind w:firstLine="600"/>
        <w:divId w:val="1447197252"/>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1D64" w:rsidRDefault="003D1D64" w:rsidP="003D1D64">
      <w:pPr>
        <w:rPr>
          <w:rFonts w:hint="eastAsia"/>
        </w:rPr>
      </w:pPr>
      <w:r>
        <w:separator/>
      </w:r>
    </w:p>
  </w:endnote>
  <w:endnote w:type="continuationSeparator" w:id="0">
    <w:p w:rsidR="003D1D64" w:rsidRDefault="003D1D64" w:rsidP="003D1D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1D64" w:rsidRDefault="003D1D64" w:rsidP="003D1D64">
      <w:pPr>
        <w:rPr>
          <w:rFonts w:hint="eastAsia"/>
        </w:rPr>
      </w:pPr>
      <w:r>
        <w:separator/>
      </w:r>
    </w:p>
  </w:footnote>
  <w:footnote w:type="continuationSeparator" w:id="0">
    <w:p w:rsidR="003D1D64" w:rsidRDefault="003D1D64" w:rsidP="003D1D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1D64"/>
    <w:rsid w:val="002A6721"/>
    <w:rsid w:val="003D1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1D64"/>
    <w:pPr>
      <w:tabs>
        <w:tab w:val="center" w:pos="4153"/>
        <w:tab w:val="right" w:pos="8306"/>
      </w:tabs>
      <w:snapToGrid w:val="0"/>
      <w:jc w:val="center"/>
    </w:pPr>
    <w:rPr>
      <w:sz w:val="18"/>
      <w:szCs w:val="18"/>
    </w:rPr>
  </w:style>
  <w:style w:type="character" w:customStyle="1" w:styleId="a4">
    <w:name w:val="页眉 字符"/>
    <w:basedOn w:val="a0"/>
    <w:link w:val="a3"/>
    <w:uiPriority w:val="99"/>
    <w:rsid w:val="003D1D64"/>
    <w:rPr>
      <w:rFonts w:ascii="宋体" w:eastAsia="宋体" w:hAnsi="宋体" w:cs="宋体"/>
      <w:sz w:val="18"/>
      <w:szCs w:val="18"/>
    </w:rPr>
  </w:style>
  <w:style w:type="paragraph" w:styleId="a5">
    <w:name w:val="footer"/>
    <w:basedOn w:val="a"/>
    <w:link w:val="a6"/>
    <w:uiPriority w:val="99"/>
    <w:unhideWhenUsed/>
    <w:rsid w:val="003D1D64"/>
    <w:pPr>
      <w:tabs>
        <w:tab w:val="center" w:pos="4153"/>
        <w:tab w:val="right" w:pos="8306"/>
      </w:tabs>
      <w:snapToGrid w:val="0"/>
    </w:pPr>
    <w:rPr>
      <w:sz w:val="18"/>
      <w:szCs w:val="18"/>
    </w:rPr>
  </w:style>
  <w:style w:type="character" w:customStyle="1" w:styleId="a6">
    <w:name w:val="页脚 字符"/>
    <w:basedOn w:val="a0"/>
    <w:link w:val="a5"/>
    <w:uiPriority w:val="99"/>
    <w:rsid w:val="003D1D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5332">
      <w:marLeft w:val="0"/>
      <w:marRight w:val="0"/>
      <w:marTop w:val="10"/>
      <w:marBottom w:val="10"/>
      <w:divBdr>
        <w:top w:val="none" w:sz="0" w:space="0" w:color="auto"/>
        <w:left w:val="none" w:sz="0" w:space="0" w:color="auto"/>
        <w:bottom w:val="none" w:sz="0" w:space="0" w:color="auto"/>
        <w:right w:val="none" w:sz="0" w:space="0" w:color="auto"/>
      </w:divBdr>
    </w:div>
    <w:div w:id="65542946">
      <w:marLeft w:val="0"/>
      <w:marRight w:val="0"/>
      <w:marTop w:val="10"/>
      <w:marBottom w:val="10"/>
      <w:divBdr>
        <w:top w:val="none" w:sz="0" w:space="0" w:color="auto"/>
        <w:left w:val="none" w:sz="0" w:space="0" w:color="auto"/>
        <w:bottom w:val="none" w:sz="0" w:space="0" w:color="auto"/>
        <w:right w:val="none" w:sz="0" w:space="0" w:color="auto"/>
      </w:divBdr>
    </w:div>
    <w:div w:id="99304505">
      <w:marLeft w:val="0"/>
      <w:marRight w:val="0"/>
      <w:marTop w:val="10"/>
      <w:marBottom w:val="10"/>
      <w:divBdr>
        <w:top w:val="none" w:sz="0" w:space="0" w:color="auto"/>
        <w:left w:val="none" w:sz="0" w:space="0" w:color="auto"/>
        <w:bottom w:val="none" w:sz="0" w:space="0" w:color="auto"/>
        <w:right w:val="none" w:sz="0" w:space="0" w:color="auto"/>
      </w:divBdr>
    </w:div>
    <w:div w:id="122506189">
      <w:marLeft w:val="0"/>
      <w:marRight w:val="0"/>
      <w:marTop w:val="10"/>
      <w:marBottom w:val="10"/>
      <w:divBdr>
        <w:top w:val="none" w:sz="0" w:space="0" w:color="auto"/>
        <w:left w:val="none" w:sz="0" w:space="0" w:color="auto"/>
        <w:bottom w:val="none" w:sz="0" w:space="0" w:color="auto"/>
        <w:right w:val="none" w:sz="0" w:space="0" w:color="auto"/>
      </w:divBdr>
    </w:div>
    <w:div w:id="155654090">
      <w:marLeft w:val="0"/>
      <w:marRight w:val="0"/>
      <w:marTop w:val="10"/>
      <w:marBottom w:val="10"/>
      <w:divBdr>
        <w:top w:val="none" w:sz="0" w:space="0" w:color="auto"/>
        <w:left w:val="none" w:sz="0" w:space="0" w:color="auto"/>
        <w:bottom w:val="none" w:sz="0" w:space="0" w:color="auto"/>
        <w:right w:val="none" w:sz="0" w:space="0" w:color="auto"/>
      </w:divBdr>
    </w:div>
    <w:div w:id="268047602">
      <w:marLeft w:val="0"/>
      <w:marRight w:val="0"/>
      <w:marTop w:val="10"/>
      <w:marBottom w:val="10"/>
      <w:divBdr>
        <w:top w:val="none" w:sz="0" w:space="0" w:color="auto"/>
        <w:left w:val="none" w:sz="0" w:space="0" w:color="auto"/>
        <w:bottom w:val="none" w:sz="0" w:space="0" w:color="auto"/>
        <w:right w:val="none" w:sz="0" w:space="0" w:color="auto"/>
      </w:divBdr>
    </w:div>
    <w:div w:id="287587225">
      <w:marLeft w:val="0"/>
      <w:marRight w:val="0"/>
      <w:marTop w:val="10"/>
      <w:marBottom w:val="10"/>
      <w:divBdr>
        <w:top w:val="none" w:sz="0" w:space="0" w:color="auto"/>
        <w:left w:val="none" w:sz="0" w:space="0" w:color="auto"/>
        <w:bottom w:val="none" w:sz="0" w:space="0" w:color="auto"/>
        <w:right w:val="none" w:sz="0" w:space="0" w:color="auto"/>
      </w:divBdr>
    </w:div>
    <w:div w:id="305864062">
      <w:marLeft w:val="0"/>
      <w:marRight w:val="0"/>
      <w:marTop w:val="10"/>
      <w:marBottom w:val="10"/>
      <w:divBdr>
        <w:top w:val="none" w:sz="0" w:space="0" w:color="auto"/>
        <w:left w:val="none" w:sz="0" w:space="0" w:color="auto"/>
        <w:bottom w:val="none" w:sz="0" w:space="0" w:color="auto"/>
        <w:right w:val="none" w:sz="0" w:space="0" w:color="auto"/>
      </w:divBdr>
    </w:div>
    <w:div w:id="316619092">
      <w:marLeft w:val="0"/>
      <w:marRight w:val="0"/>
      <w:marTop w:val="10"/>
      <w:marBottom w:val="10"/>
      <w:divBdr>
        <w:top w:val="none" w:sz="0" w:space="0" w:color="auto"/>
        <w:left w:val="none" w:sz="0" w:space="0" w:color="auto"/>
        <w:bottom w:val="none" w:sz="0" w:space="0" w:color="auto"/>
        <w:right w:val="none" w:sz="0" w:space="0" w:color="auto"/>
      </w:divBdr>
    </w:div>
    <w:div w:id="321857902">
      <w:marLeft w:val="0"/>
      <w:marRight w:val="0"/>
      <w:marTop w:val="10"/>
      <w:marBottom w:val="10"/>
      <w:divBdr>
        <w:top w:val="none" w:sz="0" w:space="0" w:color="auto"/>
        <w:left w:val="none" w:sz="0" w:space="0" w:color="auto"/>
        <w:bottom w:val="none" w:sz="0" w:space="0" w:color="auto"/>
        <w:right w:val="none" w:sz="0" w:space="0" w:color="auto"/>
      </w:divBdr>
    </w:div>
    <w:div w:id="350955909">
      <w:marLeft w:val="0"/>
      <w:marRight w:val="0"/>
      <w:marTop w:val="10"/>
      <w:marBottom w:val="10"/>
      <w:divBdr>
        <w:top w:val="none" w:sz="0" w:space="0" w:color="auto"/>
        <w:left w:val="none" w:sz="0" w:space="0" w:color="auto"/>
        <w:bottom w:val="none" w:sz="0" w:space="0" w:color="auto"/>
        <w:right w:val="none" w:sz="0" w:space="0" w:color="auto"/>
      </w:divBdr>
    </w:div>
    <w:div w:id="433786901">
      <w:marLeft w:val="0"/>
      <w:marRight w:val="0"/>
      <w:marTop w:val="10"/>
      <w:marBottom w:val="10"/>
      <w:divBdr>
        <w:top w:val="none" w:sz="0" w:space="0" w:color="auto"/>
        <w:left w:val="none" w:sz="0" w:space="0" w:color="auto"/>
        <w:bottom w:val="none" w:sz="0" w:space="0" w:color="auto"/>
        <w:right w:val="none" w:sz="0" w:space="0" w:color="auto"/>
      </w:divBdr>
    </w:div>
    <w:div w:id="439882260">
      <w:marLeft w:val="0"/>
      <w:marRight w:val="0"/>
      <w:marTop w:val="10"/>
      <w:marBottom w:val="10"/>
      <w:divBdr>
        <w:top w:val="none" w:sz="0" w:space="0" w:color="auto"/>
        <w:left w:val="none" w:sz="0" w:space="0" w:color="auto"/>
        <w:bottom w:val="none" w:sz="0" w:space="0" w:color="auto"/>
        <w:right w:val="none" w:sz="0" w:space="0" w:color="auto"/>
      </w:divBdr>
    </w:div>
    <w:div w:id="459811405">
      <w:marLeft w:val="0"/>
      <w:marRight w:val="0"/>
      <w:marTop w:val="10"/>
      <w:marBottom w:val="10"/>
      <w:divBdr>
        <w:top w:val="none" w:sz="0" w:space="0" w:color="auto"/>
        <w:left w:val="none" w:sz="0" w:space="0" w:color="auto"/>
        <w:bottom w:val="none" w:sz="0" w:space="0" w:color="auto"/>
        <w:right w:val="none" w:sz="0" w:space="0" w:color="auto"/>
      </w:divBdr>
    </w:div>
    <w:div w:id="494223425">
      <w:marLeft w:val="0"/>
      <w:marRight w:val="720"/>
      <w:marTop w:val="10"/>
      <w:marBottom w:val="10"/>
      <w:divBdr>
        <w:top w:val="none" w:sz="0" w:space="0" w:color="auto"/>
        <w:left w:val="none" w:sz="0" w:space="0" w:color="auto"/>
        <w:bottom w:val="none" w:sz="0" w:space="0" w:color="auto"/>
        <w:right w:val="none" w:sz="0" w:space="0" w:color="auto"/>
      </w:divBdr>
    </w:div>
    <w:div w:id="529031889">
      <w:marLeft w:val="0"/>
      <w:marRight w:val="0"/>
      <w:marTop w:val="10"/>
      <w:marBottom w:val="10"/>
      <w:divBdr>
        <w:top w:val="none" w:sz="0" w:space="0" w:color="auto"/>
        <w:left w:val="none" w:sz="0" w:space="0" w:color="auto"/>
        <w:bottom w:val="none" w:sz="0" w:space="0" w:color="auto"/>
        <w:right w:val="none" w:sz="0" w:space="0" w:color="auto"/>
      </w:divBdr>
    </w:div>
    <w:div w:id="542904957">
      <w:marLeft w:val="0"/>
      <w:marRight w:val="720"/>
      <w:marTop w:val="10"/>
      <w:marBottom w:val="10"/>
      <w:divBdr>
        <w:top w:val="none" w:sz="0" w:space="0" w:color="auto"/>
        <w:left w:val="none" w:sz="0" w:space="0" w:color="auto"/>
        <w:bottom w:val="none" w:sz="0" w:space="0" w:color="auto"/>
        <w:right w:val="none" w:sz="0" w:space="0" w:color="auto"/>
      </w:divBdr>
    </w:div>
    <w:div w:id="562059912">
      <w:marLeft w:val="0"/>
      <w:marRight w:val="720"/>
      <w:marTop w:val="10"/>
      <w:marBottom w:val="10"/>
      <w:divBdr>
        <w:top w:val="none" w:sz="0" w:space="0" w:color="auto"/>
        <w:left w:val="none" w:sz="0" w:space="0" w:color="auto"/>
        <w:bottom w:val="none" w:sz="0" w:space="0" w:color="auto"/>
        <w:right w:val="none" w:sz="0" w:space="0" w:color="auto"/>
      </w:divBdr>
    </w:div>
    <w:div w:id="640160482">
      <w:marLeft w:val="0"/>
      <w:marRight w:val="0"/>
      <w:marTop w:val="10"/>
      <w:marBottom w:val="10"/>
      <w:divBdr>
        <w:top w:val="none" w:sz="0" w:space="0" w:color="auto"/>
        <w:left w:val="none" w:sz="0" w:space="0" w:color="auto"/>
        <w:bottom w:val="none" w:sz="0" w:space="0" w:color="auto"/>
        <w:right w:val="none" w:sz="0" w:space="0" w:color="auto"/>
      </w:divBdr>
    </w:div>
    <w:div w:id="641354249">
      <w:marLeft w:val="0"/>
      <w:marRight w:val="0"/>
      <w:marTop w:val="10"/>
      <w:marBottom w:val="10"/>
      <w:divBdr>
        <w:top w:val="none" w:sz="0" w:space="0" w:color="auto"/>
        <w:left w:val="none" w:sz="0" w:space="0" w:color="auto"/>
        <w:bottom w:val="none" w:sz="0" w:space="0" w:color="auto"/>
        <w:right w:val="none" w:sz="0" w:space="0" w:color="auto"/>
      </w:divBdr>
    </w:div>
    <w:div w:id="689111183">
      <w:marLeft w:val="0"/>
      <w:marRight w:val="0"/>
      <w:marTop w:val="10"/>
      <w:marBottom w:val="10"/>
      <w:divBdr>
        <w:top w:val="none" w:sz="0" w:space="0" w:color="auto"/>
        <w:left w:val="none" w:sz="0" w:space="0" w:color="auto"/>
        <w:bottom w:val="none" w:sz="0" w:space="0" w:color="auto"/>
        <w:right w:val="none" w:sz="0" w:space="0" w:color="auto"/>
      </w:divBdr>
    </w:div>
    <w:div w:id="691994691">
      <w:marLeft w:val="0"/>
      <w:marRight w:val="0"/>
      <w:marTop w:val="10"/>
      <w:marBottom w:val="10"/>
      <w:divBdr>
        <w:top w:val="none" w:sz="0" w:space="0" w:color="auto"/>
        <w:left w:val="none" w:sz="0" w:space="0" w:color="auto"/>
        <w:bottom w:val="none" w:sz="0" w:space="0" w:color="auto"/>
        <w:right w:val="none" w:sz="0" w:space="0" w:color="auto"/>
      </w:divBdr>
    </w:div>
    <w:div w:id="711884533">
      <w:marLeft w:val="0"/>
      <w:marRight w:val="0"/>
      <w:marTop w:val="10"/>
      <w:marBottom w:val="10"/>
      <w:divBdr>
        <w:top w:val="none" w:sz="0" w:space="0" w:color="auto"/>
        <w:left w:val="none" w:sz="0" w:space="0" w:color="auto"/>
        <w:bottom w:val="none" w:sz="0" w:space="0" w:color="auto"/>
        <w:right w:val="none" w:sz="0" w:space="0" w:color="auto"/>
      </w:divBdr>
    </w:div>
    <w:div w:id="721908590">
      <w:marLeft w:val="0"/>
      <w:marRight w:val="0"/>
      <w:marTop w:val="10"/>
      <w:marBottom w:val="10"/>
      <w:divBdr>
        <w:top w:val="none" w:sz="0" w:space="0" w:color="auto"/>
        <w:left w:val="none" w:sz="0" w:space="0" w:color="auto"/>
        <w:bottom w:val="none" w:sz="0" w:space="0" w:color="auto"/>
        <w:right w:val="none" w:sz="0" w:space="0" w:color="auto"/>
      </w:divBdr>
    </w:div>
    <w:div w:id="761530671">
      <w:marLeft w:val="0"/>
      <w:marRight w:val="0"/>
      <w:marTop w:val="10"/>
      <w:marBottom w:val="10"/>
      <w:divBdr>
        <w:top w:val="none" w:sz="0" w:space="0" w:color="auto"/>
        <w:left w:val="none" w:sz="0" w:space="0" w:color="auto"/>
        <w:bottom w:val="none" w:sz="0" w:space="0" w:color="auto"/>
        <w:right w:val="none" w:sz="0" w:space="0" w:color="auto"/>
      </w:divBdr>
    </w:div>
    <w:div w:id="824318860">
      <w:marLeft w:val="0"/>
      <w:marRight w:val="0"/>
      <w:marTop w:val="10"/>
      <w:marBottom w:val="10"/>
      <w:divBdr>
        <w:top w:val="none" w:sz="0" w:space="0" w:color="auto"/>
        <w:left w:val="none" w:sz="0" w:space="0" w:color="auto"/>
        <w:bottom w:val="none" w:sz="0" w:space="0" w:color="auto"/>
        <w:right w:val="none" w:sz="0" w:space="0" w:color="auto"/>
      </w:divBdr>
    </w:div>
    <w:div w:id="874849188">
      <w:marLeft w:val="0"/>
      <w:marRight w:val="0"/>
      <w:marTop w:val="10"/>
      <w:marBottom w:val="10"/>
      <w:divBdr>
        <w:top w:val="none" w:sz="0" w:space="0" w:color="auto"/>
        <w:left w:val="none" w:sz="0" w:space="0" w:color="auto"/>
        <w:bottom w:val="none" w:sz="0" w:space="0" w:color="auto"/>
        <w:right w:val="none" w:sz="0" w:space="0" w:color="auto"/>
      </w:divBdr>
    </w:div>
    <w:div w:id="949163979">
      <w:marLeft w:val="0"/>
      <w:marRight w:val="0"/>
      <w:marTop w:val="10"/>
      <w:marBottom w:val="10"/>
      <w:divBdr>
        <w:top w:val="none" w:sz="0" w:space="0" w:color="auto"/>
        <w:left w:val="none" w:sz="0" w:space="0" w:color="auto"/>
        <w:bottom w:val="none" w:sz="0" w:space="0" w:color="auto"/>
        <w:right w:val="none" w:sz="0" w:space="0" w:color="auto"/>
      </w:divBdr>
    </w:div>
    <w:div w:id="1074742482">
      <w:marLeft w:val="0"/>
      <w:marRight w:val="0"/>
      <w:marTop w:val="10"/>
      <w:marBottom w:val="10"/>
      <w:divBdr>
        <w:top w:val="none" w:sz="0" w:space="0" w:color="auto"/>
        <w:left w:val="none" w:sz="0" w:space="0" w:color="auto"/>
        <w:bottom w:val="none" w:sz="0" w:space="0" w:color="auto"/>
        <w:right w:val="none" w:sz="0" w:space="0" w:color="auto"/>
      </w:divBdr>
    </w:div>
    <w:div w:id="1189642003">
      <w:marLeft w:val="0"/>
      <w:marRight w:val="720"/>
      <w:marTop w:val="10"/>
      <w:marBottom w:val="10"/>
      <w:divBdr>
        <w:top w:val="none" w:sz="0" w:space="0" w:color="auto"/>
        <w:left w:val="none" w:sz="0" w:space="0" w:color="auto"/>
        <w:bottom w:val="none" w:sz="0" w:space="0" w:color="auto"/>
        <w:right w:val="none" w:sz="0" w:space="0" w:color="auto"/>
      </w:divBdr>
    </w:div>
    <w:div w:id="1190265461">
      <w:marLeft w:val="0"/>
      <w:marRight w:val="0"/>
      <w:marTop w:val="10"/>
      <w:marBottom w:val="10"/>
      <w:divBdr>
        <w:top w:val="none" w:sz="0" w:space="0" w:color="auto"/>
        <w:left w:val="none" w:sz="0" w:space="0" w:color="auto"/>
        <w:bottom w:val="none" w:sz="0" w:space="0" w:color="auto"/>
        <w:right w:val="none" w:sz="0" w:space="0" w:color="auto"/>
      </w:divBdr>
    </w:div>
    <w:div w:id="1239366481">
      <w:marLeft w:val="0"/>
      <w:marRight w:val="720"/>
      <w:marTop w:val="10"/>
      <w:marBottom w:val="10"/>
      <w:divBdr>
        <w:top w:val="none" w:sz="0" w:space="0" w:color="auto"/>
        <w:left w:val="none" w:sz="0" w:space="0" w:color="auto"/>
        <w:bottom w:val="none" w:sz="0" w:space="0" w:color="auto"/>
        <w:right w:val="none" w:sz="0" w:space="0" w:color="auto"/>
      </w:divBdr>
    </w:div>
    <w:div w:id="1252200166">
      <w:marLeft w:val="0"/>
      <w:marRight w:val="0"/>
      <w:marTop w:val="10"/>
      <w:marBottom w:val="10"/>
      <w:divBdr>
        <w:top w:val="none" w:sz="0" w:space="0" w:color="auto"/>
        <w:left w:val="none" w:sz="0" w:space="0" w:color="auto"/>
        <w:bottom w:val="none" w:sz="0" w:space="0" w:color="auto"/>
        <w:right w:val="none" w:sz="0" w:space="0" w:color="auto"/>
      </w:divBdr>
    </w:div>
    <w:div w:id="1287196993">
      <w:marLeft w:val="0"/>
      <w:marRight w:val="0"/>
      <w:marTop w:val="10"/>
      <w:marBottom w:val="10"/>
      <w:divBdr>
        <w:top w:val="none" w:sz="0" w:space="0" w:color="auto"/>
        <w:left w:val="none" w:sz="0" w:space="0" w:color="auto"/>
        <w:bottom w:val="none" w:sz="0" w:space="0" w:color="auto"/>
        <w:right w:val="none" w:sz="0" w:space="0" w:color="auto"/>
      </w:divBdr>
    </w:div>
    <w:div w:id="1314870966">
      <w:marLeft w:val="0"/>
      <w:marRight w:val="0"/>
      <w:marTop w:val="10"/>
      <w:marBottom w:val="10"/>
      <w:divBdr>
        <w:top w:val="none" w:sz="0" w:space="0" w:color="auto"/>
        <w:left w:val="none" w:sz="0" w:space="0" w:color="auto"/>
        <w:bottom w:val="none" w:sz="0" w:space="0" w:color="auto"/>
        <w:right w:val="none" w:sz="0" w:space="0" w:color="auto"/>
      </w:divBdr>
    </w:div>
    <w:div w:id="1374958230">
      <w:marLeft w:val="0"/>
      <w:marRight w:val="0"/>
      <w:marTop w:val="10"/>
      <w:marBottom w:val="10"/>
      <w:divBdr>
        <w:top w:val="none" w:sz="0" w:space="0" w:color="auto"/>
        <w:left w:val="none" w:sz="0" w:space="0" w:color="auto"/>
        <w:bottom w:val="none" w:sz="0" w:space="0" w:color="auto"/>
        <w:right w:val="none" w:sz="0" w:space="0" w:color="auto"/>
      </w:divBdr>
    </w:div>
    <w:div w:id="1404790848">
      <w:marLeft w:val="0"/>
      <w:marRight w:val="0"/>
      <w:marTop w:val="10"/>
      <w:marBottom w:val="10"/>
      <w:divBdr>
        <w:top w:val="none" w:sz="0" w:space="0" w:color="auto"/>
        <w:left w:val="none" w:sz="0" w:space="0" w:color="auto"/>
        <w:bottom w:val="none" w:sz="0" w:space="0" w:color="auto"/>
        <w:right w:val="none" w:sz="0" w:space="0" w:color="auto"/>
      </w:divBdr>
    </w:div>
    <w:div w:id="1432975335">
      <w:marLeft w:val="0"/>
      <w:marRight w:val="0"/>
      <w:marTop w:val="10"/>
      <w:marBottom w:val="10"/>
      <w:divBdr>
        <w:top w:val="none" w:sz="0" w:space="0" w:color="auto"/>
        <w:left w:val="none" w:sz="0" w:space="0" w:color="auto"/>
        <w:bottom w:val="none" w:sz="0" w:space="0" w:color="auto"/>
        <w:right w:val="none" w:sz="0" w:space="0" w:color="auto"/>
      </w:divBdr>
    </w:div>
    <w:div w:id="1433748182">
      <w:marLeft w:val="0"/>
      <w:marRight w:val="720"/>
      <w:marTop w:val="10"/>
      <w:marBottom w:val="10"/>
      <w:divBdr>
        <w:top w:val="none" w:sz="0" w:space="0" w:color="auto"/>
        <w:left w:val="none" w:sz="0" w:space="0" w:color="auto"/>
        <w:bottom w:val="none" w:sz="0" w:space="0" w:color="auto"/>
        <w:right w:val="none" w:sz="0" w:space="0" w:color="auto"/>
      </w:divBdr>
    </w:div>
    <w:div w:id="1436168166">
      <w:marLeft w:val="0"/>
      <w:marRight w:val="0"/>
      <w:marTop w:val="10"/>
      <w:marBottom w:val="10"/>
      <w:divBdr>
        <w:top w:val="none" w:sz="0" w:space="0" w:color="auto"/>
        <w:left w:val="none" w:sz="0" w:space="0" w:color="auto"/>
        <w:bottom w:val="none" w:sz="0" w:space="0" w:color="auto"/>
        <w:right w:val="none" w:sz="0" w:space="0" w:color="auto"/>
      </w:divBdr>
    </w:div>
    <w:div w:id="1447197252">
      <w:marLeft w:val="0"/>
      <w:marRight w:val="0"/>
      <w:marTop w:val="10"/>
      <w:marBottom w:val="10"/>
      <w:divBdr>
        <w:top w:val="none" w:sz="0" w:space="0" w:color="auto"/>
        <w:left w:val="none" w:sz="0" w:space="0" w:color="auto"/>
        <w:bottom w:val="none" w:sz="0" w:space="0" w:color="auto"/>
        <w:right w:val="none" w:sz="0" w:space="0" w:color="auto"/>
      </w:divBdr>
    </w:div>
    <w:div w:id="1451318996">
      <w:marLeft w:val="0"/>
      <w:marRight w:val="0"/>
      <w:marTop w:val="10"/>
      <w:marBottom w:val="10"/>
      <w:divBdr>
        <w:top w:val="none" w:sz="0" w:space="0" w:color="auto"/>
        <w:left w:val="none" w:sz="0" w:space="0" w:color="auto"/>
        <w:bottom w:val="none" w:sz="0" w:space="0" w:color="auto"/>
        <w:right w:val="none" w:sz="0" w:space="0" w:color="auto"/>
      </w:divBdr>
    </w:div>
    <w:div w:id="1461344724">
      <w:marLeft w:val="0"/>
      <w:marRight w:val="0"/>
      <w:marTop w:val="10"/>
      <w:marBottom w:val="10"/>
      <w:divBdr>
        <w:top w:val="none" w:sz="0" w:space="0" w:color="auto"/>
        <w:left w:val="none" w:sz="0" w:space="0" w:color="auto"/>
        <w:bottom w:val="none" w:sz="0" w:space="0" w:color="auto"/>
        <w:right w:val="none" w:sz="0" w:space="0" w:color="auto"/>
      </w:divBdr>
    </w:div>
    <w:div w:id="1504515496">
      <w:marLeft w:val="0"/>
      <w:marRight w:val="0"/>
      <w:marTop w:val="10"/>
      <w:marBottom w:val="10"/>
      <w:divBdr>
        <w:top w:val="none" w:sz="0" w:space="0" w:color="auto"/>
        <w:left w:val="none" w:sz="0" w:space="0" w:color="auto"/>
        <w:bottom w:val="none" w:sz="0" w:space="0" w:color="auto"/>
        <w:right w:val="none" w:sz="0" w:space="0" w:color="auto"/>
      </w:divBdr>
    </w:div>
    <w:div w:id="1510950518">
      <w:marLeft w:val="0"/>
      <w:marRight w:val="0"/>
      <w:marTop w:val="10"/>
      <w:marBottom w:val="10"/>
      <w:divBdr>
        <w:top w:val="none" w:sz="0" w:space="0" w:color="auto"/>
        <w:left w:val="none" w:sz="0" w:space="0" w:color="auto"/>
        <w:bottom w:val="none" w:sz="0" w:space="0" w:color="auto"/>
        <w:right w:val="none" w:sz="0" w:space="0" w:color="auto"/>
      </w:divBdr>
    </w:div>
    <w:div w:id="1674406965">
      <w:marLeft w:val="0"/>
      <w:marRight w:val="0"/>
      <w:marTop w:val="10"/>
      <w:marBottom w:val="10"/>
      <w:divBdr>
        <w:top w:val="none" w:sz="0" w:space="0" w:color="auto"/>
        <w:left w:val="none" w:sz="0" w:space="0" w:color="auto"/>
        <w:bottom w:val="none" w:sz="0" w:space="0" w:color="auto"/>
        <w:right w:val="none" w:sz="0" w:space="0" w:color="auto"/>
      </w:divBdr>
    </w:div>
    <w:div w:id="1680111583">
      <w:marLeft w:val="0"/>
      <w:marRight w:val="0"/>
      <w:marTop w:val="10"/>
      <w:marBottom w:val="10"/>
      <w:divBdr>
        <w:top w:val="none" w:sz="0" w:space="0" w:color="auto"/>
        <w:left w:val="none" w:sz="0" w:space="0" w:color="auto"/>
        <w:bottom w:val="none" w:sz="0" w:space="0" w:color="auto"/>
        <w:right w:val="none" w:sz="0" w:space="0" w:color="auto"/>
      </w:divBdr>
    </w:div>
    <w:div w:id="1845511865">
      <w:marLeft w:val="0"/>
      <w:marRight w:val="0"/>
      <w:marTop w:val="10"/>
      <w:marBottom w:val="10"/>
      <w:divBdr>
        <w:top w:val="none" w:sz="0" w:space="0" w:color="auto"/>
        <w:left w:val="none" w:sz="0" w:space="0" w:color="auto"/>
        <w:bottom w:val="none" w:sz="0" w:space="0" w:color="auto"/>
        <w:right w:val="none" w:sz="0" w:space="0" w:color="auto"/>
      </w:divBdr>
    </w:div>
    <w:div w:id="1891263825">
      <w:marLeft w:val="0"/>
      <w:marRight w:val="0"/>
      <w:marTop w:val="10"/>
      <w:marBottom w:val="10"/>
      <w:divBdr>
        <w:top w:val="none" w:sz="0" w:space="0" w:color="auto"/>
        <w:left w:val="none" w:sz="0" w:space="0" w:color="auto"/>
        <w:bottom w:val="none" w:sz="0" w:space="0" w:color="auto"/>
        <w:right w:val="none" w:sz="0" w:space="0" w:color="auto"/>
      </w:divBdr>
    </w:div>
    <w:div w:id="1917477492">
      <w:marLeft w:val="0"/>
      <w:marRight w:val="0"/>
      <w:marTop w:val="10"/>
      <w:marBottom w:val="10"/>
      <w:divBdr>
        <w:top w:val="none" w:sz="0" w:space="0" w:color="auto"/>
        <w:left w:val="none" w:sz="0" w:space="0" w:color="auto"/>
        <w:bottom w:val="none" w:sz="0" w:space="0" w:color="auto"/>
        <w:right w:val="none" w:sz="0" w:space="0" w:color="auto"/>
      </w:divBdr>
    </w:div>
    <w:div w:id="1934362933">
      <w:marLeft w:val="0"/>
      <w:marRight w:val="0"/>
      <w:marTop w:val="10"/>
      <w:marBottom w:val="10"/>
      <w:divBdr>
        <w:top w:val="none" w:sz="0" w:space="0" w:color="auto"/>
        <w:left w:val="none" w:sz="0" w:space="0" w:color="auto"/>
        <w:bottom w:val="none" w:sz="0" w:space="0" w:color="auto"/>
        <w:right w:val="none" w:sz="0" w:space="0" w:color="auto"/>
      </w:divBdr>
    </w:div>
    <w:div w:id="1956905972">
      <w:marLeft w:val="0"/>
      <w:marRight w:val="0"/>
      <w:marTop w:val="10"/>
      <w:marBottom w:val="10"/>
      <w:divBdr>
        <w:top w:val="none" w:sz="0" w:space="0" w:color="auto"/>
        <w:left w:val="none" w:sz="0" w:space="0" w:color="auto"/>
        <w:bottom w:val="none" w:sz="0" w:space="0" w:color="auto"/>
        <w:right w:val="none" w:sz="0" w:space="0" w:color="auto"/>
      </w:divBdr>
    </w:div>
    <w:div w:id="2069646029">
      <w:marLeft w:val="0"/>
      <w:marRight w:val="0"/>
      <w:marTop w:val="10"/>
      <w:marBottom w:val="10"/>
      <w:divBdr>
        <w:top w:val="none" w:sz="0" w:space="0" w:color="auto"/>
        <w:left w:val="none" w:sz="0" w:space="0" w:color="auto"/>
        <w:bottom w:val="none" w:sz="0" w:space="0" w:color="auto"/>
        <w:right w:val="none" w:sz="0" w:space="0" w:color="auto"/>
      </w:divBdr>
    </w:div>
    <w:div w:id="2080324795">
      <w:marLeft w:val="0"/>
      <w:marRight w:val="0"/>
      <w:marTop w:val="10"/>
      <w:marBottom w:val="10"/>
      <w:divBdr>
        <w:top w:val="none" w:sz="0" w:space="0" w:color="auto"/>
        <w:left w:val="none" w:sz="0" w:space="0" w:color="auto"/>
        <w:bottom w:val="none" w:sz="0" w:space="0" w:color="auto"/>
        <w:right w:val="none" w:sz="0" w:space="0" w:color="auto"/>
      </w:divBdr>
    </w:div>
    <w:div w:id="20974364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