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6AF6" w:rsidRDefault="00246AF6">
      <w:pPr>
        <w:spacing w:line="500" w:lineRule="atLeast"/>
        <w:jc w:val="center"/>
        <w:divId w:val="1957759258"/>
        <w:rPr>
          <w:rFonts w:ascii="黑体" w:eastAsia="黑体" w:hAnsi="黑体"/>
          <w:sz w:val="36"/>
          <w:szCs w:val="36"/>
        </w:rPr>
      </w:pPr>
      <w:r>
        <w:rPr>
          <w:rFonts w:ascii="黑体" w:eastAsia="黑体" w:hAnsi="黑体" w:hint="eastAsia"/>
          <w:sz w:val="36"/>
          <w:szCs w:val="36"/>
        </w:rPr>
        <w:t>广东省广州市番禺区人民法院</w:t>
      </w:r>
    </w:p>
    <w:p w:rsidR="00246AF6" w:rsidRDefault="00246AF6">
      <w:pPr>
        <w:spacing w:line="500" w:lineRule="atLeast"/>
        <w:jc w:val="center"/>
        <w:divId w:val="9751394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6AF6" w:rsidRDefault="00246AF6">
      <w:pPr>
        <w:spacing w:line="500" w:lineRule="atLeast"/>
        <w:jc w:val="right"/>
        <w:divId w:val="158741744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766</w:t>
      </w:r>
      <w:r>
        <w:rPr>
          <w:rFonts w:hint="eastAsia"/>
          <w:sz w:val="30"/>
          <w:szCs w:val="30"/>
        </w:rPr>
        <w:t>号</w:t>
      </w:r>
    </w:p>
    <w:p w:rsidR="00246AF6" w:rsidRDefault="00246AF6">
      <w:pPr>
        <w:spacing w:line="500" w:lineRule="atLeast"/>
        <w:ind w:firstLine="600"/>
        <w:divId w:val="1424840422"/>
        <w:rPr>
          <w:rFonts w:hint="eastAsia"/>
          <w:sz w:val="30"/>
          <w:szCs w:val="30"/>
        </w:rPr>
      </w:pPr>
      <w:r>
        <w:rPr>
          <w:rFonts w:hint="eastAsia"/>
          <w:sz w:val="30"/>
          <w:szCs w:val="30"/>
        </w:rPr>
        <w:t>公诉机关广东省广州市番禺区人民检察院。</w:t>
      </w:r>
    </w:p>
    <w:p w:rsidR="00246AF6" w:rsidRDefault="00246AF6">
      <w:pPr>
        <w:spacing w:line="500" w:lineRule="atLeast"/>
        <w:ind w:firstLine="600"/>
        <w:divId w:val="1196508347"/>
        <w:rPr>
          <w:rFonts w:hint="eastAsia"/>
          <w:sz w:val="30"/>
          <w:szCs w:val="30"/>
        </w:rPr>
      </w:pPr>
      <w:r>
        <w:rPr>
          <w:rFonts w:hint="eastAsia"/>
          <w:sz w:val="30"/>
          <w:szCs w:val="30"/>
        </w:rPr>
        <w:t>被告人黄学铭，男，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日出生，汉族，大学本科，中共党员，原系广州市，户籍地广东省广州市海珠区，因本案于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日被逮捕。现押于广州市番禺区看守所。</w:t>
      </w:r>
    </w:p>
    <w:p w:rsidR="00246AF6" w:rsidRDefault="00246AF6">
      <w:pPr>
        <w:spacing w:line="500" w:lineRule="atLeast"/>
        <w:ind w:firstLine="600"/>
        <w:divId w:val="1740325261"/>
        <w:rPr>
          <w:rFonts w:hint="eastAsia"/>
          <w:sz w:val="30"/>
          <w:szCs w:val="30"/>
        </w:rPr>
      </w:pPr>
      <w:r>
        <w:rPr>
          <w:rFonts w:hint="eastAsia"/>
          <w:sz w:val="30"/>
          <w:szCs w:val="30"/>
        </w:rPr>
        <w:t>辩护人陈志敏，广东金本色律师事务所律师。</w:t>
      </w:r>
    </w:p>
    <w:p w:rsidR="00246AF6" w:rsidRDefault="00246AF6">
      <w:pPr>
        <w:spacing w:line="500" w:lineRule="atLeast"/>
        <w:ind w:firstLine="600"/>
        <w:divId w:val="1514683731"/>
        <w:rPr>
          <w:rFonts w:hint="eastAsia"/>
          <w:sz w:val="30"/>
          <w:szCs w:val="30"/>
        </w:rPr>
      </w:pPr>
      <w:r>
        <w:rPr>
          <w:rFonts w:hint="eastAsia"/>
          <w:sz w:val="30"/>
          <w:szCs w:val="30"/>
        </w:rPr>
        <w:t>辩护人谭亮，广东金本色律师事务所实习律师。</w:t>
      </w:r>
    </w:p>
    <w:p w:rsidR="00246AF6" w:rsidRDefault="00246AF6">
      <w:pPr>
        <w:spacing w:line="500" w:lineRule="atLeast"/>
        <w:ind w:firstLine="600"/>
        <w:divId w:val="1014916284"/>
        <w:rPr>
          <w:rFonts w:hint="eastAsia"/>
          <w:sz w:val="30"/>
          <w:szCs w:val="30"/>
        </w:rPr>
      </w:pPr>
      <w:r>
        <w:rPr>
          <w:rFonts w:hint="eastAsia"/>
          <w:sz w:val="30"/>
          <w:szCs w:val="30"/>
        </w:rPr>
        <w:t>广东省广州市番禺区人民检察院以穗番检公刑诉</w:t>
      </w:r>
      <w:r>
        <w:rPr>
          <w:rFonts w:hint="eastAsia"/>
          <w:sz w:val="30"/>
          <w:szCs w:val="30"/>
        </w:rPr>
        <w:t>[2019]447</w:t>
      </w:r>
      <w:r>
        <w:rPr>
          <w:rFonts w:hint="eastAsia"/>
          <w:sz w:val="30"/>
          <w:szCs w:val="30"/>
        </w:rPr>
        <w:t>号起诉书指控被告人黄学铭犯受贿罪一案，于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日向本院提起公诉并建议适用简易程序审理。经广州市中级人民法院指定管辖决定，本院于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日决定适用普通程序，依法组成合议庭，公开开庭审理了本案。广东省广州市番禺区人民检察院指派检察员叶继英、许晓君出庭支持公诉，被告人黄学铭及其辩护人陈志敏、谭亮到庭参加了诉讼。现已审理终结。</w:t>
      </w:r>
    </w:p>
    <w:p w:rsidR="00246AF6" w:rsidRDefault="00246AF6">
      <w:pPr>
        <w:spacing w:line="500" w:lineRule="atLeast"/>
        <w:ind w:firstLine="600"/>
        <w:divId w:val="56826916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黄学铭在担任广州市公安局治安管理支队二大队大队长期间，利用其负责组织查处卖淫嫖娼、赌博、毒品等违法犯罪活动的职务便利，明知张某在广州市荔湾区经营娱乐场所中希望得到其工作上的关照，仍先后多次收受张某贿送的款项共计人民币</w:t>
      </w:r>
      <w:r>
        <w:rPr>
          <w:rFonts w:hint="eastAsia"/>
          <w:sz w:val="30"/>
          <w:szCs w:val="30"/>
        </w:rPr>
        <w:t>12</w:t>
      </w:r>
      <w:r>
        <w:rPr>
          <w:rFonts w:hint="eastAsia"/>
          <w:sz w:val="30"/>
          <w:szCs w:val="30"/>
        </w:rPr>
        <w:t>万元。</w:t>
      </w:r>
      <w:r>
        <w:rPr>
          <w:rFonts w:hint="eastAsia"/>
          <w:sz w:val="30"/>
          <w:szCs w:val="30"/>
        </w:rPr>
        <w:t>2008</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被告人黄学铭在担任广州市公安局治安管理支队二大队大队长期间，利用其负责组织查处卖淫嫖娼、赌博、毒品等违法犯罪活动的职务便利，明知张某在广州市荔湾区经营娱乐场所中希望得到其工作上的关照，仍先后</w:t>
      </w:r>
      <w:r>
        <w:rPr>
          <w:rFonts w:hint="eastAsia"/>
          <w:sz w:val="30"/>
          <w:szCs w:val="30"/>
        </w:rPr>
        <w:lastRenderedPageBreak/>
        <w:t>多次收受陈某贿送的款项共计人民币</w:t>
      </w:r>
      <w:r>
        <w:rPr>
          <w:rFonts w:hint="eastAsia"/>
          <w:sz w:val="30"/>
          <w:szCs w:val="30"/>
        </w:rPr>
        <w:t>39</w:t>
      </w:r>
      <w:r>
        <w:rPr>
          <w:rFonts w:hint="eastAsia"/>
          <w:sz w:val="30"/>
          <w:szCs w:val="30"/>
        </w:rPr>
        <w:t>万元。综上，被告人黄学铭收受张某、陈某贿送款项共计人民币</w:t>
      </w:r>
      <w:r>
        <w:rPr>
          <w:rFonts w:hint="eastAsia"/>
          <w:sz w:val="30"/>
          <w:szCs w:val="30"/>
        </w:rPr>
        <w:t>51</w:t>
      </w:r>
      <w:r>
        <w:rPr>
          <w:rFonts w:hint="eastAsia"/>
          <w:sz w:val="30"/>
          <w:szCs w:val="30"/>
        </w:rPr>
        <w:t>万元。</w:t>
      </w:r>
    </w:p>
    <w:p w:rsidR="00246AF6" w:rsidRDefault="00246AF6">
      <w:pPr>
        <w:spacing w:line="500" w:lineRule="atLeast"/>
        <w:ind w:firstLine="600"/>
        <w:divId w:val="1160778936"/>
        <w:rPr>
          <w:rFonts w:hint="eastAsia"/>
          <w:sz w:val="30"/>
          <w:szCs w:val="30"/>
        </w:rPr>
      </w:pPr>
      <w:r>
        <w:rPr>
          <w:rFonts w:hint="eastAsia"/>
          <w:sz w:val="30"/>
          <w:szCs w:val="30"/>
        </w:rPr>
        <w:t>公诉机关以书证、证人证言、被告人供述和辩解等证据证实指控事实，认为被告人黄学铭无视国家法律，身为国家工作人员，利用职务上的便利，非法收受他人财物，为他人谋取利益，数额巨大，其行为触犯了《中华人民共和国刑法》第三百八十五条第一款、第三百八十六条之规定，犯罪事实清楚，证据确实、充分，应当以受贿罪追究其刑事责任。被告人黄学铭虽不具有自首情节，但是如实供述自己罪行，根据《中华人民共和国刑法》第六十七条第三款之规定，可以从轻处罚。被告人黄学铭自愿如实供述自己的罪行，承认指控的犯罪事实，愿意接受处罚，根据《中华人民共和国刑事诉讼法》第十五条之规定，可以依法从宽处理。建议法院对被告人黄学铭在有期徒刑三年至四年的幅度内判处刑罚，并处罚金。提请本院依法判处。</w:t>
      </w:r>
    </w:p>
    <w:p w:rsidR="00246AF6" w:rsidRDefault="00246AF6">
      <w:pPr>
        <w:spacing w:line="500" w:lineRule="atLeast"/>
        <w:ind w:firstLine="600"/>
        <w:divId w:val="1510364010"/>
        <w:rPr>
          <w:rFonts w:hint="eastAsia"/>
          <w:sz w:val="30"/>
          <w:szCs w:val="30"/>
        </w:rPr>
      </w:pPr>
      <w:r>
        <w:rPr>
          <w:rFonts w:hint="eastAsia"/>
          <w:sz w:val="30"/>
          <w:szCs w:val="30"/>
        </w:rPr>
        <w:t>被告人黄学铭承认控罪，辩称其有自首情节，且没有利用职务便利向行贿人提供帮助。</w:t>
      </w:r>
    </w:p>
    <w:p w:rsidR="00246AF6" w:rsidRDefault="00246AF6">
      <w:pPr>
        <w:spacing w:line="500" w:lineRule="atLeast"/>
        <w:ind w:firstLine="600"/>
        <w:divId w:val="836774616"/>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被告人已于</w:t>
      </w:r>
      <w:r>
        <w:rPr>
          <w:rFonts w:hint="eastAsia"/>
          <w:sz w:val="30"/>
          <w:szCs w:val="30"/>
        </w:rPr>
        <w:t>2014</w:t>
      </w:r>
      <w:r>
        <w:rPr>
          <w:rFonts w:hint="eastAsia"/>
          <w:sz w:val="30"/>
          <w:szCs w:val="30"/>
        </w:rPr>
        <w:t>年将收受陈某的</w:t>
      </w:r>
      <w:r>
        <w:rPr>
          <w:rFonts w:hint="eastAsia"/>
          <w:sz w:val="30"/>
          <w:szCs w:val="30"/>
        </w:rPr>
        <w:t>2.6</w:t>
      </w:r>
      <w:r>
        <w:rPr>
          <w:rFonts w:hint="eastAsia"/>
          <w:sz w:val="30"/>
          <w:szCs w:val="30"/>
        </w:rPr>
        <w:t>万元退到廉政账号并接受了处理，该部分数额应从指控金额中扣除。</w:t>
      </w:r>
      <w:r>
        <w:rPr>
          <w:rFonts w:hint="eastAsia"/>
          <w:sz w:val="30"/>
          <w:szCs w:val="30"/>
        </w:rPr>
        <w:t>2.</w:t>
      </w:r>
      <w:r>
        <w:rPr>
          <w:rFonts w:hint="eastAsia"/>
          <w:sz w:val="30"/>
          <w:szCs w:val="30"/>
        </w:rPr>
        <w:t>被告人主动投案，并如实供述了收受张某</w:t>
      </w:r>
      <w:r>
        <w:rPr>
          <w:rFonts w:hint="eastAsia"/>
          <w:sz w:val="30"/>
          <w:szCs w:val="30"/>
        </w:rPr>
        <w:t>12</w:t>
      </w:r>
      <w:r>
        <w:rPr>
          <w:rFonts w:hint="eastAsia"/>
          <w:sz w:val="30"/>
          <w:szCs w:val="30"/>
        </w:rPr>
        <w:t>万元的事实，在对陈某供述不知情的情况下，被留置后两天即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日亦主动交代了收受陈某</w:t>
      </w:r>
      <w:r>
        <w:rPr>
          <w:rFonts w:hint="eastAsia"/>
          <w:sz w:val="30"/>
          <w:szCs w:val="30"/>
        </w:rPr>
        <w:t>39</w:t>
      </w:r>
      <w:r>
        <w:rPr>
          <w:rFonts w:hint="eastAsia"/>
          <w:sz w:val="30"/>
          <w:szCs w:val="30"/>
        </w:rPr>
        <w:t>万元的事实，留置只是监察委的调查措施，并非刑事强制措施，被告人在未被采取强制措施时如实供述全部犯罪事实，应属自首，同类案件也认定为自首。</w:t>
      </w:r>
      <w:r>
        <w:rPr>
          <w:rFonts w:hint="eastAsia"/>
          <w:sz w:val="30"/>
          <w:szCs w:val="30"/>
        </w:rPr>
        <w:t>3.</w:t>
      </w:r>
      <w:r>
        <w:rPr>
          <w:rFonts w:hint="eastAsia"/>
          <w:sz w:val="30"/>
          <w:szCs w:val="30"/>
        </w:rPr>
        <w:t>行贿人经营的场所并非被告人直接管理的范围，且饭局中亦没有提到任何请托事项，被告人黄学铭并不清楚对方的意图，故被告人并没有利用职务便利为行贿人谋取利益。</w:t>
      </w:r>
      <w:r>
        <w:rPr>
          <w:rFonts w:hint="eastAsia"/>
          <w:sz w:val="30"/>
          <w:szCs w:val="30"/>
        </w:rPr>
        <w:t>4.</w:t>
      </w:r>
      <w:r>
        <w:rPr>
          <w:rFonts w:hint="eastAsia"/>
          <w:sz w:val="30"/>
          <w:szCs w:val="30"/>
        </w:rPr>
        <w:t>被告人已退出全部赃款。请求对其从轻或减轻处罚。</w:t>
      </w:r>
    </w:p>
    <w:p w:rsidR="00246AF6" w:rsidRDefault="00246AF6">
      <w:pPr>
        <w:spacing w:line="500" w:lineRule="atLeast"/>
        <w:ind w:firstLine="600"/>
        <w:divId w:val="89975082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黄学铭在担任广州市公安局治安管理支队二大队大队长期间，利用其负责组织查处卖淫嫖娼、赌博、毒品等违法犯罪活动的职务便利，明知张某在广州市荔湾区经营娱乐场所中希望得到其工作上的关照，仍先后多次收受张某贿送的款项共计人民币</w:t>
      </w:r>
      <w:r>
        <w:rPr>
          <w:rFonts w:hint="eastAsia"/>
          <w:sz w:val="30"/>
          <w:szCs w:val="30"/>
        </w:rPr>
        <w:t>12</w:t>
      </w:r>
      <w:r>
        <w:rPr>
          <w:rFonts w:hint="eastAsia"/>
          <w:sz w:val="30"/>
          <w:szCs w:val="30"/>
        </w:rPr>
        <w:t>万元。</w:t>
      </w:r>
    </w:p>
    <w:p w:rsidR="00246AF6" w:rsidRDefault="00246AF6">
      <w:pPr>
        <w:spacing w:line="500" w:lineRule="atLeast"/>
        <w:ind w:firstLine="600"/>
        <w:divId w:val="1980526200"/>
        <w:rPr>
          <w:rFonts w:hint="eastAsia"/>
          <w:sz w:val="30"/>
          <w:szCs w:val="30"/>
        </w:rPr>
      </w:pPr>
      <w:r>
        <w:rPr>
          <w:rFonts w:hint="eastAsia"/>
          <w:sz w:val="30"/>
          <w:szCs w:val="30"/>
        </w:rPr>
        <w:t>2008</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被告人黄学铭在担任广州市公安局治安管理支队二大队大队长期间，利用其负责组织查处卖淫嫖娼、赌博、毒品等违法犯罪活动的职务便利，明知张某在广州市荔湾区经营娱乐场所中希望得到其工作上的关照，仍先后多次收受陈某贿送的款项共计人民币</w:t>
      </w:r>
      <w:r>
        <w:rPr>
          <w:rFonts w:hint="eastAsia"/>
          <w:sz w:val="30"/>
          <w:szCs w:val="30"/>
        </w:rPr>
        <w:t>39</w:t>
      </w:r>
      <w:r>
        <w:rPr>
          <w:rFonts w:hint="eastAsia"/>
          <w:sz w:val="30"/>
          <w:szCs w:val="30"/>
        </w:rPr>
        <w:t>万元。</w:t>
      </w:r>
    </w:p>
    <w:p w:rsidR="00246AF6" w:rsidRDefault="00246AF6">
      <w:pPr>
        <w:spacing w:line="500" w:lineRule="atLeast"/>
        <w:ind w:firstLine="600"/>
        <w:divId w:val="458575331"/>
        <w:rPr>
          <w:rFonts w:hint="eastAsia"/>
          <w:sz w:val="30"/>
          <w:szCs w:val="30"/>
        </w:rPr>
      </w:pPr>
      <w:r>
        <w:rPr>
          <w:rFonts w:hint="eastAsia"/>
          <w:sz w:val="30"/>
          <w:szCs w:val="30"/>
        </w:rPr>
        <w:t>综上，被告人黄学铭收受张某、陈某贿送款项共计人民币</w:t>
      </w:r>
      <w:r>
        <w:rPr>
          <w:rFonts w:hint="eastAsia"/>
          <w:sz w:val="30"/>
          <w:szCs w:val="30"/>
        </w:rPr>
        <w:t>51</w:t>
      </w:r>
      <w:r>
        <w:rPr>
          <w:rFonts w:hint="eastAsia"/>
          <w:sz w:val="30"/>
          <w:szCs w:val="30"/>
        </w:rPr>
        <w:t>万元。上述赃款，被告人黄学铭在案发后已全部退出。</w:t>
      </w:r>
    </w:p>
    <w:p w:rsidR="00246AF6" w:rsidRDefault="00246AF6">
      <w:pPr>
        <w:spacing w:line="500" w:lineRule="atLeast"/>
        <w:ind w:firstLine="600"/>
        <w:divId w:val="165487016"/>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日，被告人黄学铭因</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年间收受陈某</w:t>
      </w:r>
      <w:r>
        <w:rPr>
          <w:rFonts w:hint="eastAsia"/>
          <w:sz w:val="30"/>
          <w:szCs w:val="30"/>
        </w:rPr>
        <w:t>2.6</w:t>
      </w:r>
      <w:r>
        <w:rPr>
          <w:rFonts w:hint="eastAsia"/>
          <w:sz w:val="30"/>
          <w:szCs w:val="30"/>
        </w:rPr>
        <w:t>万元被行政记过，该</w:t>
      </w:r>
      <w:r>
        <w:rPr>
          <w:rFonts w:hint="eastAsia"/>
          <w:sz w:val="30"/>
          <w:szCs w:val="30"/>
        </w:rPr>
        <w:t>2.6</w:t>
      </w:r>
      <w:r>
        <w:rPr>
          <w:rFonts w:hint="eastAsia"/>
          <w:sz w:val="30"/>
          <w:szCs w:val="30"/>
        </w:rPr>
        <w:t>万元已存于广东省廉政账户。</w:t>
      </w:r>
    </w:p>
    <w:p w:rsidR="00246AF6" w:rsidRDefault="00246AF6">
      <w:pPr>
        <w:spacing w:line="500" w:lineRule="atLeast"/>
        <w:ind w:firstLine="600"/>
        <w:divId w:val="1067073148"/>
        <w:rPr>
          <w:rFonts w:hint="eastAsia"/>
          <w:sz w:val="30"/>
          <w:szCs w:val="30"/>
        </w:rPr>
      </w:pPr>
      <w:r>
        <w:rPr>
          <w:rFonts w:hint="eastAsia"/>
          <w:sz w:val="30"/>
          <w:szCs w:val="30"/>
        </w:rPr>
        <w:t>以上事实，有经庭审举证、质证的如下证据证实：</w:t>
      </w:r>
    </w:p>
    <w:p w:rsidR="00246AF6" w:rsidRDefault="00246AF6">
      <w:pPr>
        <w:spacing w:line="500" w:lineRule="atLeast"/>
        <w:ind w:firstLine="600"/>
        <w:divId w:val="622999597"/>
        <w:rPr>
          <w:rFonts w:hint="eastAsia"/>
          <w:sz w:val="30"/>
          <w:szCs w:val="30"/>
        </w:rPr>
      </w:pPr>
      <w:r>
        <w:rPr>
          <w:rFonts w:hint="eastAsia"/>
          <w:sz w:val="30"/>
          <w:szCs w:val="30"/>
        </w:rPr>
        <w:t>一、书证</w:t>
      </w:r>
    </w:p>
    <w:p w:rsidR="00246AF6" w:rsidRDefault="00246AF6">
      <w:pPr>
        <w:spacing w:line="500" w:lineRule="atLeast"/>
        <w:ind w:firstLine="600"/>
        <w:divId w:val="729578201"/>
        <w:rPr>
          <w:rFonts w:hint="eastAsia"/>
          <w:sz w:val="30"/>
          <w:szCs w:val="30"/>
        </w:rPr>
      </w:pPr>
      <w:r>
        <w:rPr>
          <w:rFonts w:hint="eastAsia"/>
          <w:sz w:val="30"/>
          <w:szCs w:val="30"/>
        </w:rPr>
        <w:t>1.</w:t>
      </w:r>
      <w:r>
        <w:rPr>
          <w:rFonts w:hint="eastAsia"/>
          <w:sz w:val="30"/>
          <w:szCs w:val="30"/>
        </w:rPr>
        <w:t>任职证明材料，包括广州市公安局民警员工信息简表、广州市公安局治安管理支队出具《关于黄学铭主体身份的情况说明》及职务任免通知、广州市公安局治安管理支队警务规范汇编等材料，证实：被告人黄学铭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月任广东省广州市公安局治安管理支队二大队大队长，主持大队全面工作，负责组织查处卖淫嫖娼、赌博、毒品、淫秽物品、拐卖妇女儿童、封建迷信和带黑社会性质的团伙性及影响大的违法犯罪活动等工作。</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月提前退休。</w:t>
      </w:r>
    </w:p>
    <w:p w:rsidR="00246AF6" w:rsidRDefault="00246AF6">
      <w:pPr>
        <w:spacing w:line="500" w:lineRule="atLeast"/>
        <w:ind w:firstLine="600"/>
        <w:divId w:val="198470271"/>
        <w:rPr>
          <w:rFonts w:hint="eastAsia"/>
          <w:sz w:val="30"/>
          <w:szCs w:val="30"/>
        </w:rPr>
      </w:pPr>
      <w:r>
        <w:rPr>
          <w:rFonts w:hint="eastAsia"/>
          <w:sz w:val="30"/>
          <w:szCs w:val="30"/>
        </w:rPr>
        <w:t>2.</w:t>
      </w:r>
      <w:r>
        <w:rPr>
          <w:rFonts w:hint="eastAsia"/>
          <w:sz w:val="30"/>
          <w:szCs w:val="30"/>
        </w:rPr>
        <w:t>扣押决定书、扣押财物文件清单，证实</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日，番禺区监察委员会决定对黄学铭退出的违法违纪款项</w:t>
      </w:r>
      <w:r>
        <w:rPr>
          <w:rFonts w:hint="eastAsia"/>
          <w:sz w:val="30"/>
          <w:szCs w:val="30"/>
        </w:rPr>
        <w:t>39</w:t>
      </w:r>
      <w:r>
        <w:rPr>
          <w:rFonts w:hint="eastAsia"/>
          <w:sz w:val="30"/>
          <w:szCs w:val="30"/>
        </w:rPr>
        <w:t>万元、</w:t>
      </w:r>
      <w:r>
        <w:rPr>
          <w:rFonts w:hint="eastAsia"/>
          <w:sz w:val="30"/>
          <w:szCs w:val="30"/>
        </w:rPr>
        <w:t>12</w:t>
      </w:r>
      <w:r>
        <w:rPr>
          <w:rFonts w:hint="eastAsia"/>
          <w:sz w:val="30"/>
          <w:szCs w:val="30"/>
        </w:rPr>
        <w:t>万元予以扣押，暂存于该委。</w:t>
      </w:r>
    </w:p>
    <w:p w:rsidR="00246AF6" w:rsidRDefault="00246AF6">
      <w:pPr>
        <w:spacing w:line="500" w:lineRule="atLeast"/>
        <w:ind w:firstLine="600"/>
        <w:divId w:val="1050762398"/>
        <w:rPr>
          <w:rFonts w:hint="eastAsia"/>
          <w:sz w:val="30"/>
          <w:szCs w:val="30"/>
        </w:rPr>
      </w:pPr>
      <w:r>
        <w:rPr>
          <w:rFonts w:hint="eastAsia"/>
          <w:sz w:val="30"/>
          <w:szCs w:val="30"/>
        </w:rPr>
        <w:t>3.</w:t>
      </w:r>
      <w:r>
        <w:rPr>
          <w:rFonts w:hint="eastAsia"/>
          <w:sz w:val="30"/>
          <w:szCs w:val="30"/>
        </w:rPr>
        <w:t>广州市公安局关于给予黄学铭同志行政记过处分的决定，证实：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日黄学铭因</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年春节、中秋节接受陈某宴请并收取礼金共</w:t>
      </w:r>
      <w:r>
        <w:rPr>
          <w:rFonts w:hint="eastAsia"/>
          <w:sz w:val="30"/>
          <w:szCs w:val="30"/>
        </w:rPr>
        <w:t>26000</w:t>
      </w:r>
      <w:r>
        <w:rPr>
          <w:rFonts w:hint="eastAsia"/>
          <w:sz w:val="30"/>
          <w:szCs w:val="30"/>
        </w:rPr>
        <w:t>元，广州市公安机关决定给予其行政记过处分，上述</w:t>
      </w:r>
      <w:r>
        <w:rPr>
          <w:rFonts w:hint="eastAsia"/>
          <w:sz w:val="30"/>
          <w:szCs w:val="30"/>
        </w:rPr>
        <w:t>2.6</w:t>
      </w:r>
      <w:r>
        <w:rPr>
          <w:rFonts w:hint="eastAsia"/>
          <w:sz w:val="30"/>
          <w:szCs w:val="30"/>
        </w:rPr>
        <w:t>万元已存于广东省廉政账户。</w:t>
      </w:r>
    </w:p>
    <w:p w:rsidR="00246AF6" w:rsidRDefault="00246AF6">
      <w:pPr>
        <w:spacing w:line="500" w:lineRule="atLeast"/>
        <w:ind w:firstLine="600"/>
        <w:divId w:val="952056699"/>
        <w:rPr>
          <w:rFonts w:hint="eastAsia"/>
          <w:sz w:val="30"/>
          <w:szCs w:val="30"/>
        </w:rPr>
      </w:pPr>
      <w:r>
        <w:rPr>
          <w:rFonts w:hint="eastAsia"/>
          <w:sz w:val="30"/>
          <w:szCs w:val="30"/>
        </w:rPr>
        <w:t>4.</w:t>
      </w:r>
      <w:r>
        <w:rPr>
          <w:rFonts w:hint="eastAsia"/>
          <w:sz w:val="30"/>
          <w:szCs w:val="30"/>
        </w:rPr>
        <w:t>情况说明、广州市海珠区人民法院刑事判决书，证实：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日陈贤彬因犯重婚罪被广州市海珠区人民法院判处有期徒刑一年三个月，刑期至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日止，现暂无法联系陈贤彬进行调查取证。</w:t>
      </w:r>
    </w:p>
    <w:p w:rsidR="00246AF6" w:rsidRDefault="00246AF6">
      <w:pPr>
        <w:spacing w:line="500" w:lineRule="atLeast"/>
        <w:ind w:firstLine="600"/>
        <w:divId w:val="2055424046"/>
        <w:rPr>
          <w:rFonts w:hint="eastAsia"/>
          <w:sz w:val="30"/>
          <w:szCs w:val="30"/>
        </w:rPr>
      </w:pPr>
      <w:r>
        <w:rPr>
          <w:rFonts w:hint="eastAsia"/>
          <w:sz w:val="30"/>
          <w:szCs w:val="30"/>
        </w:rPr>
        <w:t>5.</w:t>
      </w:r>
      <w:r>
        <w:rPr>
          <w:rFonts w:hint="eastAsia"/>
          <w:sz w:val="30"/>
          <w:szCs w:val="30"/>
        </w:rPr>
        <w:t>中共广州市纪委广州市监委驻广州市公安局纪检监察组出具的情况说明，证实被告人黄学铭于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月主动向纪检核查组交代了收受张某</w:t>
      </w:r>
      <w:r>
        <w:rPr>
          <w:rFonts w:hint="eastAsia"/>
          <w:sz w:val="30"/>
          <w:szCs w:val="30"/>
        </w:rPr>
        <w:t>12</w:t>
      </w:r>
      <w:r>
        <w:rPr>
          <w:rFonts w:hint="eastAsia"/>
          <w:sz w:val="30"/>
          <w:szCs w:val="30"/>
        </w:rPr>
        <w:t>万元的事实。</w:t>
      </w:r>
    </w:p>
    <w:p w:rsidR="00246AF6" w:rsidRDefault="00246AF6">
      <w:pPr>
        <w:spacing w:line="500" w:lineRule="atLeast"/>
        <w:ind w:firstLine="600"/>
        <w:divId w:val="873809694"/>
        <w:rPr>
          <w:rFonts w:hint="eastAsia"/>
          <w:sz w:val="30"/>
          <w:szCs w:val="30"/>
        </w:rPr>
      </w:pPr>
      <w:r>
        <w:rPr>
          <w:rFonts w:hint="eastAsia"/>
          <w:sz w:val="30"/>
          <w:szCs w:val="30"/>
        </w:rPr>
        <w:t>6.</w:t>
      </w:r>
      <w:r>
        <w:rPr>
          <w:rFonts w:hint="eastAsia"/>
          <w:sz w:val="30"/>
          <w:szCs w:val="30"/>
        </w:rPr>
        <w:t>到案经过证实番禺区监察委于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日对被告人立案调查，并于同年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日对被告人采取留置措施，被告人在留置期间如实交代并退出全部赃款。</w:t>
      </w:r>
    </w:p>
    <w:p w:rsidR="00246AF6" w:rsidRDefault="00246AF6">
      <w:pPr>
        <w:spacing w:line="500" w:lineRule="atLeast"/>
        <w:ind w:firstLine="600"/>
        <w:divId w:val="2030983039"/>
        <w:rPr>
          <w:rFonts w:hint="eastAsia"/>
          <w:sz w:val="30"/>
          <w:szCs w:val="30"/>
        </w:rPr>
      </w:pPr>
      <w:r>
        <w:rPr>
          <w:rFonts w:hint="eastAsia"/>
          <w:sz w:val="30"/>
          <w:szCs w:val="30"/>
        </w:rPr>
        <w:t>二、证人证言</w:t>
      </w:r>
    </w:p>
    <w:p w:rsidR="00246AF6" w:rsidRDefault="00246AF6">
      <w:pPr>
        <w:spacing w:line="500" w:lineRule="atLeast"/>
        <w:ind w:firstLine="600"/>
        <w:divId w:val="933368680"/>
        <w:rPr>
          <w:rFonts w:hint="eastAsia"/>
          <w:sz w:val="30"/>
          <w:szCs w:val="30"/>
        </w:rPr>
      </w:pPr>
      <w:r>
        <w:rPr>
          <w:rFonts w:hint="eastAsia"/>
          <w:sz w:val="30"/>
          <w:szCs w:val="30"/>
        </w:rPr>
        <w:t>1.</w:t>
      </w:r>
      <w:r>
        <w:rPr>
          <w:rFonts w:hint="eastAsia"/>
          <w:sz w:val="30"/>
          <w:szCs w:val="30"/>
        </w:rPr>
        <w:t>证人陈某的证言，证实其通过时任荔湾区治安大队副大队长陈贤彬介绍认识黄学铭，听陈贤彬说黄学铭是市局治安支队负责查处全市黄赌毒的大队长，为了让市局治安支队不查其经营的场所，打点好黄学铭，先后</w:t>
      </w:r>
      <w:r>
        <w:rPr>
          <w:rFonts w:hint="eastAsia"/>
          <w:sz w:val="30"/>
          <w:szCs w:val="30"/>
        </w:rPr>
        <w:t>33</w:t>
      </w:r>
      <w:r>
        <w:rPr>
          <w:rFonts w:hint="eastAsia"/>
          <w:sz w:val="30"/>
          <w:szCs w:val="30"/>
        </w:rPr>
        <w:t>次送红包给黄学铭共计</w:t>
      </w:r>
      <w:r>
        <w:rPr>
          <w:rFonts w:hint="eastAsia"/>
          <w:sz w:val="30"/>
          <w:szCs w:val="30"/>
        </w:rPr>
        <w:t>54</w:t>
      </w:r>
      <w:r>
        <w:rPr>
          <w:rFonts w:hint="eastAsia"/>
          <w:sz w:val="30"/>
          <w:szCs w:val="30"/>
        </w:rPr>
        <w:t>万元。其中，</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年底，先后</w:t>
      </w:r>
      <w:r>
        <w:rPr>
          <w:rFonts w:hint="eastAsia"/>
          <w:sz w:val="30"/>
          <w:szCs w:val="30"/>
        </w:rPr>
        <w:t>12</w:t>
      </w:r>
      <w:r>
        <w:rPr>
          <w:rFonts w:hint="eastAsia"/>
          <w:sz w:val="30"/>
          <w:szCs w:val="30"/>
        </w:rPr>
        <w:t>次送红包给黄学铭，每次</w:t>
      </w:r>
      <w:r>
        <w:rPr>
          <w:rFonts w:hint="eastAsia"/>
          <w:sz w:val="30"/>
          <w:szCs w:val="30"/>
        </w:rPr>
        <w:t>1</w:t>
      </w:r>
      <w:r>
        <w:rPr>
          <w:rFonts w:hint="eastAsia"/>
          <w:sz w:val="30"/>
          <w:szCs w:val="30"/>
        </w:rPr>
        <w:t>万元，合共</w:t>
      </w:r>
      <w:r>
        <w:rPr>
          <w:rFonts w:hint="eastAsia"/>
          <w:sz w:val="30"/>
          <w:szCs w:val="30"/>
        </w:rPr>
        <w:t>12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月，先后</w:t>
      </w:r>
      <w:r>
        <w:rPr>
          <w:rFonts w:hint="eastAsia"/>
          <w:sz w:val="30"/>
          <w:szCs w:val="30"/>
        </w:rPr>
        <w:t>21</w:t>
      </w:r>
      <w:r>
        <w:rPr>
          <w:rFonts w:hint="eastAsia"/>
          <w:sz w:val="30"/>
          <w:szCs w:val="30"/>
        </w:rPr>
        <w:t>次送红包给黄学铭，每次</w:t>
      </w:r>
      <w:r>
        <w:rPr>
          <w:rFonts w:hint="eastAsia"/>
          <w:sz w:val="30"/>
          <w:szCs w:val="30"/>
        </w:rPr>
        <w:t>2</w:t>
      </w:r>
      <w:r>
        <w:rPr>
          <w:rFonts w:hint="eastAsia"/>
          <w:sz w:val="30"/>
          <w:szCs w:val="30"/>
        </w:rPr>
        <w:t>万元，合共</w:t>
      </w:r>
      <w:r>
        <w:rPr>
          <w:rFonts w:hint="eastAsia"/>
          <w:sz w:val="30"/>
          <w:szCs w:val="30"/>
        </w:rPr>
        <w:t>42</w:t>
      </w:r>
      <w:r>
        <w:rPr>
          <w:rFonts w:hint="eastAsia"/>
          <w:sz w:val="30"/>
          <w:szCs w:val="30"/>
        </w:rPr>
        <w:t>万元。黄学铭没有向其通风报信，其经营场所的备案审批由分局治安大队就可搞定，不用找市局治安支队。陈贤彬曾跟其说过只要搞定黄学铭，市局就不会查其。</w:t>
      </w:r>
    </w:p>
    <w:p w:rsidR="00246AF6" w:rsidRDefault="00246AF6">
      <w:pPr>
        <w:spacing w:line="500" w:lineRule="atLeast"/>
        <w:ind w:firstLine="600"/>
        <w:divId w:val="323096937"/>
        <w:rPr>
          <w:rFonts w:hint="eastAsia"/>
          <w:sz w:val="30"/>
          <w:szCs w:val="30"/>
        </w:rPr>
      </w:pPr>
      <w:r>
        <w:rPr>
          <w:rFonts w:hint="eastAsia"/>
          <w:sz w:val="30"/>
          <w:szCs w:val="30"/>
        </w:rPr>
        <w:t>证人陈某并对其经营的商事登记基本信息进行了辨认。</w:t>
      </w:r>
    </w:p>
    <w:p w:rsidR="00246AF6" w:rsidRDefault="00246AF6">
      <w:pPr>
        <w:spacing w:line="500" w:lineRule="atLeast"/>
        <w:ind w:firstLine="600"/>
        <w:divId w:val="103576581"/>
        <w:rPr>
          <w:rFonts w:hint="eastAsia"/>
          <w:sz w:val="30"/>
          <w:szCs w:val="30"/>
        </w:rPr>
      </w:pPr>
      <w:r>
        <w:rPr>
          <w:rFonts w:hint="eastAsia"/>
          <w:sz w:val="30"/>
          <w:szCs w:val="30"/>
        </w:rPr>
        <w:t>2.</w:t>
      </w:r>
      <w:r>
        <w:rPr>
          <w:rFonts w:hint="eastAsia"/>
          <w:sz w:val="30"/>
          <w:szCs w:val="30"/>
        </w:rPr>
        <w:t>证人张某的证言，证实其经陈贤彬介绍认识黄学铭，知道黄学铭是市公安局治安管理支队的大队长，负责全市范围的黄赌毒打击，为了与公安机关领导搞好关系，令其经营的场所不被查处或少被查处，</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年期间先后</w:t>
      </w:r>
      <w:r>
        <w:rPr>
          <w:rFonts w:hint="eastAsia"/>
          <w:sz w:val="30"/>
          <w:szCs w:val="30"/>
        </w:rPr>
        <w:t>19</w:t>
      </w:r>
      <w:r>
        <w:rPr>
          <w:rFonts w:hint="eastAsia"/>
          <w:sz w:val="30"/>
          <w:szCs w:val="30"/>
        </w:rPr>
        <w:t>次送给黄学铭合共</w:t>
      </w:r>
      <w:r>
        <w:rPr>
          <w:rFonts w:hint="eastAsia"/>
          <w:sz w:val="30"/>
          <w:szCs w:val="30"/>
        </w:rPr>
        <w:t>12</w:t>
      </w:r>
      <w:r>
        <w:rPr>
          <w:rFonts w:hint="eastAsia"/>
          <w:sz w:val="30"/>
          <w:szCs w:val="30"/>
        </w:rPr>
        <w:t>万元，中秋、春节红包</w:t>
      </w:r>
      <w:r>
        <w:rPr>
          <w:rFonts w:hint="eastAsia"/>
          <w:sz w:val="30"/>
          <w:szCs w:val="30"/>
        </w:rPr>
        <w:t>1</w:t>
      </w:r>
      <w:r>
        <w:rPr>
          <w:rFonts w:hint="eastAsia"/>
          <w:sz w:val="30"/>
          <w:szCs w:val="30"/>
        </w:rPr>
        <w:t>万元，平时红包</w:t>
      </w:r>
      <w:r>
        <w:rPr>
          <w:rFonts w:hint="eastAsia"/>
          <w:sz w:val="30"/>
          <w:szCs w:val="30"/>
        </w:rPr>
        <w:t>5000</w:t>
      </w:r>
      <w:r>
        <w:rPr>
          <w:rFonts w:hint="eastAsia"/>
          <w:sz w:val="30"/>
          <w:szCs w:val="30"/>
        </w:rPr>
        <w:t>元。黄学铭收钱后没有对其提供特别帮助。</w:t>
      </w:r>
    </w:p>
    <w:p w:rsidR="00246AF6" w:rsidRDefault="00246AF6">
      <w:pPr>
        <w:spacing w:line="500" w:lineRule="atLeast"/>
        <w:ind w:firstLine="600"/>
        <w:divId w:val="241716880"/>
        <w:rPr>
          <w:rFonts w:hint="eastAsia"/>
          <w:sz w:val="30"/>
          <w:szCs w:val="30"/>
        </w:rPr>
      </w:pPr>
      <w:r>
        <w:rPr>
          <w:rFonts w:hint="eastAsia"/>
          <w:sz w:val="30"/>
          <w:szCs w:val="30"/>
        </w:rPr>
        <w:t>证人张某并对其经营的商事登记基本信息进行了辨认。</w:t>
      </w:r>
    </w:p>
    <w:p w:rsidR="00246AF6" w:rsidRDefault="00246AF6">
      <w:pPr>
        <w:spacing w:line="500" w:lineRule="atLeast"/>
        <w:ind w:firstLine="600"/>
        <w:divId w:val="93861736"/>
        <w:rPr>
          <w:rFonts w:hint="eastAsia"/>
          <w:sz w:val="30"/>
          <w:szCs w:val="30"/>
        </w:rPr>
      </w:pPr>
      <w:r>
        <w:rPr>
          <w:rFonts w:hint="eastAsia"/>
          <w:sz w:val="30"/>
          <w:szCs w:val="30"/>
        </w:rPr>
        <w:t>三、被告人黄学铭的供述证实：其不是很清楚因何事被监察机关采取留置措施。</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年，任广州市公安局治安管理支队二大队大队长期间先后多次收受在荔湾区经营卡拉</w:t>
      </w:r>
      <w:r>
        <w:rPr>
          <w:rFonts w:hint="eastAsia"/>
          <w:sz w:val="30"/>
          <w:szCs w:val="30"/>
        </w:rPr>
        <w:t>OK</w:t>
      </w:r>
      <w:r>
        <w:rPr>
          <w:rFonts w:hint="eastAsia"/>
          <w:sz w:val="30"/>
          <w:szCs w:val="30"/>
        </w:rPr>
        <w:t>场所的张某送给的“红包”共</w:t>
      </w:r>
      <w:r>
        <w:rPr>
          <w:rFonts w:hint="eastAsia"/>
          <w:sz w:val="30"/>
          <w:szCs w:val="30"/>
        </w:rPr>
        <w:t>12</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年，任广州市公安局治安管理支队二大队大队长期间先后六次收受在荔湾区经营卡拉</w:t>
      </w:r>
      <w:r>
        <w:rPr>
          <w:rFonts w:hint="eastAsia"/>
          <w:sz w:val="30"/>
          <w:szCs w:val="30"/>
        </w:rPr>
        <w:t>OK</w:t>
      </w:r>
      <w:r>
        <w:rPr>
          <w:rFonts w:hint="eastAsia"/>
          <w:sz w:val="30"/>
          <w:szCs w:val="30"/>
        </w:rPr>
        <w:t>场所的陈某送给的“红包”共</w:t>
      </w:r>
      <w:r>
        <w:rPr>
          <w:rFonts w:hint="eastAsia"/>
          <w:sz w:val="30"/>
          <w:szCs w:val="30"/>
        </w:rPr>
        <w:t>2.6</w:t>
      </w:r>
      <w:r>
        <w:rPr>
          <w:rFonts w:hint="eastAsia"/>
          <w:sz w:val="30"/>
          <w:szCs w:val="30"/>
        </w:rPr>
        <w:t>万元。除上述情况外没有收受过陈某或其他人员贿送的钱财。</w:t>
      </w:r>
    </w:p>
    <w:p w:rsidR="00246AF6" w:rsidRDefault="00246AF6">
      <w:pPr>
        <w:spacing w:line="500" w:lineRule="atLeast"/>
        <w:ind w:firstLine="600"/>
        <w:divId w:val="393045650"/>
        <w:rPr>
          <w:rFonts w:hint="eastAsia"/>
          <w:sz w:val="30"/>
          <w:szCs w:val="30"/>
        </w:rPr>
      </w:pP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在白云区饭店内吃饭时，通过时任荔湾区分局治安大队副大队长陈贤彬的介绍认识了陈某，当时陈贤彬介绍说陈某是荔湾区老板。在陈贤彬介绍前，其已通过相关渠道得知陈某是在荔湾区开设娱乐场所的老板。吃饭过程中，陈某没有向其提出特别要求，走的时候陈某趁陈贤彬不在意的时候塞了一个信封给其。回家后，发现信封内装了</w:t>
      </w:r>
      <w:r>
        <w:rPr>
          <w:rFonts w:hint="eastAsia"/>
          <w:sz w:val="30"/>
          <w:szCs w:val="30"/>
        </w:rPr>
        <w:t>1</w:t>
      </w:r>
      <w:r>
        <w:rPr>
          <w:rFonts w:hint="eastAsia"/>
          <w:sz w:val="30"/>
          <w:szCs w:val="30"/>
        </w:rPr>
        <w:t>万元人民币。</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月，陈贤彬约其和陈某吃饭，饭后陈某送了一个信封给其，内装了</w:t>
      </w:r>
      <w:r>
        <w:rPr>
          <w:rFonts w:hint="eastAsia"/>
          <w:sz w:val="30"/>
          <w:szCs w:val="30"/>
        </w:rPr>
        <w:t>1</w:t>
      </w:r>
      <w:r>
        <w:rPr>
          <w:rFonts w:hint="eastAsia"/>
          <w:sz w:val="30"/>
          <w:szCs w:val="30"/>
        </w:rPr>
        <w:t>万元人民币。从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月，基本每个月陈贤彬都会约其和陈某吃一次饭，每次饭后陈某都会送一个装有</w:t>
      </w:r>
      <w:r>
        <w:rPr>
          <w:rFonts w:hint="eastAsia"/>
          <w:sz w:val="30"/>
          <w:szCs w:val="30"/>
        </w:rPr>
        <w:t>1</w:t>
      </w:r>
      <w:r>
        <w:rPr>
          <w:rFonts w:hint="eastAsia"/>
          <w:sz w:val="30"/>
          <w:szCs w:val="30"/>
        </w:rPr>
        <w:t>万元人民币的信封给其，先后</w:t>
      </w:r>
      <w:r>
        <w:rPr>
          <w:rFonts w:hint="eastAsia"/>
          <w:sz w:val="30"/>
          <w:szCs w:val="30"/>
        </w:rPr>
        <w:t>15</w:t>
      </w:r>
      <w:r>
        <w:rPr>
          <w:rFonts w:hint="eastAsia"/>
          <w:sz w:val="30"/>
          <w:szCs w:val="30"/>
        </w:rPr>
        <w:t>次共</w:t>
      </w:r>
      <w:r>
        <w:rPr>
          <w:rFonts w:hint="eastAsia"/>
          <w:sz w:val="30"/>
          <w:szCs w:val="30"/>
        </w:rPr>
        <w:t>15</w:t>
      </w:r>
      <w:r>
        <w:rPr>
          <w:rFonts w:hint="eastAsia"/>
          <w:sz w:val="30"/>
          <w:szCs w:val="30"/>
        </w:rPr>
        <w:t>万元人民币。其中，</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月，因临时有事没参加饭局，这个月没有拿到陈某送的钱。从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月，陈贤彬也是每月约其和陈某吃饭，每次饭后陈某都送其一个信封，里面装的人民币由</w:t>
      </w:r>
      <w:r>
        <w:rPr>
          <w:rFonts w:hint="eastAsia"/>
          <w:sz w:val="30"/>
          <w:szCs w:val="30"/>
        </w:rPr>
        <w:t>1</w:t>
      </w:r>
      <w:r>
        <w:rPr>
          <w:rFonts w:hint="eastAsia"/>
          <w:sz w:val="30"/>
          <w:szCs w:val="30"/>
        </w:rPr>
        <w:t>万元变为</w:t>
      </w:r>
      <w:r>
        <w:rPr>
          <w:rFonts w:hint="eastAsia"/>
          <w:sz w:val="30"/>
          <w:szCs w:val="30"/>
        </w:rPr>
        <w:t>2</w:t>
      </w:r>
      <w:r>
        <w:rPr>
          <w:rFonts w:hint="eastAsia"/>
          <w:sz w:val="30"/>
          <w:szCs w:val="30"/>
        </w:rPr>
        <w:t>万元，先后</w:t>
      </w:r>
      <w:r>
        <w:rPr>
          <w:rFonts w:hint="eastAsia"/>
          <w:sz w:val="30"/>
          <w:szCs w:val="30"/>
        </w:rPr>
        <w:t>11</w:t>
      </w:r>
      <w:r>
        <w:rPr>
          <w:rFonts w:hint="eastAsia"/>
          <w:sz w:val="30"/>
          <w:szCs w:val="30"/>
        </w:rPr>
        <w:t>次共</w:t>
      </w:r>
      <w:r>
        <w:rPr>
          <w:rFonts w:hint="eastAsia"/>
          <w:sz w:val="30"/>
          <w:szCs w:val="30"/>
        </w:rPr>
        <w:t>22</w:t>
      </w:r>
      <w:r>
        <w:rPr>
          <w:rFonts w:hint="eastAsia"/>
          <w:sz w:val="30"/>
          <w:szCs w:val="30"/>
        </w:rPr>
        <w:t>万元人民币。其中，</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月，因亚运会没有参加饭局，也没有拿陈某的钱。综上，其先后</w:t>
      </w:r>
      <w:r>
        <w:rPr>
          <w:rFonts w:hint="eastAsia"/>
          <w:sz w:val="30"/>
          <w:szCs w:val="30"/>
        </w:rPr>
        <w:t>28</w:t>
      </w:r>
      <w:r>
        <w:rPr>
          <w:rFonts w:hint="eastAsia"/>
          <w:sz w:val="30"/>
          <w:szCs w:val="30"/>
        </w:rPr>
        <w:t>次共收受陈某送给的人民币</w:t>
      </w:r>
      <w:r>
        <w:rPr>
          <w:rFonts w:hint="eastAsia"/>
          <w:sz w:val="30"/>
          <w:szCs w:val="30"/>
        </w:rPr>
        <w:t>39</w:t>
      </w:r>
      <w:r>
        <w:rPr>
          <w:rFonts w:hint="eastAsia"/>
          <w:sz w:val="30"/>
          <w:szCs w:val="30"/>
        </w:rPr>
        <w:t>万元。因其是广州市公安局治安管理支队二大队大队长，陈某可能想通过送钱给其，与其搞好关系，以便他经营的场所能顺顺利利，不被刁难。</w:t>
      </w:r>
      <w:r>
        <w:rPr>
          <w:rFonts w:hint="eastAsia"/>
          <w:sz w:val="30"/>
          <w:szCs w:val="30"/>
        </w:rPr>
        <w:t>……其先后收受张某送的人民币</w:t>
      </w:r>
      <w:r>
        <w:rPr>
          <w:rFonts w:hint="eastAsia"/>
          <w:sz w:val="30"/>
          <w:szCs w:val="30"/>
        </w:rPr>
        <w:t>12</w:t>
      </w:r>
      <w:r>
        <w:rPr>
          <w:rFonts w:hint="eastAsia"/>
          <w:sz w:val="30"/>
          <w:szCs w:val="30"/>
        </w:rPr>
        <w:t>万元。因为其是广州市公安局治安管理支队二大队大队长，张某送钱给其也是想与其搞好关系，以便他经营的娱乐场所能顺利点不被刁难。其负责广州市公安局治安管理支队二大队全面工作，主要负责打击广州市范围黄赌毒和扫黄打非工作，大概</w:t>
      </w:r>
      <w:r>
        <w:rPr>
          <w:rFonts w:hint="eastAsia"/>
          <w:sz w:val="30"/>
          <w:szCs w:val="30"/>
        </w:rPr>
        <w:t>2011</w:t>
      </w:r>
      <w:r>
        <w:rPr>
          <w:rFonts w:hint="eastAsia"/>
          <w:sz w:val="30"/>
          <w:szCs w:val="30"/>
        </w:rPr>
        <w:t>年不负责涉毒打击工作。陈某、张某没有向其提过什么要求，其也没有收到需要对他们名下娱乐场所进行查处的批示和涉嫌违法经营的线索。收受陈某、张某的钱财后，没有退还给他们。其于</w:t>
      </w:r>
      <w:r>
        <w:rPr>
          <w:rFonts w:hint="eastAsia"/>
          <w:sz w:val="30"/>
          <w:szCs w:val="30"/>
        </w:rPr>
        <w:t>2014</w:t>
      </w:r>
      <w:r>
        <w:rPr>
          <w:rFonts w:hint="eastAsia"/>
          <w:sz w:val="30"/>
          <w:szCs w:val="30"/>
        </w:rPr>
        <w:t>年的时候，将陈某送给其的钱财中的</w:t>
      </w:r>
      <w:r>
        <w:rPr>
          <w:rFonts w:hint="eastAsia"/>
          <w:sz w:val="30"/>
          <w:szCs w:val="30"/>
        </w:rPr>
        <w:t>2.6</w:t>
      </w:r>
      <w:r>
        <w:rPr>
          <w:rFonts w:hint="eastAsia"/>
          <w:sz w:val="30"/>
          <w:szCs w:val="30"/>
        </w:rPr>
        <w:t>万元上交广东省纪委廉政账户中。</w:t>
      </w:r>
    </w:p>
    <w:p w:rsidR="00246AF6" w:rsidRDefault="00246AF6">
      <w:pPr>
        <w:spacing w:line="500" w:lineRule="atLeast"/>
        <w:ind w:firstLine="600"/>
        <w:divId w:val="572202133"/>
        <w:rPr>
          <w:rFonts w:hint="eastAsia"/>
          <w:sz w:val="30"/>
          <w:szCs w:val="30"/>
        </w:rPr>
      </w:pPr>
      <w:r>
        <w:rPr>
          <w:rFonts w:hint="eastAsia"/>
          <w:sz w:val="30"/>
          <w:szCs w:val="30"/>
        </w:rPr>
        <w:t>与陈某吃饭过程中都是随便聊天，没有涉及到陈某经营场所的实质性问题。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月之后陈某没有再继续送钱给其，据说陈某到外地做生意了，所以没再送钱给其。不清楚陈某送钱增加到</w:t>
      </w:r>
      <w:r>
        <w:rPr>
          <w:rFonts w:hint="eastAsia"/>
          <w:sz w:val="30"/>
          <w:szCs w:val="30"/>
        </w:rPr>
        <w:t>2</w:t>
      </w:r>
      <w:r>
        <w:rPr>
          <w:rFonts w:hint="eastAsia"/>
          <w:sz w:val="30"/>
          <w:szCs w:val="30"/>
        </w:rPr>
        <w:t>万元的原因，陈某没跟其说，每次都是陈某趁陈贤彬不在场的时候将钱塞给其的，其也没问他里面有多少钱，也没问过原因。不清楚陈某送钱给其的具体真实想法，其自己觉得陈某之所以送钱，主要因为其是广州市公安局治安管理支队二大队大队长，负责全市涉黄、涉赌的打击工作，他可能是想通过送钱给其，与其搞好关系，以便大队不去刁难他经营的场所，经营出现问题时也方便找其沟通。但到目前为止，实际工作中陈某都没有向其提过任何要求。因为其是广州市公安局治安管理支队二大队大队长，其觉得张某可能是想通过送钱给其，与其搞好关系，以便他经营的场所能顺利经营，其二大队不会去刁难他，在经营出现问题时也方便找其沟通。但在实际工作中张某并没有向其提过任何要求。</w:t>
      </w:r>
    </w:p>
    <w:p w:rsidR="00246AF6" w:rsidRDefault="00246AF6">
      <w:pPr>
        <w:spacing w:line="500" w:lineRule="atLeast"/>
        <w:ind w:firstLine="600"/>
        <w:divId w:val="19287090"/>
        <w:rPr>
          <w:rFonts w:hint="eastAsia"/>
          <w:sz w:val="30"/>
          <w:szCs w:val="30"/>
        </w:rPr>
      </w:pPr>
      <w:r>
        <w:rPr>
          <w:rFonts w:hint="eastAsia"/>
          <w:sz w:val="30"/>
          <w:szCs w:val="30"/>
        </w:rPr>
        <w:t>针对被告人的辩解及辩护人的辩护意见，本院综合评判如下：</w:t>
      </w:r>
    </w:p>
    <w:p w:rsidR="00246AF6" w:rsidRDefault="00246AF6">
      <w:pPr>
        <w:spacing w:line="500" w:lineRule="atLeast"/>
        <w:ind w:firstLine="600"/>
        <w:divId w:val="1037973657"/>
        <w:rPr>
          <w:rFonts w:hint="eastAsia"/>
          <w:sz w:val="30"/>
          <w:szCs w:val="30"/>
        </w:rPr>
      </w:pPr>
      <w:r>
        <w:rPr>
          <w:rFonts w:hint="eastAsia"/>
          <w:sz w:val="30"/>
          <w:szCs w:val="30"/>
        </w:rPr>
        <w:t>一、关于被告人是否构成自首的问题。自首的成立需同时满足自动投案并如实供述两个要件，而判断是否具有自首要求的如实供述要件，根据《最高人民法院关于处理自首和立功若干具体问题的意见》，犯罪嫌疑人自动投案时虽然没有交代自己的主要犯罪事实，但在司法机关掌握其主要犯罪事实之前主动交代的，应认定为如实供述自己的罪行。本案中，在案证据显示，被告人黄学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日到案时并未如实交代公诉机关指控的第二宗犯罪事实，而办案机关早于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日对陈某的谈话笔录中已掌握该宗事实，且该宗事实在本案中为主要事实，广州市番禺区监察委并于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日已对被告人立案调查，故此，被告人于到案时未交代主要犯罪事实，至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日才通过自书材料进行交代，不属于在司法机关掌握其主要犯罪事实之前主动交代，故不能认定为如实供述，依法不构成自首。被告人及其辩护人的相关辩解、辩护意见，本院不予采纳。</w:t>
      </w:r>
    </w:p>
    <w:p w:rsidR="00246AF6" w:rsidRDefault="00246AF6">
      <w:pPr>
        <w:spacing w:line="500" w:lineRule="atLeast"/>
        <w:ind w:firstLine="600"/>
        <w:divId w:val="1812945992"/>
        <w:rPr>
          <w:rFonts w:hint="eastAsia"/>
          <w:sz w:val="30"/>
          <w:szCs w:val="30"/>
        </w:rPr>
      </w:pPr>
      <w:r>
        <w:rPr>
          <w:rFonts w:hint="eastAsia"/>
          <w:sz w:val="30"/>
          <w:szCs w:val="30"/>
        </w:rPr>
        <w:t>二、关于被告人及辩护人认为被告人没有利用职务便利为行贿人谋取利益的辩解及辩护意见。经查，行贿人陈某、张某的证言均证实行贿人明知黄学铭是市公安局负责查处全市黄赌毒的大队长，为了使其经营的场所不被查处而向被告人贿送财物；被告人黄学铭的供述亦证实其接触行贿人陈某时已通过相关渠道得知陈某是广州市内娱乐场所的老板，并供述证实陈某、张某可能想通过送钱给其，与其搞好关系，以便他们经营的娱乐场所不被刁难；结合收受贿赂的时间、次数，足以认定被告人对行贿人向其贿送财物的目的是为了打点其以使他们经营的娱乐场所不被查处或少被查处具有概况明知，在此情况下被告人仍多次收受行贿人财物，符合《最高人民法院、最高人民检察院关于办理贪污贿赂刑事案件适用法律若干问题的解释》第十三条规定的情形，应当认定为“为他人谋取利益”。被告人及辩护人的上述辩解、辩护意见，本院不予采纳。</w:t>
      </w:r>
    </w:p>
    <w:p w:rsidR="00246AF6" w:rsidRDefault="00246AF6">
      <w:pPr>
        <w:spacing w:line="500" w:lineRule="atLeast"/>
        <w:ind w:firstLine="600"/>
        <w:divId w:val="1321886513"/>
        <w:rPr>
          <w:rFonts w:hint="eastAsia"/>
          <w:sz w:val="30"/>
          <w:szCs w:val="30"/>
        </w:rPr>
      </w:pPr>
      <w:r>
        <w:rPr>
          <w:rFonts w:hint="eastAsia"/>
          <w:sz w:val="30"/>
          <w:szCs w:val="30"/>
        </w:rPr>
        <w:t>三、关于辩护人认为被告人收受陈某的</w:t>
      </w:r>
      <w:r>
        <w:rPr>
          <w:rFonts w:hint="eastAsia"/>
          <w:sz w:val="30"/>
          <w:szCs w:val="30"/>
        </w:rPr>
        <w:t>2.6</w:t>
      </w:r>
      <w:r>
        <w:rPr>
          <w:rFonts w:hint="eastAsia"/>
          <w:sz w:val="30"/>
          <w:szCs w:val="30"/>
        </w:rPr>
        <w:t>万元已接受处理退赃，该部分数额应从指控金额中扣除的意见。根据《最高人民法院、最高人民检察院关于办理受贿刑事案件适用法律若干问题的意见》第九条规定：“国家工作人员收受请托人财物后及时退还或者上交的，不是受贿。国家工作人员受贿后，因自身或者与其受贿有关联的人、事被查处，为掩饰犯罪而退还或者上交的，不影响认定受贿罪。”本案中，被告人黄学铭于</w:t>
      </w:r>
      <w:r>
        <w:rPr>
          <w:rFonts w:hint="eastAsia"/>
          <w:sz w:val="30"/>
          <w:szCs w:val="30"/>
        </w:rPr>
        <w:t>2008</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月间收受陈某财物，</w:t>
      </w:r>
      <w:r>
        <w:rPr>
          <w:rFonts w:hint="eastAsia"/>
          <w:sz w:val="30"/>
          <w:szCs w:val="30"/>
        </w:rPr>
        <w:t>2014</w:t>
      </w:r>
      <w:r>
        <w:rPr>
          <w:rFonts w:hint="eastAsia"/>
          <w:sz w:val="30"/>
          <w:szCs w:val="30"/>
        </w:rPr>
        <w:t>年才上交少部分财物，不属上述规定的及时退还或上交，因此，仍应认定为受贿犯罪数额，但已上交</w:t>
      </w:r>
      <w:r>
        <w:rPr>
          <w:rFonts w:hint="eastAsia"/>
          <w:sz w:val="30"/>
          <w:szCs w:val="30"/>
        </w:rPr>
        <w:t>2.6</w:t>
      </w:r>
      <w:r>
        <w:rPr>
          <w:rFonts w:hint="eastAsia"/>
          <w:sz w:val="30"/>
          <w:szCs w:val="30"/>
        </w:rPr>
        <w:t>万元部分可以在赃款追缴时予以扣减。辩护人认为该部分数额应从指控金额中扣除的意见，本院不予采纳。</w:t>
      </w:r>
    </w:p>
    <w:p w:rsidR="00246AF6" w:rsidRDefault="00246AF6">
      <w:pPr>
        <w:spacing w:line="500" w:lineRule="atLeast"/>
        <w:ind w:firstLine="600"/>
        <w:divId w:val="2091345117"/>
        <w:rPr>
          <w:rFonts w:hint="eastAsia"/>
          <w:sz w:val="30"/>
          <w:szCs w:val="30"/>
        </w:rPr>
      </w:pPr>
      <w:r>
        <w:rPr>
          <w:rFonts w:hint="eastAsia"/>
          <w:sz w:val="30"/>
          <w:szCs w:val="30"/>
        </w:rPr>
        <w:t>本院认为，被告人黄学铭身为国家工作人员，无视国家法律，利用职务上的便利，非法收受他人财物，数额巨大，为他人谋取利益，其行为已构成受贿罪，依法应当对其适用“三年以上十年以下有期徒刑，并处罚金或者没收财产”的量刑幅度予以处罚。被告人黄学铭虽到案时未如实交代主要犯罪事实不构成自首，但亦如实供述了第一宗犯罪事实，且在监察委留置期间能自愿如实供述剩余全部罪行，并自愿签署《认罪认罚具结书》，依法可以从轻处罚。被告人已退出全部受贿款，有悔罪表现，可以酌情从轻处罚。辩护人以上述理由请求对其从轻处罚的意见符合本案事实，本院予以采纳；其他辩护意见，已予回应。公诉机关关于对被告人在有期徒刑三年至四年幅度内判处刑罚并处罚金的意见，本院予以采纳。本院根据前述法定刑幅度、法定的量刑情节、酌定的量刑情节，并综合考虑被告人犯罪的具体事实、主观恶性、退赃情节、认罪态度等因素确定宣告刑。依照《中华人民共和国刑法》第三百八十五条第一款、第三百八十六条、第三百八十三条、第五十二条、第五十三条、第六十四条、第六十七条第三款及《最高人民法院、最高人民检察院关于办理贪污贿赂刑事案件适用法律若干问题的解释》第二条、第十三条、第十九条的规定，判决如下：</w:t>
      </w:r>
    </w:p>
    <w:p w:rsidR="00246AF6" w:rsidRDefault="00246AF6">
      <w:pPr>
        <w:spacing w:line="500" w:lineRule="atLeast"/>
        <w:ind w:firstLine="600"/>
        <w:divId w:val="330834267"/>
        <w:rPr>
          <w:rFonts w:hint="eastAsia"/>
          <w:sz w:val="30"/>
          <w:szCs w:val="30"/>
        </w:rPr>
      </w:pPr>
      <w:r>
        <w:rPr>
          <w:rFonts w:hint="eastAsia"/>
          <w:sz w:val="30"/>
          <w:szCs w:val="30"/>
        </w:rPr>
        <w:t>（</w:t>
      </w:r>
      <w:r>
        <w:rPr>
          <w:rFonts w:hint="eastAsia"/>
          <w:sz w:val="30"/>
          <w:szCs w:val="30"/>
        </w:rPr>
        <w:t>3</w:t>
      </w:r>
      <w:r>
        <w:rPr>
          <w:rFonts w:hint="eastAsia"/>
          <w:sz w:val="30"/>
          <w:szCs w:val="30"/>
        </w:rPr>
        <w:t>）被告人黄学铭犯受贿罪，判处有期徒刑三年二个月，并处罚金人民币二十万元（刑期从判决执行之日起计算。判决执行以前先行羁押的，羁押一日折抵刑期一日，即刑期自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日止；罚金于本判决发生法律效力次日起十日内缴纳，上缴国库）。</w:t>
      </w:r>
    </w:p>
    <w:p w:rsidR="00246AF6" w:rsidRDefault="00246AF6">
      <w:pPr>
        <w:spacing w:line="500" w:lineRule="atLeast"/>
        <w:ind w:firstLine="600"/>
        <w:divId w:val="847446395"/>
        <w:rPr>
          <w:rFonts w:hint="eastAsia"/>
          <w:sz w:val="30"/>
          <w:szCs w:val="30"/>
        </w:rPr>
      </w:pPr>
      <w:r>
        <w:rPr>
          <w:rFonts w:hint="eastAsia"/>
          <w:sz w:val="30"/>
          <w:szCs w:val="30"/>
        </w:rPr>
        <w:t>（</w:t>
      </w:r>
      <w:r>
        <w:rPr>
          <w:rFonts w:hint="eastAsia"/>
          <w:sz w:val="30"/>
          <w:szCs w:val="30"/>
        </w:rPr>
        <w:t>3</w:t>
      </w:r>
      <w:r>
        <w:rPr>
          <w:rFonts w:hint="eastAsia"/>
          <w:sz w:val="30"/>
          <w:szCs w:val="30"/>
        </w:rPr>
        <w:t>）被告人黄学铭退出的款项人民币</w:t>
      </w:r>
      <w:r>
        <w:rPr>
          <w:rFonts w:hint="eastAsia"/>
          <w:sz w:val="30"/>
          <w:szCs w:val="30"/>
        </w:rPr>
        <w:t>51</w:t>
      </w:r>
      <w:r>
        <w:rPr>
          <w:rFonts w:hint="eastAsia"/>
          <w:sz w:val="30"/>
          <w:szCs w:val="30"/>
        </w:rPr>
        <w:t>万元，其中</w:t>
      </w:r>
      <w:r>
        <w:rPr>
          <w:rFonts w:hint="eastAsia"/>
          <w:sz w:val="30"/>
          <w:szCs w:val="30"/>
        </w:rPr>
        <w:t>48.4</w:t>
      </w:r>
      <w:r>
        <w:rPr>
          <w:rFonts w:hint="eastAsia"/>
          <w:sz w:val="30"/>
          <w:szCs w:val="30"/>
        </w:rPr>
        <w:t>万元作为赃款予以没收上缴国库，</w:t>
      </w:r>
      <w:r>
        <w:rPr>
          <w:rFonts w:hint="eastAsia"/>
          <w:sz w:val="30"/>
          <w:szCs w:val="30"/>
        </w:rPr>
        <w:t>2.6</w:t>
      </w:r>
      <w:r>
        <w:rPr>
          <w:rFonts w:hint="eastAsia"/>
          <w:sz w:val="30"/>
          <w:szCs w:val="30"/>
        </w:rPr>
        <w:t>万元纳入罚金刑判项执行（该款项现存于广州市番禺区监察委员会，由广州市番禺区监察委员会执行）。</w:t>
      </w:r>
    </w:p>
    <w:p w:rsidR="00246AF6" w:rsidRDefault="00246AF6">
      <w:pPr>
        <w:spacing w:line="500" w:lineRule="atLeast"/>
        <w:ind w:firstLine="600"/>
        <w:divId w:val="112573699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46AF6" w:rsidRDefault="00246AF6">
      <w:pPr>
        <w:spacing w:line="500" w:lineRule="atLeast"/>
        <w:jc w:val="right"/>
        <w:divId w:val="760302314"/>
        <w:rPr>
          <w:rFonts w:hint="eastAsia"/>
          <w:sz w:val="30"/>
          <w:szCs w:val="30"/>
        </w:rPr>
      </w:pPr>
      <w:r>
        <w:rPr>
          <w:rFonts w:hint="eastAsia"/>
          <w:sz w:val="30"/>
          <w:szCs w:val="30"/>
        </w:rPr>
        <w:t>审　判　长　　陈善波</w:t>
      </w:r>
    </w:p>
    <w:p w:rsidR="00246AF6" w:rsidRDefault="00246AF6">
      <w:pPr>
        <w:spacing w:line="500" w:lineRule="atLeast"/>
        <w:jc w:val="right"/>
        <w:divId w:val="74475181"/>
        <w:rPr>
          <w:rFonts w:hint="eastAsia"/>
          <w:sz w:val="30"/>
          <w:szCs w:val="30"/>
        </w:rPr>
      </w:pPr>
      <w:r>
        <w:rPr>
          <w:rFonts w:hint="eastAsia"/>
          <w:sz w:val="30"/>
          <w:szCs w:val="30"/>
        </w:rPr>
        <w:t>人民陪审员　　张海燕</w:t>
      </w:r>
    </w:p>
    <w:p w:rsidR="00246AF6" w:rsidRDefault="00246AF6">
      <w:pPr>
        <w:spacing w:line="500" w:lineRule="atLeast"/>
        <w:jc w:val="right"/>
        <w:divId w:val="330256141"/>
        <w:rPr>
          <w:rFonts w:hint="eastAsia"/>
          <w:sz w:val="30"/>
          <w:szCs w:val="30"/>
        </w:rPr>
      </w:pPr>
      <w:r>
        <w:rPr>
          <w:rFonts w:hint="eastAsia"/>
          <w:sz w:val="30"/>
          <w:szCs w:val="30"/>
        </w:rPr>
        <w:t>人民陪审员　　梁焕君</w:t>
      </w:r>
    </w:p>
    <w:p w:rsidR="00246AF6" w:rsidRDefault="00246AF6">
      <w:pPr>
        <w:spacing w:line="500" w:lineRule="atLeast"/>
        <w:jc w:val="right"/>
        <w:divId w:val="1088770544"/>
        <w:rPr>
          <w:rFonts w:hint="eastAsia"/>
          <w:sz w:val="30"/>
          <w:szCs w:val="30"/>
        </w:rPr>
      </w:pPr>
      <w:r>
        <w:rPr>
          <w:rFonts w:hint="eastAsia"/>
          <w:sz w:val="30"/>
          <w:szCs w:val="30"/>
        </w:rPr>
        <w:t>二〇一九年八月二十九日</w:t>
      </w:r>
    </w:p>
    <w:p w:rsidR="00246AF6" w:rsidRDefault="00246AF6">
      <w:pPr>
        <w:spacing w:line="500" w:lineRule="atLeast"/>
        <w:jc w:val="right"/>
        <w:divId w:val="1996955909"/>
        <w:rPr>
          <w:rFonts w:hint="eastAsia"/>
          <w:sz w:val="30"/>
          <w:szCs w:val="30"/>
        </w:rPr>
      </w:pPr>
      <w:r>
        <w:rPr>
          <w:rFonts w:hint="eastAsia"/>
          <w:sz w:val="30"/>
          <w:szCs w:val="30"/>
        </w:rPr>
        <w:t>书　记　员　　范展红</w:t>
      </w:r>
    </w:p>
    <w:p w:rsidR="00246AF6" w:rsidRDefault="00246AF6">
      <w:pPr>
        <w:spacing w:line="500" w:lineRule="atLeast"/>
        <w:ind w:firstLine="600"/>
        <w:divId w:val="1455783063"/>
        <w:rPr>
          <w:rFonts w:hint="eastAsia"/>
          <w:sz w:val="30"/>
          <w:szCs w:val="30"/>
        </w:rPr>
      </w:pPr>
      <w:r>
        <w:rPr>
          <w:rFonts w:hint="eastAsia"/>
          <w:sz w:val="30"/>
          <w:szCs w:val="30"/>
        </w:rPr>
        <w:t>邱嘉恩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6AF6" w:rsidRDefault="00246AF6" w:rsidP="00246AF6">
      <w:pPr>
        <w:rPr>
          <w:rFonts w:hint="eastAsia"/>
        </w:rPr>
      </w:pPr>
      <w:r>
        <w:separator/>
      </w:r>
    </w:p>
  </w:endnote>
  <w:endnote w:type="continuationSeparator" w:id="0">
    <w:p w:rsidR="00246AF6" w:rsidRDefault="00246AF6" w:rsidP="00246A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6AF6" w:rsidRDefault="00246AF6" w:rsidP="00246AF6">
      <w:pPr>
        <w:rPr>
          <w:rFonts w:hint="eastAsia"/>
        </w:rPr>
      </w:pPr>
      <w:r>
        <w:separator/>
      </w:r>
    </w:p>
  </w:footnote>
  <w:footnote w:type="continuationSeparator" w:id="0">
    <w:p w:rsidR="00246AF6" w:rsidRDefault="00246AF6" w:rsidP="00246A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6AF6"/>
    <w:rsid w:val="00246AF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6AF6"/>
    <w:pPr>
      <w:tabs>
        <w:tab w:val="center" w:pos="4153"/>
        <w:tab w:val="right" w:pos="8306"/>
      </w:tabs>
      <w:snapToGrid w:val="0"/>
      <w:jc w:val="center"/>
    </w:pPr>
    <w:rPr>
      <w:sz w:val="18"/>
      <w:szCs w:val="18"/>
    </w:rPr>
  </w:style>
  <w:style w:type="character" w:customStyle="1" w:styleId="a4">
    <w:name w:val="页眉 字符"/>
    <w:basedOn w:val="a0"/>
    <w:link w:val="a3"/>
    <w:uiPriority w:val="99"/>
    <w:rsid w:val="00246AF6"/>
    <w:rPr>
      <w:rFonts w:ascii="宋体" w:eastAsia="宋体" w:hAnsi="宋体" w:cs="宋体"/>
      <w:sz w:val="18"/>
      <w:szCs w:val="18"/>
    </w:rPr>
  </w:style>
  <w:style w:type="paragraph" w:styleId="a5">
    <w:name w:val="footer"/>
    <w:basedOn w:val="a"/>
    <w:link w:val="a6"/>
    <w:uiPriority w:val="99"/>
    <w:unhideWhenUsed/>
    <w:rsid w:val="00246AF6"/>
    <w:pPr>
      <w:tabs>
        <w:tab w:val="center" w:pos="4153"/>
        <w:tab w:val="right" w:pos="8306"/>
      </w:tabs>
      <w:snapToGrid w:val="0"/>
    </w:pPr>
    <w:rPr>
      <w:sz w:val="18"/>
      <w:szCs w:val="18"/>
    </w:rPr>
  </w:style>
  <w:style w:type="character" w:customStyle="1" w:styleId="a6">
    <w:name w:val="页脚 字符"/>
    <w:basedOn w:val="a0"/>
    <w:link w:val="a5"/>
    <w:uiPriority w:val="99"/>
    <w:rsid w:val="00246A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7090">
      <w:marLeft w:val="0"/>
      <w:marRight w:val="0"/>
      <w:marTop w:val="10"/>
      <w:marBottom w:val="10"/>
      <w:divBdr>
        <w:top w:val="none" w:sz="0" w:space="0" w:color="auto"/>
        <w:left w:val="none" w:sz="0" w:space="0" w:color="auto"/>
        <w:bottom w:val="none" w:sz="0" w:space="0" w:color="auto"/>
        <w:right w:val="none" w:sz="0" w:space="0" w:color="auto"/>
      </w:divBdr>
    </w:div>
    <w:div w:id="74475181">
      <w:marLeft w:val="0"/>
      <w:marRight w:val="720"/>
      <w:marTop w:val="10"/>
      <w:marBottom w:val="10"/>
      <w:divBdr>
        <w:top w:val="none" w:sz="0" w:space="0" w:color="auto"/>
        <w:left w:val="none" w:sz="0" w:space="0" w:color="auto"/>
        <w:bottom w:val="none" w:sz="0" w:space="0" w:color="auto"/>
        <w:right w:val="none" w:sz="0" w:space="0" w:color="auto"/>
      </w:divBdr>
    </w:div>
    <w:div w:id="93861736">
      <w:marLeft w:val="0"/>
      <w:marRight w:val="0"/>
      <w:marTop w:val="10"/>
      <w:marBottom w:val="10"/>
      <w:divBdr>
        <w:top w:val="none" w:sz="0" w:space="0" w:color="auto"/>
        <w:left w:val="none" w:sz="0" w:space="0" w:color="auto"/>
        <w:bottom w:val="none" w:sz="0" w:space="0" w:color="auto"/>
        <w:right w:val="none" w:sz="0" w:space="0" w:color="auto"/>
      </w:divBdr>
    </w:div>
    <w:div w:id="103576581">
      <w:marLeft w:val="0"/>
      <w:marRight w:val="0"/>
      <w:marTop w:val="10"/>
      <w:marBottom w:val="10"/>
      <w:divBdr>
        <w:top w:val="none" w:sz="0" w:space="0" w:color="auto"/>
        <w:left w:val="none" w:sz="0" w:space="0" w:color="auto"/>
        <w:bottom w:val="none" w:sz="0" w:space="0" w:color="auto"/>
        <w:right w:val="none" w:sz="0" w:space="0" w:color="auto"/>
      </w:divBdr>
    </w:div>
    <w:div w:id="165487016">
      <w:marLeft w:val="0"/>
      <w:marRight w:val="0"/>
      <w:marTop w:val="10"/>
      <w:marBottom w:val="10"/>
      <w:divBdr>
        <w:top w:val="none" w:sz="0" w:space="0" w:color="auto"/>
        <w:left w:val="none" w:sz="0" w:space="0" w:color="auto"/>
        <w:bottom w:val="none" w:sz="0" w:space="0" w:color="auto"/>
        <w:right w:val="none" w:sz="0" w:space="0" w:color="auto"/>
      </w:divBdr>
    </w:div>
    <w:div w:id="198470271">
      <w:marLeft w:val="0"/>
      <w:marRight w:val="0"/>
      <w:marTop w:val="10"/>
      <w:marBottom w:val="10"/>
      <w:divBdr>
        <w:top w:val="none" w:sz="0" w:space="0" w:color="auto"/>
        <w:left w:val="none" w:sz="0" w:space="0" w:color="auto"/>
        <w:bottom w:val="none" w:sz="0" w:space="0" w:color="auto"/>
        <w:right w:val="none" w:sz="0" w:space="0" w:color="auto"/>
      </w:divBdr>
    </w:div>
    <w:div w:id="241716880">
      <w:marLeft w:val="0"/>
      <w:marRight w:val="0"/>
      <w:marTop w:val="10"/>
      <w:marBottom w:val="10"/>
      <w:divBdr>
        <w:top w:val="none" w:sz="0" w:space="0" w:color="auto"/>
        <w:left w:val="none" w:sz="0" w:space="0" w:color="auto"/>
        <w:bottom w:val="none" w:sz="0" w:space="0" w:color="auto"/>
        <w:right w:val="none" w:sz="0" w:space="0" w:color="auto"/>
      </w:divBdr>
    </w:div>
    <w:div w:id="323096937">
      <w:marLeft w:val="0"/>
      <w:marRight w:val="0"/>
      <w:marTop w:val="10"/>
      <w:marBottom w:val="10"/>
      <w:divBdr>
        <w:top w:val="none" w:sz="0" w:space="0" w:color="auto"/>
        <w:left w:val="none" w:sz="0" w:space="0" w:color="auto"/>
        <w:bottom w:val="none" w:sz="0" w:space="0" w:color="auto"/>
        <w:right w:val="none" w:sz="0" w:space="0" w:color="auto"/>
      </w:divBdr>
    </w:div>
    <w:div w:id="330256141">
      <w:marLeft w:val="0"/>
      <w:marRight w:val="720"/>
      <w:marTop w:val="10"/>
      <w:marBottom w:val="10"/>
      <w:divBdr>
        <w:top w:val="none" w:sz="0" w:space="0" w:color="auto"/>
        <w:left w:val="none" w:sz="0" w:space="0" w:color="auto"/>
        <w:bottom w:val="none" w:sz="0" w:space="0" w:color="auto"/>
        <w:right w:val="none" w:sz="0" w:space="0" w:color="auto"/>
      </w:divBdr>
    </w:div>
    <w:div w:id="330834267">
      <w:marLeft w:val="0"/>
      <w:marRight w:val="0"/>
      <w:marTop w:val="10"/>
      <w:marBottom w:val="10"/>
      <w:divBdr>
        <w:top w:val="none" w:sz="0" w:space="0" w:color="auto"/>
        <w:left w:val="none" w:sz="0" w:space="0" w:color="auto"/>
        <w:bottom w:val="none" w:sz="0" w:space="0" w:color="auto"/>
        <w:right w:val="none" w:sz="0" w:space="0" w:color="auto"/>
      </w:divBdr>
    </w:div>
    <w:div w:id="393045650">
      <w:marLeft w:val="0"/>
      <w:marRight w:val="0"/>
      <w:marTop w:val="10"/>
      <w:marBottom w:val="10"/>
      <w:divBdr>
        <w:top w:val="none" w:sz="0" w:space="0" w:color="auto"/>
        <w:left w:val="none" w:sz="0" w:space="0" w:color="auto"/>
        <w:bottom w:val="none" w:sz="0" w:space="0" w:color="auto"/>
        <w:right w:val="none" w:sz="0" w:space="0" w:color="auto"/>
      </w:divBdr>
    </w:div>
    <w:div w:id="458575331">
      <w:marLeft w:val="0"/>
      <w:marRight w:val="0"/>
      <w:marTop w:val="10"/>
      <w:marBottom w:val="10"/>
      <w:divBdr>
        <w:top w:val="none" w:sz="0" w:space="0" w:color="auto"/>
        <w:left w:val="none" w:sz="0" w:space="0" w:color="auto"/>
        <w:bottom w:val="none" w:sz="0" w:space="0" w:color="auto"/>
        <w:right w:val="none" w:sz="0" w:space="0" w:color="auto"/>
      </w:divBdr>
    </w:div>
    <w:div w:id="568269164">
      <w:marLeft w:val="0"/>
      <w:marRight w:val="0"/>
      <w:marTop w:val="10"/>
      <w:marBottom w:val="10"/>
      <w:divBdr>
        <w:top w:val="none" w:sz="0" w:space="0" w:color="auto"/>
        <w:left w:val="none" w:sz="0" w:space="0" w:color="auto"/>
        <w:bottom w:val="none" w:sz="0" w:space="0" w:color="auto"/>
        <w:right w:val="none" w:sz="0" w:space="0" w:color="auto"/>
      </w:divBdr>
    </w:div>
    <w:div w:id="572202133">
      <w:marLeft w:val="0"/>
      <w:marRight w:val="0"/>
      <w:marTop w:val="10"/>
      <w:marBottom w:val="10"/>
      <w:divBdr>
        <w:top w:val="none" w:sz="0" w:space="0" w:color="auto"/>
        <w:left w:val="none" w:sz="0" w:space="0" w:color="auto"/>
        <w:bottom w:val="none" w:sz="0" w:space="0" w:color="auto"/>
        <w:right w:val="none" w:sz="0" w:space="0" w:color="auto"/>
      </w:divBdr>
    </w:div>
    <w:div w:id="622999597">
      <w:marLeft w:val="0"/>
      <w:marRight w:val="0"/>
      <w:marTop w:val="10"/>
      <w:marBottom w:val="10"/>
      <w:divBdr>
        <w:top w:val="none" w:sz="0" w:space="0" w:color="auto"/>
        <w:left w:val="none" w:sz="0" w:space="0" w:color="auto"/>
        <w:bottom w:val="none" w:sz="0" w:space="0" w:color="auto"/>
        <w:right w:val="none" w:sz="0" w:space="0" w:color="auto"/>
      </w:divBdr>
    </w:div>
    <w:div w:id="729578201">
      <w:marLeft w:val="0"/>
      <w:marRight w:val="0"/>
      <w:marTop w:val="10"/>
      <w:marBottom w:val="10"/>
      <w:divBdr>
        <w:top w:val="none" w:sz="0" w:space="0" w:color="auto"/>
        <w:left w:val="none" w:sz="0" w:space="0" w:color="auto"/>
        <w:bottom w:val="none" w:sz="0" w:space="0" w:color="auto"/>
        <w:right w:val="none" w:sz="0" w:space="0" w:color="auto"/>
      </w:divBdr>
    </w:div>
    <w:div w:id="760302314">
      <w:marLeft w:val="0"/>
      <w:marRight w:val="720"/>
      <w:marTop w:val="10"/>
      <w:marBottom w:val="10"/>
      <w:divBdr>
        <w:top w:val="none" w:sz="0" w:space="0" w:color="auto"/>
        <w:left w:val="none" w:sz="0" w:space="0" w:color="auto"/>
        <w:bottom w:val="none" w:sz="0" w:space="0" w:color="auto"/>
        <w:right w:val="none" w:sz="0" w:space="0" w:color="auto"/>
      </w:divBdr>
    </w:div>
    <w:div w:id="836774616">
      <w:marLeft w:val="0"/>
      <w:marRight w:val="0"/>
      <w:marTop w:val="10"/>
      <w:marBottom w:val="10"/>
      <w:divBdr>
        <w:top w:val="none" w:sz="0" w:space="0" w:color="auto"/>
        <w:left w:val="none" w:sz="0" w:space="0" w:color="auto"/>
        <w:bottom w:val="none" w:sz="0" w:space="0" w:color="auto"/>
        <w:right w:val="none" w:sz="0" w:space="0" w:color="auto"/>
      </w:divBdr>
    </w:div>
    <w:div w:id="847446395">
      <w:marLeft w:val="0"/>
      <w:marRight w:val="0"/>
      <w:marTop w:val="10"/>
      <w:marBottom w:val="10"/>
      <w:divBdr>
        <w:top w:val="none" w:sz="0" w:space="0" w:color="auto"/>
        <w:left w:val="none" w:sz="0" w:space="0" w:color="auto"/>
        <w:bottom w:val="none" w:sz="0" w:space="0" w:color="auto"/>
        <w:right w:val="none" w:sz="0" w:space="0" w:color="auto"/>
      </w:divBdr>
    </w:div>
    <w:div w:id="873809694">
      <w:marLeft w:val="0"/>
      <w:marRight w:val="0"/>
      <w:marTop w:val="10"/>
      <w:marBottom w:val="10"/>
      <w:divBdr>
        <w:top w:val="none" w:sz="0" w:space="0" w:color="auto"/>
        <w:left w:val="none" w:sz="0" w:space="0" w:color="auto"/>
        <w:bottom w:val="none" w:sz="0" w:space="0" w:color="auto"/>
        <w:right w:val="none" w:sz="0" w:space="0" w:color="auto"/>
      </w:divBdr>
    </w:div>
    <w:div w:id="899750823">
      <w:marLeft w:val="0"/>
      <w:marRight w:val="0"/>
      <w:marTop w:val="10"/>
      <w:marBottom w:val="10"/>
      <w:divBdr>
        <w:top w:val="none" w:sz="0" w:space="0" w:color="auto"/>
        <w:left w:val="none" w:sz="0" w:space="0" w:color="auto"/>
        <w:bottom w:val="none" w:sz="0" w:space="0" w:color="auto"/>
        <w:right w:val="none" w:sz="0" w:space="0" w:color="auto"/>
      </w:divBdr>
    </w:div>
    <w:div w:id="933368680">
      <w:marLeft w:val="0"/>
      <w:marRight w:val="0"/>
      <w:marTop w:val="10"/>
      <w:marBottom w:val="10"/>
      <w:divBdr>
        <w:top w:val="none" w:sz="0" w:space="0" w:color="auto"/>
        <w:left w:val="none" w:sz="0" w:space="0" w:color="auto"/>
        <w:bottom w:val="none" w:sz="0" w:space="0" w:color="auto"/>
        <w:right w:val="none" w:sz="0" w:space="0" w:color="auto"/>
      </w:divBdr>
    </w:div>
    <w:div w:id="952056699">
      <w:marLeft w:val="0"/>
      <w:marRight w:val="0"/>
      <w:marTop w:val="10"/>
      <w:marBottom w:val="10"/>
      <w:divBdr>
        <w:top w:val="none" w:sz="0" w:space="0" w:color="auto"/>
        <w:left w:val="none" w:sz="0" w:space="0" w:color="auto"/>
        <w:bottom w:val="none" w:sz="0" w:space="0" w:color="auto"/>
        <w:right w:val="none" w:sz="0" w:space="0" w:color="auto"/>
      </w:divBdr>
    </w:div>
    <w:div w:id="975139433">
      <w:marLeft w:val="0"/>
      <w:marRight w:val="0"/>
      <w:marTop w:val="10"/>
      <w:marBottom w:val="10"/>
      <w:divBdr>
        <w:top w:val="none" w:sz="0" w:space="0" w:color="auto"/>
        <w:left w:val="none" w:sz="0" w:space="0" w:color="auto"/>
        <w:bottom w:val="none" w:sz="0" w:space="0" w:color="auto"/>
        <w:right w:val="none" w:sz="0" w:space="0" w:color="auto"/>
      </w:divBdr>
    </w:div>
    <w:div w:id="1014916284">
      <w:marLeft w:val="0"/>
      <w:marRight w:val="0"/>
      <w:marTop w:val="10"/>
      <w:marBottom w:val="10"/>
      <w:divBdr>
        <w:top w:val="none" w:sz="0" w:space="0" w:color="auto"/>
        <w:left w:val="none" w:sz="0" w:space="0" w:color="auto"/>
        <w:bottom w:val="none" w:sz="0" w:space="0" w:color="auto"/>
        <w:right w:val="none" w:sz="0" w:space="0" w:color="auto"/>
      </w:divBdr>
    </w:div>
    <w:div w:id="1037973657">
      <w:marLeft w:val="0"/>
      <w:marRight w:val="0"/>
      <w:marTop w:val="10"/>
      <w:marBottom w:val="10"/>
      <w:divBdr>
        <w:top w:val="none" w:sz="0" w:space="0" w:color="auto"/>
        <w:left w:val="none" w:sz="0" w:space="0" w:color="auto"/>
        <w:bottom w:val="none" w:sz="0" w:space="0" w:color="auto"/>
        <w:right w:val="none" w:sz="0" w:space="0" w:color="auto"/>
      </w:divBdr>
    </w:div>
    <w:div w:id="1050762398">
      <w:marLeft w:val="0"/>
      <w:marRight w:val="0"/>
      <w:marTop w:val="10"/>
      <w:marBottom w:val="10"/>
      <w:divBdr>
        <w:top w:val="none" w:sz="0" w:space="0" w:color="auto"/>
        <w:left w:val="none" w:sz="0" w:space="0" w:color="auto"/>
        <w:bottom w:val="none" w:sz="0" w:space="0" w:color="auto"/>
        <w:right w:val="none" w:sz="0" w:space="0" w:color="auto"/>
      </w:divBdr>
    </w:div>
    <w:div w:id="1067073148">
      <w:marLeft w:val="0"/>
      <w:marRight w:val="0"/>
      <w:marTop w:val="10"/>
      <w:marBottom w:val="10"/>
      <w:divBdr>
        <w:top w:val="none" w:sz="0" w:space="0" w:color="auto"/>
        <w:left w:val="none" w:sz="0" w:space="0" w:color="auto"/>
        <w:bottom w:val="none" w:sz="0" w:space="0" w:color="auto"/>
        <w:right w:val="none" w:sz="0" w:space="0" w:color="auto"/>
      </w:divBdr>
    </w:div>
    <w:div w:id="1088770544">
      <w:marLeft w:val="0"/>
      <w:marRight w:val="720"/>
      <w:marTop w:val="10"/>
      <w:marBottom w:val="10"/>
      <w:divBdr>
        <w:top w:val="none" w:sz="0" w:space="0" w:color="auto"/>
        <w:left w:val="none" w:sz="0" w:space="0" w:color="auto"/>
        <w:bottom w:val="none" w:sz="0" w:space="0" w:color="auto"/>
        <w:right w:val="none" w:sz="0" w:space="0" w:color="auto"/>
      </w:divBdr>
    </w:div>
    <w:div w:id="1125736993">
      <w:marLeft w:val="0"/>
      <w:marRight w:val="0"/>
      <w:marTop w:val="10"/>
      <w:marBottom w:val="10"/>
      <w:divBdr>
        <w:top w:val="none" w:sz="0" w:space="0" w:color="auto"/>
        <w:left w:val="none" w:sz="0" w:space="0" w:color="auto"/>
        <w:bottom w:val="none" w:sz="0" w:space="0" w:color="auto"/>
        <w:right w:val="none" w:sz="0" w:space="0" w:color="auto"/>
      </w:divBdr>
    </w:div>
    <w:div w:id="1160778936">
      <w:marLeft w:val="0"/>
      <w:marRight w:val="0"/>
      <w:marTop w:val="10"/>
      <w:marBottom w:val="10"/>
      <w:divBdr>
        <w:top w:val="none" w:sz="0" w:space="0" w:color="auto"/>
        <w:left w:val="none" w:sz="0" w:space="0" w:color="auto"/>
        <w:bottom w:val="none" w:sz="0" w:space="0" w:color="auto"/>
        <w:right w:val="none" w:sz="0" w:space="0" w:color="auto"/>
      </w:divBdr>
    </w:div>
    <w:div w:id="1196508347">
      <w:marLeft w:val="0"/>
      <w:marRight w:val="0"/>
      <w:marTop w:val="10"/>
      <w:marBottom w:val="10"/>
      <w:divBdr>
        <w:top w:val="none" w:sz="0" w:space="0" w:color="auto"/>
        <w:left w:val="none" w:sz="0" w:space="0" w:color="auto"/>
        <w:bottom w:val="none" w:sz="0" w:space="0" w:color="auto"/>
        <w:right w:val="none" w:sz="0" w:space="0" w:color="auto"/>
      </w:divBdr>
    </w:div>
    <w:div w:id="1321886513">
      <w:marLeft w:val="0"/>
      <w:marRight w:val="0"/>
      <w:marTop w:val="10"/>
      <w:marBottom w:val="10"/>
      <w:divBdr>
        <w:top w:val="none" w:sz="0" w:space="0" w:color="auto"/>
        <w:left w:val="none" w:sz="0" w:space="0" w:color="auto"/>
        <w:bottom w:val="none" w:sz="0" w:space="0" w:color="auto"/>
        <w:right w:val="none" w:sz="0" w:space="0" w:color="auto"/>
      </w:divBdr>
    </w:div>
    <w:div w:id="1424840422">
      <w:marLeft w:val="0"/>
      <w:marRight w:val="0"/>
      <w:marTop w:val="10"/>
      <w:marBottom w:val="10"/>
      <w:divBdr>
        <w:top w:val="none" w:sz="0" w:space="0" w:color="auto"/>
        <w:left w:val="none" w:sz="0" w:space="0" w:color="auto"/>
        <w:bottom w:val="none" w:sz="0" w:space="0" w:color="auto"/>
        <w:right w:val="none" w:sz="0" w:space="0" w:color="auto"/>
      </w:divBdr>
    </w:div>
    <w:div w:id="1455783063">
      <w:marLeft w:val="0"/>
      <w:marRight w:val="0"/>
      <w:marTop w:val="10"/>
      <w:marBottom w:val="10"/>
      <w:divBdr>
        <w:top w:val="none" w:sz="0" w:space="0" w:color="auto"/>
        <w:left w:val="none" w:sz="0" w:space="0" w:color="auto"/>
        <w:bottom w:val="none" w:sz="0" w:space="0" w:color="auto"/>
        <w:right w:val="none" w:sz="0" w:space="0" w:color="auto"/>
      </w:divBdr>
    </w:div>
    <w:div w:id="1510364010">
      <w:marLeft w:val="0"/>
      <w:marRight w:val="0"/>
      <w:marTop w:val="10"/>
      <w:marBottom w:val="10"/>
      <w:divBdr>
        <w:top w:val="none" w:sz="0" w:space="0" w:color="auto"/>
        <w:left w:val="none" w:sz="0" w:space="0" w:color="auto"/>
        <w:bottom w:val="none" w:sz="0" w:space="0" w:color="auto"/>
        <w:right w:val="none" w:sz="0" w:space="0" w:color="auto"/>
      </w:divBdr>
    </w:div>
    <w:div w:id="1514683731">
      <w:marLeft w:val="0"/>
      <w:marRight w:val="0"/>
      <w:marTop w:val="10"/>
      <w:marBottom w:val="10"/>
      <w:divBdr>
        <w:top w:val="none" w:sz="0" w:space="0" w:color="auto"/>
        <w:left w:val="none" w:sz="0" w:space="0" w:color="auto"/>
        <w:bottom w:val="none" w:sz="0" w:space="0" w:color="auto"/>
        <w:right w:val="none" w:sz="0" w:space="0" w:color="auto"/>
      </w:divBdr>
    </w:div>
    <w:div w:id="1587417441">
      <w:marLeft w:val="0"/>
      <w:marRight w:val="0"/>
      <w:marTop w:val="10"/>
      <w:marBottom w:val="10"/>
      <w:divBdr>
        <w:top w:val="none" w:sz="0" w:space="0" w:color="auto"/>
        <w:left w:val="none" w:sz="0" w:space="0" w:color="auto"/>
        <w:bottom w:val="none" w:sz="0" w:space="0" w:color="auto"/>
        <w:right w:val="none" w:sz="0" w:space="0" w:color="auto"/>
      </w:divBdr>
    </w:div>
    <w:div w:id="1740325261">
      <w:marLeft w:val="0"/>
      <w:marRight w:val="0"/>
      <w:marTop w:val="10"/>
      <w:marBottom w:val="10"/>
      <w:divBdr>
        <w:top w:val="none" w:sz="0" w:space="0" w:color="auto"/>
        <w:left w:val="none" w:sz="0" w:space="0" w:color="auto"/>
        <w:bottom w:val="none" w:sz="0" w:space="0" w:color="auto"/>
        <w:right w:val="none" w:sz="0" w:space="0" w:color="auto"/>
      </w:divBdr>
    </w:div>
    <w:div w:id="1812945992">
      <w:marLeft w:val="0"/>
      <w:marRight w:val="0"/>
      <w:marTop w:val="10"/>
      <w:marBottom w:val="10"/>
      <w:divBdr>
        <w:top w:val="none" w:sz="0" w:space="0" w:color="auto"/>
        <w:left w:val="none" w:sz="0" w:space="0" w:color="auto"/>
        <w:bottom w:val="none" w:sz="0" w:space="0" w:color="auto"/>
        <w:right w:val="none" w:sz="0" w:space="0" w:color="auto"/>
      </w:divBdr>
    </w:div>
    <w:div w:id="1957759258">
      <w:marLeft w:val="0"/>
      <w:marRight w:val="0"/>
      <w:marTop w:val="10"/>
      <w:marBottom w:val="10"/>
      <w:divBdr>
        <w:top w:val="none" w:sz="0" w:space="0" w:color="auto"/>
        <w:left w:val="none" w:sz="0" w:space="0" w:color="auto"/>
        <w:bottom w:val="none" w:sz="0" w:space="0" w:color="auto"/>
        <w:right w:val="none" w:sz="0" w:space="0" w:color="auto"/>
      </w:divBdr>
    </w:div>
    <w:div w:id="1980526200">
      <w:marLeft w:val="0"/>
      <w:marRight w:val="0"/>
      <w:marTop w:val="10"/>
      <w:marBottom w:val="10"/>
      <w:divBdr>
        <w:top w:val="none" w:sz="0" w:space="0" w:color="auto"/>
        <w:left w:val="none" w:sz="0" w:space="0" w:color="auto"/>
        <w:bottom w:val="none" w:sz="0" w:space="0" w:color="auto"/>
        <w:right w:val="none" w:sz="0" w:space="0" w:color="auto"/>
      </w:divBdr>
    </w:div>
    <w:div w:id="1996955909">
      <w:marLeft w:val="0"/>
      <w:marRight w:val="720"/>
      <w:marTop w:val="10"/>
      <w:marBottom w:val="10"/>
      <w:divBdr>
        <w:top w:val="none" w:sz="0" w:space="0" w:color="auto"/>
        <w:left w:val="none" w:sz="0" w:space="0" w:color="auto"/>
        <w:bottom w:val="none" w:sz="0" w:space="0" w:color="auto"/>
        <w:right w:val="none" w:sz="0" w:space="0" w:color="auto"/>
      </w:divBdr>
    </w:div>
    <w:div w:id="2030983039">
      <w:marLeft w:val="0"/>
      <w:marRight w:val="0"/>
      <w:marTop w:val="10"/>
      <w:marBottom w:val="10"/>
      <w:divBdr>
        <w:top w:val="none" w:sz="0" w:space="0" w:color="auto"/>
        <w:left w:val="none" w:sz="0" w:space="0" w:color="auto"/>
        <w:bottom w:val="none" w:sz="0" w:space="0" w:color="auto"/>
        <w:right w:val="none" w:sz="0" w:space="0" w:color="auto"/>
      </w:divBdr>
    </w:div>
    <w:div w:id="2055424046">
      <w:marLeft w:val="0"/>
      <w:marRight w:val="0"/>
      <w:marTop w:val="10"/>
      <w:marBottom w:val="10"/>
      <w:divBdr>
        <w:top w:val="none" w:sz="0" w:space="0" w:color="auto"/>
        <w:left w:val="none" w:sz="0" w:space="0" w:color="auto"/>
        <w:bottom w:val="none" w:sz="0" w:space="0" w:color="auto"/>
        <w:right w:val="none" w:sz="0" w:space="0" w:color="auto"/>
      </w:divBdr>
    </w:div>
    <w:div w:id="2091345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