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26B6" w:rsidRDefault="00C726B6">
      <w:pPr>
        <w:spacing w:line="500" w:lineRule="atLeast"/>
        <w:jc w:val="center"/>
        <w:divId w:val="406419414"/>
        <w:rPr>
          <w:rFonts w:ascii="黑体" w:eastAsia="黑体" w:hAnsi="黑体"/>
          <w:sz w:val="36"/>
          <w:szCs w:val="36"/>
        </w:rPr>
      </w:pPr>
      <w:r>
        <w:rPr>
          <w:rFonts w:ascii="黑体" w:eastAsia="黑体" w:hAnsi="黑体" w:hint="eastAsia"/>
          <w:sz w:val="36"/>
          <w:szCs w:val="36"/>
        </w:rPr>
        <w:t>广东省汕尾市城区人民法院</w:t>
      </w:r>
    </w:p>
    <w:p w:rsidR="00C726B6" w:rsidRDefault="00C726B6">
      <w:pPr>
        <w:spacing w:line="500" w:lineRule="atLeast"/>
        <w:jc w:val="center"/>
        <w:divId w:val="1750270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26B6" w:rsidRDefault="00C726B6">
      <w:pPr>
        <w:spacing w:line="500" w:lineRule="atLeast"/>
        <w:jc w:val="right"/>
        <w:divId w:val="74903682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91</w:t>
      </w:r>
      <w:r>
        <w:rPr>
          <w:rFonts w:hint="eastAsia"/>
          <w:sz w:val="30"/>
          <w:szCs w:val="30"/>
        </w:rPr>
        <w:t>号</w:t>
      </w:r>
    </w:p>
    <w:p w:rsidR="00C726B6" w:rsidRDefault="00C726B6">
      <w:pPr>
        <w:spacing w:line="500" w:lineRule="atLeast"/>
        <w:ind w:firstLine="600"/>
        <w:divId w:val="521868277"/>
        <w:rPr>
          <w:rFonts w:hint="eastAsia"/>
          <w:sz w:val="30"/>
          <w:szCs w:val="30"/>
        </w:rPr>
      </w:pPr>
      <w:r>
        <w:rPr>
          <w:rFonts w:hint="eastAsia"/>
          <w:sz w:val="30"/>
          <w:szCs w:val="30"/>
        </w:rPr>
        <w:t>公诉机关汕尾市城区人民检察院。</w:t>
      </w:r>
    </w:p>
    <w:p w:rsidR="00C726B6" w:rsidRDefault="00C726B6">
      <w:pPr>
        <w:spacing w:line="500" w:lineRule="atLeast"/>
        <w:ind w:firstLine="600"/>
        <w:divId w:val="500506419"/>
        <w:rPr>
          <w:rFonts w:hint="eastAsia"/>
          <w:sz w:val="30"/>
          <w:szCs w:val="30"/>
        </w:rPr>
      </w:pPr>
      <w:r>
        <w:rPr>
          <w:rFonts w:hint="eastAsia"/>
          <w:sz w:val="30"/>
          <w:szCs w:val="30"/>
        </w:rPr>
        <w:t>被告人黄少军，男，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日出生于广东省陆丰市，公民身份号码</w:t>
      </w:r>
      <w:r>
        <w:rPr>
          <w:rFonts w:hint="eastAsia"/>
          <w:sz w:val="30"/>
          <w:szCs w:val="30"/>
        </w:rPr>
        <w:t>442************717,</w:t>
      </w:r>
      <w:r>
        <w:rPr>
          <w:rFonts w:hint="eastAsia"/>
          <w:sz w:val="30"/>
          <w:szCs w:val="30"/>
        </w:rPr>
        <w:t>汉族，大专文化，原系汕尾红海湾经济开发区综合办公室副主任，户籍地汕尾市陆丰市金厢镇洲渚村委会顶洲村四区</w:t>
      </w:r>
      <w:r>
        <w:rPr>
          <w:rFonts w:hint="eastAsia"/>
          <w:sz w:val="30"/>
          <w:szCs w:val="30"/>
        </w:rPr>
        <w:t>****</w:t>
      </w:r>
      <w:r>
        <w:rPr>
          <w:rFonts w:hint="eastAsia"/>
          <w:sz w:val="30"/>
          <w:szCs w:val="30"/>
        </w:rPr>
        <w:t>，住所地汕尾市城区富城苑</w:t>
      </w:r>
      <w:r>
        <w:rPr>
          <w:rFonts w:hint="eastAsia"/>
          <w:sz w:val="30"/>
          <w:szCs w:val="30"/>
        </w:rPr>
        <w:t>6</w:t>
      </w:r>
      <w:r>
        <w:rPr>
          <w:rFonts w:hint="eastAsia"/>
          <w:sz w:val="30"/>
          <w:szCs w:val="30"/>
        </w:rPr>
        <w:t>栋</w:t>
      </w:r>
      <w:r>
        <w:rPr>
          <w:rFonts w:hint="eastAsia"/>
          <w:sz w:val="30"/>
          <w:szCs w:val="30"/>
        </w:rPr>
        <w:t>B</w:t>
      </w:r>
      <w:r>
        <w:rPr>
          <w:rFonts w:hint="eastAsia"/>
          <w:sz w:val="30"/>
          <w:szCs w:val="30"/>
        </w:rPr>
        <w:t>梯</w:t>
      </w:r>
      <w:r>
        <w:rPr>
          <w:rFonts w:hint="eastAsia"/>
          <w:sz w:val="30"/>
          <w:szCs w:val="30"/>
        </w:rPr>
        <w:t>501</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日被汕尾市监察委员会采取留置措施，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日被汕尾市公安局刑事拘留，同月</w:t>
      </w:r>
      <w:r>
        <w:rPr>
          <w:rFonts w:hint="eastAsia"/>
          <w:sz w:val="30"/>
          <w:szCs w:val="30"/>
        </w:rPr>
        <w:t>19</w:t>
      </w:r>
      <w:r>
        <w:rPr>
          <w:rFonts w:hint="eastAsia"/>
          <w:sz w:val="30"/>
          <w:szCs w:val="30"/>
        </w:rPr>
        <w:t>日被汕尾市人民检察院变更为取保候审。</w:t>
      </w:r>
    </w:p>
    <w:p w:rsidR="00C726B6" w:rsidRDefault="00C726B6">
      <w:pPr>
        <w:spacing w:line="500" w:lineRule="atLeast"/>
        <w:ind w:firstLine="600"/>
        <w:divId w:val="117072945"/>
        <w:rPr>
          <w:rFonts w:hint="eastAsia"/>
          <w:sz w:val="30"/>
          <w:szCs w:val="30"/>
        </w:rPr>
      </w:pPr>
      <w:r>
        <w:rPr>
          <w:rFonts w:hint="eastAsia"/>
          <w:sz w:val="30"/>
          <w:szCs w:val="30"/>
        </w:rPr>
        <w:t>辩护人张晓锐，广东政霖律师事务律师。</w:t>
      </w:r>
    </w:p>
    <w:p w:rsidR="00C726B6" w:rsidRDefault="00C726B6">
      <w:pPr>
        <w:spacing w:line="500" w:lineRule="atLeast"/>
        <w:ind w:firstLine="600"/>
        <w:divId w:val="1193810698"/>
        <w:rPr>
          <w:rFonts w:hint="eastAsia"/>
          <w:sz w:val="30"/>
          <w:szCs w:val="30"/>
        </w:rPr>
      </w:pPr>
      <w:r>
        <w:rPr>
          <w:rFonts w:hint="eastAsia"/>
          <w:sz w:val="30"/>
          <w:szCs w:val="30"/>
        </w:rPr>
        <w:t>汕尾市城区人民检察院以汕区检公刑诉（</w:t>
      </w:r>
      <w:r>
        <w:rPr>
          <w:rFonts w:hint="eastAsia"/>
          <w:sz w:val="30"/>
          <w:szCs w:val="30"/>
        </w:rPr>
        <w:t>2020</w:t>
      </w:r>
      <w:r>
        <w:rPr>
          <w:rFonts w:hint="eastAsia"/>
          <w:sz w:val="30"/>
          <w:szCs w:val="30"/>
        </w:rPr>
        <w:t>）</w:t>
      </w:r>
      <w:r>
        <w:rPr>
          <w:rFonts w:hint="eastAsia"/>
          <w:sz w:val="30"/>
          <w:szCs w:val="30"/>
        </w:rPr>
        <w:t>57</w:t>
      </w:r>
      <w:r>
        <w:rPr>
          <w:rFonts w:hint="eastAsia"/>
          <w:sz w:val="30"/>
          <w:szCs w:val="30"/>
        </w:rPr>
        <w:t>号起诉书指控被告人黄少军犯受贿罪于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日向本院提起公诉，本院于同月</w:t>
      </w:r>
      <w:r>
        <w:rPr>
          <w:rFonts w:hint="eastAsia"/>
          <w:sz w:val="30"/>
          <w:szCs w:val="30"/>
        </w:rPr>
        <w:t>13</w:t>
      </w:r>
      <w:r>
        <w:rPr>
          <w:rFonts w:hint="eastAsia"/>
          <w:sz w:val="30"/>
          <w:szCs w:val="30"/>
        </w:rPr>
        <w:t>日立案，并依法组成合议庭，公开开庭审理了本案。汕尾市城区人民检察院指派检察员刘文华出庭支持公诉，被告人黄少军及其辩护人到庭参加诉讼。现已审理终结。</w:t>
      </w:r>
    </w:p>
    <w:p w:rsidR="00C726B6" w:rsidRDefault="00C726B6">
      <w:pPr>
        <w:spacing w:line="500" w:lineRule="atLeast"/>
        <w:ind w:firstLine="600"/>
        <w:divId w:val="1634755629"/>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年，吴萃寻（另案处理）等人以汕尾万聪加油站为中转地走私“成品油”，吴萃寻为获得时任汕尾红海湾经济开发区党政办公室副主任的被告人黄少军的帮助，于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月底的一天，在其位于汕尾帝豪</w:t>
      </w:r>
      <w:r>
        <w:rPr>
          <w:rFonts w:hint="eastAsia"/>
          <w:sz w:val="30"/>
          <w:szCs w:val="30"/>
        </w:rPr>
        <w:t>KTV</w:t>
      </w:r>
      <w:r>
        <w:rPr>
          <w:rFonts w:hint="eastAsia"/>
          <w:sz w:val="30"/>
          <w:szCs w:val="30"/>
        </w:rPr>
        <w:t>办公室送给被告人黄少军</w:t>
      </w:r>
      <w:r>
        <w:rPr>
          <w:rFonts w:hint="eastAsia"/>
          <w:sz w:val="30"/>
          <w:szCs w:val="30"/>
        </w:rPr>
        <w:t>30</w:t>
      </w:r>
      <w:r>
        <w:rPr>
          <w:rFonts w:hint="eastAsia"/>
          <w:sz w:val="30"/>
          <w:szCs w:val="30"/>
        </w:rPr>
        <w:t>万元，并告知被告人黄少军其在万聪加油站周边做“成品油”生意，希望被告人黄少军予以照顾，被告人黃少军收受吴萃寻所送的</w:t>
      </w:r>
      <w:r>
        <w:rPr>
          <w:rFonts w:hint="eastAsia"/>
          <w:sz w:val="30"/>
          <w:szCs w:val="30"/>
        </w:rPr>
        <w:t>30</w:t>
      </w:r>
      <w:r>
        <w:rPr>
          <w:rFonts w:hint="eastAsia"/>
          <w:sz w:val="30"/>
          <w:szCs w:val="30"/>
        </w:rPr>
        <w:t>万元后，没有积极组织、协调相关部门进行查处。</w:t>
      </w:r>
    </w:p>
    <w:p w:rsidR="00C726B6" w:rsidRDefault="00C726B6">
      <w:pPr>
        <w:spacing w:line="500" w:lineRule="atLeast"/>
        <w:ind w:firstLine="600"/>
        <w:divId w:val="861289092"/>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日，被告人黄少军通过其家属将涉嫌受贿所得的</w:t>
      </w:r>
      <w:r>
        <w:rPr>
          <w:rFonts w:hint="eastAsia"/>
          <w:sz w:val="30"/>
          <w:szCs w:val="30"/>
        </w:rPr>
        <w:t>30</w:t>
      </w:r>
      <w:r>
        <w:rPr>
          <w:rFonts w:hint="eastAsia"/>
          <w:sz w:val="30"/>
          <w:szCs w:val="30"/>
        </w:rPr>
        <w:t>万元上交至汕尾市监察委员会。</w:t>
      </w:r>
    </w:p>
    <w:p w:rsidR="00C726B6" w:rsidRDefault="00C726B6">
      <w:pPr>
        <w:spacing w:line="500" w:lineRule="atLeast"/>
        <w:ind w:firstLine="600"/>
        <w:divId w:val="108625610"/>
        <w:rPr>
          <w:rFonts w:hint="eastAsia"/>
          <w:sz w:val="30"/>
          <w:szCs w:val="30"/>
        </w:rPr>
      </w:pPr>
      <w:r>
        <w:rPr>
          <w:rFonts w:hint="eastAsia"/>
          <w:sz w:val="30"/>
          <w:szCs w:val="30"/>
        </w:rPr>
        <w:lastRenderedPageBreak/>
        <w:t>为证实上述指控，公诉机关当庭宣读、出示了书证、证人证言、被告人供述、辨认笔录等证据。</w:t>
      </w:r>
    </w:p>
    <w:p w:rsidR="00C726B6" w:rsidRDefault="00C726B6">
      <w:pPr>
        <w:spacing w:line="500" w:lineRule="atLeast"/>
        <w:ind w:firstLine="600"/>
        <w:divId w:val="1012730143"/>
        <w:rPr>
          <w:rFonts w:hint="eastAsia"/>
          <w:sz w:val="30"/>
          <w:szCs w:val="30"/>
        </w:rPr>
      </w:pPr>
      <w:r>
        <w:rPr>
          <w:rFonts w:hint="eastAsia"/>
          <w:sz w:val="30"/>
          <w:szCs w:val="30"/>
        </w:rPr>
        <w:t>公诉机关认为，被告人黄少军身为国家工作人员，利用职务便利，非法收受他人财物，为他人谋取利益，数额巨大，其行为已触犯《中华人民共和国刑法》第三百八十五条之规定，应当以受贿罪追究其刑事责任。鉴于被告人黄少军自愿如实供述自己的罪行，承认指控的犯罪事实，愿意接受处罚，根据《中华人民共和国刑事诉讼法》第十五条之规定，可以依法从宽处理。建议判处被告人黄少军有期徒刑三年，缓刑四年，并处罚金人民币二十万元。</w:t>
      </w:r>
    </w:p>
    <w:p w:rsidR="00C726B6" w:rsidRDefault="00C726B6">
      <w:pPr>
        <w:spacing w:line="500" w:lineRule="atLeast"/>
        <w:ind w:firstLine="600"/>
        <w:divId w:val="1014667"/>
        <w:rPr>
          <w:rFonts w:hint="eastAsia"/>
          <w:sz w:val="30"/>
          <w:szCs w:val="30"/>
        </w:rPr>
      </w:pPr>
      <w:r>
        <w:rPr>
          <w:rFonts w:hint="eastAsia"/>
          <w:sz w:val="30"/>
          <w:szCs w:val="30"/>
        </w:rPr>
        <w:t>被告人黄少军对指控事实、罪名及量刑建议没有异议且签字具结，在开庭审理过程中亦无异议。其辩护人提出被告人黄少军具有自首，当庭认罪认罚，主动退赃等情节，依法可以从轻或减轻处罚的辩护意见。</w:t>
      </w:r>
    </w:p>
    <w:p w:rsidR="00C726B6" w:rsidRDefault="00C726B6">
      <w:pPr>
        <w:spacing w:line="500" w:lineRule="atLeast"/>
        <w:ind w:firstLine="600"/>
        <w:divId w:val="1133406647"/>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年，吴萃寻（另案处理）等人以汕尾万聪加油站为中转地走私“成品油”，吴萃寻为获得时任汕尾红海湾经济开发区党政办公室副主任的被告人黄少军的帮助，于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月底的一天，在其位于汕尾帝豪</w:t>
      </w:r>
      <w:r>
        <w:rPr>
          <w:rFonts w:hint="eastAsia"/>
          <w:sz w:val="30"/>
          <w:szCs w:val="30"/>
        </w:rPr>
        <w:t>KTV</w:t>
      </w:r>
      <w:r>
        <w:rPr>
          <w:rFonts w:hint="eastAsia"/>
          <w:sz w:val="30"/>
          <w:szCs w:val="30"/>
        </w:rPr>
        <w:t>办公室送给被告人黄少军</w:t>
      </w:r>
      <w:r>
        <w:rPr>
          <w:rFonts w:hint="eastAsia"/>
          <w:sz w:val="30"/>
          <w:szCs w:val="30"/>
        </w:rPr>
        <w:t>30</w:t>
      </w:r>
      <w:r>
        <w:rPr>
          <w:rFonts w:hint="eastAsia"/>
          <w:sz w:val="30"/>
          <w:szCs w:val="30"/>
        </w:rPr>
        <w:t>万元，并告知被告人黄少军其在万聪加油站周边做“成品油”生意，希望被告人黄少军予以照顾，被告人黃少军收受吴萃寻所送的</w:t>
      </w:r>
      <w:r>
        <w:rPr>
          <w:rFonts w:hint="eastAsia"/>
          <w:sz w:val="30"/>
          <w:szCs w:val="30"/>
        </w:rPr>
        <w:t>30</w:t>
      </w:r>
      <w:r>
        <w:rPr>
          <w:rFonts w:hint="eastAsia"/>
          <w:sz w:val="30"/>
          <w:szCs w:val="30"/>
        </w:rPr>
        <w:t>万元后，没有积极组织、协调相关部门进行查处。</w:t>
      </w:r>
    </w:p>
    <w:p w:rsidR="00C726B6" w:rsidRDefault="00C726B6">
      <w:pPr>
        <w:spacing w:line="500" w:lineRule="atLeast"/>
        <w:ind w:firstLine="600"/>
        <w:divId w:val="1100375785"/>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日，被告人黄少军通过其家属将涉嫌受贿所得的</w:t>
      </w:r>
      <w:r>
        <w:rPr>
          <w:rFonts w:hint="eastAsia"/>
          <w:sz w:val="30"/>
          <w:szCs w:val="30"/>
        </w:rPr>
        <w:t>30</w:t>
      </w:r>
      <w:r>
        <w:rPr>
          <w:rFonts w:hint="eastAsia"/>
          <w:sz w:val="30"/>
          <w:szCs w:val="30"/>
        </w:rPr>
        <w:t>万元上交至中共汕尾市纪律检查委员会。</w:t>
      </w:r>
    </w:p>
    <w:p w:rsidR="00C726B6" w:rsidRDefault="00C726B6">
      <w:pPr>
        <w:spacing w:line="500" w:lineRule="atLeast"/>
        <w:ind w:firstLine="600"/>
        <w:divId w:val="341399432"/>
        <w:rPr>
          <w:rFonts w:hint="eastAsia"/>
          <w:sz w:val="30"/>
          <w:szCs w:val="30"/>
        </w:rPr>
      </w:pPr>
      <w:r>
        <w:rPr>
          <w:rFonts w:hint="eastAsia"/>
          <w:sz w:val="30"/>
          <w:szCs w:val="30"/>
        </w:rPr>
        <w:t>上述事实有经庭审质证、确认的《认罪认罚具结书》《量刑建议书》《黄少军的讯问笔录》《辨认笔录及说明》《吴萃寻的谈话笔录》《庄小勇的询问笔录》《蔡海阳的讯问笔录》《郑信传的讯问笔录》《被告人主体身份及职务职责材料》《到案经过》《被告人自首材料》《退赃单据》等证据证实，足以认定。</w:t>
      </w:r>
    </w:p>
    <w:p w:rsidR="00C726B6" w:rsidRDefault="00C726B6">
      <w:pPr>
        <w:spacing w:line="500" w:lineRule="atLeast"/>
        <w:ind w:firstLine="600"/>
        <w:divId w:val="689722731"/>
        <w:rPr>
          <w:rFonts w:hint="eastAsia"/>
          <w:sz w:val="30"/>
          <w:szCs w:val="30"/>
        </w:rPr>
      </w:pPr>
      <w:r>
        <w:rPr>
          <w:rFonts w:hint="eastAsia"/>
          <w:sz w:val="30"/>
          <w:szCs w:val="30"/>
        </w:rPr>
        <w:t>本院认为，被告人黄少军身为国家工作人员，利用职务上的便利，为他人谋取利益，非法收受他人款项共</w:t>
      </w:r>
      <w:r>
        <w:rPr>
          <w:rFonts w:hint="eastAsia"/>
          <w:sz w:val="30"/>
          <w:szCs w:val="30"/>
        </w:rPr>
        <w:t>30</w:t>
      </w:r>
      <w:r>
        <w:rPr>
          <w:rFonts w:hint="eastAsia"/>
          <w:sz w:val="30"/>
          <w:szCs w:val="30"/>
        </w:rPr>
        <w:t>万元，数额巨大，其行为已构成受贿罪，应依法惩处。公诉机关指控的罪名成立。被告人黄少军在提起公诉前能如实供述自己的罪行，真诚悔罪，愿意接受处罚，积极退缴其违法所得</w:t>
      </w:r>
      <w:r>
        <w:rPr>
          <w:rFonts w:hint="eastAsia"/>
          <w:sz w:val="30"/>
          <w:szCs w:val="30"/>
        </w:rPr>
        <w:t>30</w:t>
      </w:r>
      <w:r>
        <w:rPr>
          <w:rFonts w:hint="eastAsia"/>
          <w:sz w:val="30"/>
          <w:szCs w:val="30"/>
        </w:rPr>
        <w:t>万元，对其可以从轻处罚，并给予缓刑考验机会。辩护人提出被告人黄少军具有自首情节，依法可以从轻或减轻处罚的辩护意见，经查，被告人黄少军没有主动投案，不符合自首的构成，本院不予采纳；提出被告人黄少军当庭认罪认罚，主动退赃，依法可以从轻或减轻处罚的辩护意见，经查属实，本院予以采纳。根据被告人黄少军犯罪的事实、犯罪的性质、情节和对于社会的危害程度，依照《中华人民共和国刑法》第三百八十五条第一款，第三百八十六条，第三百八十三条第一款第（二）项、第三款，第九十三条第一款，第六十七条第三款，第七十二条第一款、第三款，第七十三条第二款、第三款，第五十二条，第五十三条第一款，第六十四条及《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号）第二条第一款、第十八条、第十九条第一款，《中华人民共和国刑事诉讼法》第二百零一条之规定，判决如下：</w:t>
      </w:r>
    </w:p>
    <w:p w:rsidR="00C726B6" w:rsidRDefault="00C726B6">
      <w:pPr>
        <w:spacing w:line="500" w:lineRule="atLeast"/>
        <w:ind w:firstLine="600"/>
        <w:divId w:val="488984161"/>
        <w:rPr>
          <w:rFonts w:hint="eastAsia"/>
          <w:sz w:val="30"/>
          <w:szCs w:val="30"/>
        </w:rPr>
      </w:pPr>
      <w:r>
        <w:rPr>
          <w:rFonts w:hint="eastAsia"/>
          <w:sz w:val="30"/>
          <w:szCs w:val="30"/>
        </w:rPr>
        <w:t>一、被告人黄少军犯受贿罪，判处有期徒刑三年，缓刑四年，并处罚金人民币二十万元（缓刑考验期限，从判决确定之日起计算；罚金于判决生效次日起十日内缴纳完毕）。</w:t>
      </w:r>
    </w:p>
    <w:p w:rsidR="00C726B6" w:rsidRDefault="00C726B6">
      <w:pPr>
        <w:spacing w:line="500" w:lineRule="atLeast"/>
        <w:ind w:firstLine="600"/>
        <w:divId w:val="194584615"/>
        <w:rPr>
          <w:rFonts w:hint="eastAsia"/>
          <w:sz w:val="30"/>
          <w:szCs w:val="30"/>
        </w:rPr>
      </w:pPr>
      <w:r>
        <w:rPr>
          <w:rFonts w:hint="eastAsia"/>
          <w:sz w:val="30"/>
          <w:szCs w:val="30"/>
        </w:rPr>
        <w:t>二、被告人黄少军退出的受贿款项人民币三十万元，予以没收，上缴国库。</w:t>
      </w:r>
    </w:p>
    <w:p w:rsidR="00C726B6" w:rsidRDefault="00C726B6">
      <w:pPr>
        <w:spacing w:line="500" w:lineRule="atLeast"/>
        <w:ind w:firstLine="600"/>
        <w:divId w:val="354909"/>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C726B6" w:rsidRDefault="00C726B6">
      <w:pPr>
        <w:spacing w:line="500" w:lineRule="atLeast"/>
        <w:jc w:val="right"/>
        <w:divId w:val="735054309"/>
        <w:rPr>
          <w:rFonts w:hint="eastAsia"/>
          <w:sz w:val="30"/>
          <w:szCs w:val="30"/>
        </w:rPr>
      </w:pPr>
      <w:r>
        <w:rPr>
          <w:rFonts w:hint="eastAsia"/>
          <w:sz w:val="30"/>
          <w:szCs w:val="30"/>
        </w:rPr>
        <w:t>审　判　长　　吕俊智</w:t>
      </w:r>
    </w:p>
    <w:p w:rsidR="00C726B6" w:rsidRDefault="00C726B6">
      <w:pPr>
        <w:spacing w:line="500" w:lineRule="atLeast"/>
        <w:jc w:val="right"/>
        <w:divId w:val="354380112"/>
        <w:rPr>
          <w:rFonts w:hint="eastAsia"/>
          <w:sz w:val="30"/>
          <w:szCs w:val="30"/>
        </w:rPr>
      </w:pPr>
      <w:r>
        <w:rPr>
          <w:rFonts w:hint="eastAsia"/>
          <w:sz w:val="30"/>
          <w:szCs w:val="30"/>
        </w:rPr>
        <w:t>审　判　员　　黄伟群</w:t>
      </w:r>
    </w:p>
    <w:p w:rsidR="00C726B6" w:rsidRDefault="00C726B6">
      <w:pPr>
        <w:spacing w:line="500" w:lineRule="atLeast"/>
        <w:jc w:val="right"/>
        <w:divId w:val="1149663601"/>
        <w:rPr>
          <w:rFonts w:hint="eastAsia"/>
          <w:sz w:val="30"/>
          <w:szCs w:val="30"/>
        </w:rPr>
      </w:pPr>
      <w:r>
        <w:rPr>
          <w:rFonts w:hint="eastAsia"/>
          <w:sz w:val="30"/>
          <w:szCs w:val="30"/>
        </w:rPr>
        <w:t>人民陪审员　　胡佳权</w:t>
      </w:r>
    </w:p>
    <w:p w:rsidR="00C726B6" w:rsidRDefault="00C726B6">
      <w:pPr>
        <w:spacing w:line="500" w:lineRule="atLeast"/>
        <w:jc w:val="right"/>
        <w:divId w:val="418016624"/>
        <w:rPr>
          <w:rFonts w:hint="eastAsia"/>
          <w:sz w:val="30"/>
          <w:szCs w:val="30"/>
        </w:rPr>
      </w:pPr>
      <w:r>
        <w:rPr>
          <w:rFonts w:hint="eastAsia"/>
          <w:sz w:val="30"/>
          <w:szCs w:val="30"/>
        </w:rPr>
        <w:t>二〇二〇年六月二十九日</w:t>
      </w:r>
    </w:p>
    <w:p w:rsidR="00C726B6" w:rsidRDefault="00C726B6">
      <w:pPr>
        <w:spacing w:line="500" w:lineRule="atLeast"/>
        <w:jc w:val="right"/>
        <w:divId w:val="469173386"/>
        <w:rPr>
          <w:rFonts w:hint="eastAsia"/>
          <w:sz w:val="30"/>
          <w:szCs w:val="30"/>
        </w:rPr>
      </w:pPr>
      <w:r>
        <w:rPr>
          <w:rFonts w:hint="eastAsia"/>
          <w:sz w:val="30"/>
          <w:szCs w:val="30"/>
        </w:rPr>
        <w:t>法官　助理　　陈俊杰</w:t>
      </w:r>
    </w:p>
    <w:p w:rsidR="00C726B6" w:rsidRDefault="00C726B6">
      <w:pPr>
        <w:spacing w:line="500" w:lineRule="atLeast"/>
        <w:jc w:val="right"/>
        <w:divId w:val="452479605"/>
        <w:rPr>
          <w:rFonts w:hint="eastAsia"/>
          <w:sz w:val="30"/>
          <w:szCs w:val="30"/>
        </w:rPr>
      </w:pPr>
      <w:r>
        <w:rPr>
          <w:rFonts w:hint="eastAsia"/>
          <w:sz w:val="30"/>
          <w:szCs w:val="30"/>
        </w:rPr>
        <w:t>书　记　员　　林嘉欣</w:t>
      </w:r>
    </w:p>
    <w:p w:rsidR="00C726B6" w:rsidRDefault="00C726B6">
      <w:pPr>
        <w:spacing w:line="500" w:lineRule="atLeast"/>
        <w:ind w:firstLine="600"/>
        <w:divId w:val="326130368"/>
        <w:rPr>
          <w:rFonts w:hint="eastAsia"/>
          <w:sz w:val="30"/>
          <w:szCs w:val="30"/>
        </w:rPr>
      </w:pPr>
      <w:r>
        <w:rPr>
          <w:rFonts w:hint="eastAsia"/>
          <w:sz w:val="30"/>
          <w:szCs w:val="30"/>
        </w:rPr>
        <w:t>附：有关法律条文；</w:t>
      </w:r>
    </w:p>
    <w:p w:rsidR="00C726B6" w:rsidRDefault="00C726B6">
      <w:pPr>
        <w:spacing w:line="500" w:lineRule="atLeast"/>
        <w:ind w:firstLine="600"/>
        <w:divId w:val="366957061"/>
        <w:rPr>
          <w:rFonts w:hint="eastAsia"/>
          <w:sz w:val="30"/>
          <w:szCs w:val="30"/>
        </w:rPr>
      </w:pPr>
      <w:r>
        <w:rPr>
          <w:rFonts w:hint="eastAsia"/>
          <w:sz w:val="30"/>
          <w:szCs w:val="30"/>
        </w:rPr>
        <w:t>《中华人民共和国刑法》</w:t>
      </w:r>
    </w:p>
    <w:p w:rsidR="00C726B6" w:rsidRDefault="00C726B6">
      <w:pPr>
        <w:spacing w:line="500" w:lineRule="atLeast"/>
        <w:ind w:firstLine="600"/>
        <w:divId w:val="729768102"/>
        <w:rPr>
          <w:rFonts w:hint="eastAsia"/>
          <w:sz w:val="30"/>
          <w:szCs w:val="30"/>
        </w:rPr>
      </w:pPr>
      <w:r>
        <w:rPr>
          <w:rFonts w:hint="eastAsia"/>
          <w:sz w:val="30"/>
          <w:szCs w:val="30"/>
        </w:rPr>
        <w:t>第五十二条判处罚金，应当根据犯罪情节决定罚金数额。</w:t>
      </w:r>
    </w:p>
    <w:p w:rsidR="00C726B6" w:rsidRDefault="00C726B6">
      <w:pPr>
        <w:spacing w:line="500" w:lineRule="atLeast"/>
        <w:ind w:firstLine="600"/>
        <w:divId w:val="15991717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726B6" w:rsidRDefault="00C726B6">
      <w:pPr>
        <w:spacing w:line="500" w:lineRule="atLeast"/>
        <w:ind w:firstLine="600"/>
        <w:divId w:val="1247883569"/>
        <w:rPr>
          <w:rFonts w:hint="eastAsia"/>
          <w:sz w:val="30"/>
          <w:szCs w:val="30"/>
        </w:rPr>
      </w:pPr>
      <w:r>
        <w:rPr>
          <w:rFonts w:hint="eastAsia"/>
          <w:sz w:val="30"/>
          <w:szCs w:val="30"/>
        </w:rPr>
        <w:t>由于遭遇不能抗拒的灾祸等原因缴纳确实有困难的，经人民法院裁定，可以延期缴纳、酌情减少或者免除。</w:t>
      </w:r>
    </w:p>
    <w:p w:rsidR="00C726B6" w:rsidRDefault="00C726B6">
      <w:pPr>
        <w:spacing w:line="500" w:lineRule="atLeast"/>
        <w:ind w:firstLine="600"/>
        <w:divId w:val="13042341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726B6" w:rsidRDefault="00C726B6">
      <w:pPr>
        <w:spacing w:line="500" w:lineRule="atLeast"/>
        <w:ind w:firstLine="600"/>
        <w:divId w:val="5932499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726B6" w:rsidRDefault="00C726B6">
      <w:pPr>
        <w:spacing w:line="500" w:lineRule="atLeast"/>
        <w:ind w:firstLine="600"/>
        <w:divId w:val="15138342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726B6" w:rsidRDefault="00C726B6">
      <w:pPr>
        <w:spacing w:line="500" w:lineRule="atLeast"/>
        <w:ind w:firstLine="600"/>
        <w:divId w:val="8755796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726B6" w:rsidRDefault="00C726B6">
      <w:pPr>
        <w:spacing w:line="500" w:lineRule="atLeast"/>
        <w:ind w:firstLine="600"/>
        <w:divId w:val="4581900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726B6" w:rsidRDefault="00C726B6">
      <w:pPr>
        <w:spacing w:line="500" w:lineRule="atLeast"/>
        <w:ind w:firstLine="600"/>
        <w:divId w:val="12783684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C726B6" w:rsidRDefault="00C726B6">
      <w:pPr>
        <w:spacing w:line="500" w:lineRule="atLeast"/>
        <w:ind w:firstLine="600"/>
        <w:divId w:val="18211451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C726B6" w:rsidRDefault="00C726B6">
      <w:pPr>
        <w:spacing w:line="500" w:lineRule="atLeast"/>
        <w:ind w:firstLine="600"/>
        <w:divId w:val="992298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C726B6" w:rsidRDefault="00C726B6">
      <w:pPr>
        <w:spacing w:line="500" w:lineRule="atLeast"/>
        <w:ind w:firstLine="600"/>
        <w:divId w:val="1385703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C726B6" w:rsidRDefault="00C726B6">
      <w:pPr>
        <w:spacing w:line="500" w:lineRule="atLeast"/>
        <w:ind w:firstLine="600"/>
        <w:divId w:val="13173461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726B6" w:rsidRDefault="00C726B6">
      <w:pPr>
        <w:spacing w:line="500" w:lineRule="atLeast"/>
        <w:ind w:firstLine="600"/>
        <w:divId w:val="791827857"/>
        <w:rPr>
          <w:rFonts w:hint="eastAsia"/>
          <w:sz w:val="30"/>
          <w:szCs w:val="30"/>
        </w:rPr>
      </w:pPr>
      <w:r>
        <w:rPr>
          <w:rFonts w:hint="eastAsia"/>
          <w:sz w:val="30"/>
          <w:szCs w:val="30"/>
        </w:rPr>
        <w:t>被宣告缓刑的犯罪分子，如果被判处附加刑，附加刑仍须执行。</w:t>
      </w:r>
    </w:p>
    <w:p w:rsidR="00C726B6" w:rsidRDefault="00C726B6">
      <w:pPr>
        <w:spacing w:line="500" w:lineRule="atLeast"/>
        <w:ind w:firstLine="600"/>
        <w:divId w:val="892354352"/>
        <w:rPr>
          <w:rFonts w:hint="eastAsia"/>
          <w:sz w:val="30"/>
          <w:szCs w:val="30"/>
        </w:rPr>
      </w:pPr>
      <w:r>
        <w:rPr>
          <w:rFonts w:hint="eastAsia"/>
          <w:sz w:val="30"/>
          <w:szCs w:val="30"/>
        </w:rPr>
        <w:t>第七十三条拘役的缓刑考验期限为原判刑期以上一年以下，但是不能少于二个月。</w:t>
      </w:r>
    </w:p>
    <w:p w:rsidR="00C726B6" w:rsidRDefault="00C726B6">
      <w:pPr>
        <w:spacing w:line="500" w:lineRule="atLeast"/>
        <w:ind w:firstLine="600"/>
        <w:divId w:val="825046939"/>
        <w:rPr>
          <w:rFonts w:hint="eastAsia"/>
          <w:sz w:val="30"/>
          <w:szCs w:val="30"/>
        </w:rPr>
      </w:pPr>
      <w:r>
        <w:rPr>
          <w:rFonts w:hint="eastAsia"/>
          <w:sz w:val="30"/>
          <w:szCs w:val="30"/>
        </w:rPr>
        <w:t>有期徒刑的缓刑考验期限为原判刑期以上五年以下，但是不能少于一年。</w:t>
      </w:r>
    </w:p>
    <w:p w:rsidR="00C726B6" w:rsidRDefault="00C726B6">
      <w:pPr>
        <w:spacing w:line="500" w:lineRule="atLeast"/>
        <w:ind w:firstLine="600"/>
        <w:divId w:val="1080325864"/>
        <w:rPr>
          <w:rFonts w:hint="eastAsia"/>
          <w:sz w:val="30"/>
          <w:szCs w:val="30"/>
        </w:rPr>
      </w:pPr>
      <w:r>
        <w:rPr>
          <w:rFonts w:hint="eastAsia"/>
          <w:sz w:val="30"/>
          <w:szCs w:val="30"/>
        </w:rPr>
        <w:t>缓刑考验期限，从判决确定之日起计算。</w:t>
      </w:r>
    </w:p>
    <w:p w:rsidR="00C726B6" w:rsidRDefault="00C726B6">
      <w:pPr>
        <w:spacing w:line="500" w:lineRule="atLeast"/>
        <w:ind w:firstLine="600"/>
        <w:divId w:val="1150097351"/>
        <w:rPr>
          <w:rFonts w:hint="eastAsia"/>
          <w:sz w:val="30"/>
          <w:szCs w:val="30"/>
        </w:rPr>
      </w:pPr>
      <w:r>
        <w:rPr>
          <w:rFonts w:hint="eastAsia"/>
          <w:sz w:val="30"/>
          <w:szCs w:val="30"/>
        </w:rPr>
        <w:t>第九十三条本法所称国家工作人员，是指国家机关中从事公务的人员。</w:t>
      </w:r>
    </w:p>
    <w:p w:rsidR="00C726B6" w:rsidRDefault="00C726B6">
      <w:pPr>
        <w:spacing w:line="500" w:lineRule="atLeast"/>
        <w:ind w:firstLine="600"/>
        <w:divId w:val="125948879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726B6" w:rsidRDefault="00C726B6">
      <w:pPr>
        <w:spacing w:line="500" w:lineRule="atLeast"/>
        <w:ind w:firstLine="600"/>
        <w:divId w:val="932593745"/>
        <w:rPr>
          <w:rFonts w:hint="eastAsia"/>
          <w:sz w:val="30"/>
          <w:szCs w:val="30"/>
        </w:rPr>
      </w:pPr>
      <w:r>
        <w:rPr>
          <w:rFonts w:hint="eastAsia"/>
          <w:sz w:val="30"/>
          <w:szCs w:val="30"/>
        </w:rPr>
        <w:t>第三百八十三条对犯贪污罪的，根据情节轻重，分别依照下列规定处罚：</w:t>
      </w:r>
    </w:p>
    <w:p w:rsidR="00C726B6" w:rsidRDefault="00C726B6">
      <w:pPr>
        <w:spacing w:line="500" w:lineRule="atLeast"/>
        <w:ind w:firstLine="600"/>
        <w:divId w:val="19546323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726B6" w:rsidRDefault="00C726B6">
      <w:pPr>
        <w:spacing w:line="500" w:lineRule="atLeast"/>
        <w:ind w:firstLine="600"/>
        <w:divId w:val="526717913"/>
        <w:rPr>
          <w:rFonts w:hint="eastAsia"/>
          <w:sz w:val="30"/>
          <w:szCs w:val="30"/>
        </w:rPr>
      </w:pPr>
      <w:r>
        <w:rPr>
          <w:rFonts w:hint="eastAsia"/>
          <w:sz w:val="30"/>
          <w:szCs w:val="30"/>
        </w:rPr>
        <w:t>（二）贪污数额巨大或者有其他严重情节的，处三年以上十年以下有期徒刑，并处罚金或者没收财产。</w:t>
      </w:r>
    </w:p>
    <w:p w:rsidR="00C726B6" w:rsidRDefault="00C726B6">
      <w:pPr>
        <w:spacing w:line="500" w:lineRule="atLeast"/>
        <w:ind w:firstLine="600"/>
        <w:divId w:val="19929513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726B6" w:rsidRDefault="00C726B6">
      <w:pPr>
        <w:spacing w:line="500" w:lineRule="atLeast"/>
        <w:ind w:firstLine="600"/>
        <w:divId w:val="1199661562"/>
        <w:rPr>
          <w:rFonts w:hint="eastAsia"/>
          <w:sz w:val="30"/>
          <w:szCs w:val="30"/>
        </w:rPr>
      </w:pPr>
      <w:r>
        <w:rPr>
          <w:rFonts w:hint="eastAsia"/>
          <w:sz w:val="30"/>
          <w:szCs w:val="30"/>
        </w:rPr>
        <w:t>对多次贪污未经处理的，按照累计贪污数额处罚。</w:t>
      </w:r>
    </w:p>
    <w:p w:rsidR="00C726B6" w:rsidRDefault="00C726B6">
      <w:pPr>
        <w:spacing w:line="500" w:lineRule="atLeast"/>
        <w:ind w:firstLine="600"/>
        <w:divId w:val="17214387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726B6" w:rsidRDefault="00C726B6">
      <w:pPr>
        <w:spacing w:line="500" w:lineRule="atLeast"/>
        <w:ind w:firstLine="600"/>
        <w:divId w:val="46034810"/>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rsidR="00C726B6" w:rsidRDefault="00C726B6">
      <w:pPr>
        <w:spacing w:line="500" w:lineRule="atLeast"/>
        <w:ind w:firstLine="600"/>
        <w:divId w:val="14162471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726B6" w:rsidRDefault="00C726B6">
      <w:pPr>
        <w:spacing w:line="500" w:lineRule="atLeast"/>
        <w:ind w:firstLine="600"/>
        <w:divId w:val="1770344078"/>
        <w:rPr>
          <w:rFonts w:hint="eastAsia"/>
          <w:sz w:val="30"/>
          <w:szCs w:val="30"/>
        </w:rPr>
      </w:pPr>
      <w:r>
        <w:rPr>
          <w:rFonts w:hint="eastAsia"/>
          <w:sz w:val="30"/>
          <w:szCs w:val="30"/>
        </w:rPr>
        <w:t>国家工作人员在经济往来中，违反国家规定，收受各种名义的回扣、手续费，归个人所有的，以受贿论处。</w:t>
      </w:r>
    </w:p>
    <w:p w:rsidR="00C726B6" w:rsidRDefault="00C726B6">
      <w:pPr>
        <w:spacing w:line="500" w:lineRule="atLeast"/>
        <w:ind w:firstLine="600"/>
        <w:divId w:val="9060672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726B6" w:rsidRDefault="00C726B6">
      <w:pPr>
        <w:spacing w:line="500" w:lineRule="atLeast"/>
        <w:ind w:firstLine="600"/>
        <w:divId w:val="743532105"/>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C726B6" w:rsidRDefault="00C726B6">
      <w:pPr>
        <w:spacing w:line="500" w:lineRule="atLeast"/>
        <w:ind w:firstLine="600"/>
        <w:divId w:val="6508644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726B6" w:rsidRDefault="00C726B6">
      <w:pPr>
        <w:spacing w:line="500" w:lineRule="atLeast"/>
        <w:ind w:firstLine="600"/>
        <w:divId w:val="119152856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726B6" w:rsidRDefault="00C726B6">
      <w:pPr>
        <w:spacing w:line="500" w:lineRule="atLeast"/>
        <w:ind w:firstLine="600"/>
        <w:divId w:val="70818328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726B6" w:rsidRDefault="00C726B6">
      <w:pPr>
        <w:spacing w:line="500" w:lineRule="atLeast"/>
        <w:ind w:firstLine="600"/>
        <w:divId w:val="2750618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C726B6" w:rsidRDefault="00C726B6">
      <w:pPr>
        <w:spacing w:line="500" w:lineRule="atLeast"/>
        <w:ind w:firstLine="600"/>
        <w:divId w:val="899369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726B6" w:rsidRDefault="00C726B6">
      <w:pPr>
        <w:spacing w:line="500" w:lineRule="atLeast"/>
        <w:ind w:firstLine="600"/>
        <w:divId w:val="1248422901"/>
        <w:rPr>
          <w:rFonts w:hint="eastAsia"/>
          <w:sz w:val="30"/>
          <w:szCs w:val="30"/>
        </w:rPr>
      </w:pPr>
      <w:r>
        <w:rPr>
          <w:rFonts w:hint="eastAsia"/>
          <w:sz w:val="30"/>
          <w:szCs w:val="30"/>
        </w:rPr>
        <w:t>对刑法规定并处罚金的其他贪污贿赂犯罪，应当在十万元以上犯罪数额二倍以下判处罚金。</w:t>
      </w:r>
    </w:p>
    <w:p w:rsidR="00C726B6" w:rsidRDefault="00C726B6">
      <w:pPr>
        <w:spacing w:line="500" w:lineRule="atLeast"/>
        <w:ind w:firstLine="600"/>
        <w:divId w:val="791552422"/>
        <w:rPr>
          <w:rFonts w:hint="eastAsia"/>
          <w:sz w:val="30"/>
          <w:szCs w:val="30"/>
        </w:rPr>
      </w:pPr>
      <w:r>
        <w:rPr>
          <w:rFonts w:hint="eastAsia"/>
          <w:sz w:val="30"/>
          <w:szCs w:val="30"/>
        </w:rPr>
        <w:t>《中华人民共和国刑事诉讼法》</w:t>
      </w:r>
    </w:p>
    <w:p w:rsidR="00C726B6" w:rsidRDefault="00C726B6">
      <w:pPr>
        <w:spacing w:line="500" w:lineRule="atLeast"/>
        <w:ind w:firstLine="600"/>
        <w:divId w:val="2049062378"/>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C726B6" w:rsidRDefault="00C726B6">
      <w:pPr>
        <w:spacing w:line="500" w:lineRule="atLeast"/>
        <w:ind w:firstLine="600"/>
        <w:divId w:val="1975984526"/>
        <w:rPr>
          <w:rFonts w:hint="eastAsia"/>
          <w:sz w:val="30"/>
          <w:szCs w:val="30"/>
        </w:rPr>
      </w:pPr>
      <w:r>
        <w:rPr>
          <w:rFonts w:hint="eastAsia"/>
          <w:sz w:val="30"/>
          <w:szCs w:val="30"/>
        </w:rPr>
        <w:t>（一）被告人的行为不构成犯罪或者不应当追究其刑事责任的；</w:t>
      </w:r>
    </w:p>
    <w:p w:rsidR="00C726B6" w:rsidRDefault="00C726B6">
      <w:pPr>
        <w:spacing w:line="500" w:lineRule="atLeast"/>
        <w:ind w:firstLine="600"/>
        <w:divId w:val="1371103367"/>
        <w:rPr>
          <w:rFonts w:hint="eastAsia"/>
          <w:sz w:val="30"/>
          <w:szCs w:val="30"/>
        </w:rPr>
      </w:pPr>
      <w:r>
        <w:rPr>
          <w:rFonts w:hint="eastAsia"/>
          <w:sz w:val="30"/>
          <w:szCs w:val="30"/>
        </w:rPr>
        <w:t>（二）被告人违背意愿认罪认罚的；</w:t>
      </w:r>
    </w:p>
    <w:p w:rsidR="00C726B6" w:rsidRDefault="00C726B6">
      <w:pPr>
        <w:spacing w:line="500" w:lineRule="atLeast"/>
        <w:ind w:firstLine="600"/>
        <w:divId w:val="1358847794"/>
        <w:rPr>
          <w:rFonts w:hint="eastAsia"/>
          <w:sz w:val="30"/>
          <w:szCs w:val="30"/>
        </w:rPr>
      </w:pPr>
      <w:r>
        <w:rPr>
          <w:rFonts w:hint="eastAsia"/>
          <w:sz w:val="30"/>
          <w:szCs w:val="30"/>
        </w:rPr>
        <w:t>（三）被告人否认指控的犯罪事实的；</w:t>
      </w:r>
    </w:p>
    <w:p w:rsidR="00C726B6" w:rsidRDefault="00C726B6">
      <w:pPr>
        <w:spacing w:line="500" w:lineRule="atLeast"/>
        <w:ind w:firstLine="600"/>
        <w:divId w:val="502474021"/>
        <w:rPr>
          <w:rFonts w:hint="eastAsia"/>
          <w:sz w:val="30"/>
          <w:szCs w:val="30"/>
        </w:rPr>
      </w:pPr>
      <w:r>
        <w:rPr>
          <w:rFonts w:hint="eastAsia"/>
          <w:sz w:val="30"/>
          <w:szCs w:val="30"/>
        </w:rPr>
        <w:t>（四）起诉指控的罪名与审理认定的罪名不一致的；</w:t>
      </w:r>
    </w:p>
    <w:p w:rsidR="00C726B6" w:rsidRDefault="00C726B6">
      <w:pPr>
        <w:spacing w:line="500" w:lineRule="atLeast"/>
        <w:ind w:firstLine="600"/>
        <w:divId w:val="551422552"/>
        <w:rPr>
          <w:rFonts w:hint="eastAsia"/>
          <w:sz w:val="30"/>
          <w:szCs w:val="30"/>
        </w:rPr>
      </w:pPr>
      <w:r>
        <w:rPr>
          <w:rFonts w:hint="eastAsia"/>
          <w:sz w:val="30"/>
          <w:szCs w:val="30"/>
        </w:rPr>
        <w:t>（五）其他可能影响公正审判的情形。</w:t>
      </w:r>
    </w:p>
    <w:p w:rsidR="00C726B6" w:rsidRDefault="00C726B6">
      <w:pPr>
        <w:spacing w:line="500" w:lineRule="atLeast"/>
        <w:ind w:firstLine="600"/>
        <w:divId w:val="1504129305"/>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26B6" w:rsidRDefault="00C726B6" w:rsidP="00C726B6">
      <w:pPr>
        <w:rPr>
          <w:rFonts w:hint="eastAsia"/>
        </w:rPr>
      </w:pPr>
      <w:r>
        <w:separator/>
      </w:r>
    </w:p>
  </w:endnote>
  <w:endnote w:type="continuationSeparator" w:id="0">
    <w:p w:rsidR="00C726B6" w:rsidRDefault="00C726B6" w:rsidP="00C726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26B6" w:rsidRDefault="00C726B6" w:rsidP="00C726B6">
      <w:pPr>
        <w:rPr>
          <w:rFonts w:hint="eastAsia"/>
        </w:rPr>
      </w:pPr>
      <w:r>
        <w:separator/>
      </w:r>
    </w:p>
  </w:footnote>
  <w:footnote w:type="continuationSeparator" w:id="0">
    <w:p w:rsidR="00C726B6" w:rsidRDefault="00C726B6" w:rsidP="00C726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26B6"/>
    <w:rsid w:val="002A6721"/>
    <w:rsid w:val="00C72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26B6"/>
    <w:pPr>
      <w:tabs>
        <w:tab w:val="center" w:pos="4153"/>
        <w:tab w:val="right" w:pos="8306"/>
      </w:tabs>
      <w:snapToGrid w:val="0"/>
      <w:jc w:val="center"/>
    </w:pPr>
    <w:rPr>
      <w:sz w:val="18"/>
      <w:szCs w:val="18"/>
    </w:rPr>
  </w:style>
  <w:style w:type="character" w:customStyle="1" w:styleId="a4">
    <w:name w:val="页眉 字符"/>
    <w:basedOn w:val="a0"/>
    <w:link w:val="a3"/>
    <w:uiPriority w:val="99"/>
    <w:rsid w:val="00C726B6"/>
    <w:rPr>
      <w:rFonts w:ascii="宋体" w:eastAsia="宋体" w:hAnsi="宋体" w:cs="宋体"/>
      <w:sz w:val="18"/>
      <w:szCs w:val="18"/>
    </w:rPr>
  </w:style>
  <w:style w:type="paragraph" w:styleId="a5">
    <w:name w:val="footer"/>
    <w:basedOn w:val="a"/>
    <w:link w:val="a6"/>
    <w:uiPriority w:val="99"/>
    <w:unhideWhenUsed/>
    <w:rsid w:val="00C726B6"/>
    <w:pPr>
      <w:tabs>
        <w:tab w:val="center" w:pos="4153"/>
        <w:tab w:val="right" w:pos="8306"/>
      </w:tabs>
      <w:snapToGrid w:val="0"/>
    </w:pPr>
    <w:rPr>
      <w:sz w:val="18"/>
      <w:szCs w:val="18"/>
    </w:rPr>
  </w:style>
  <w:style w:type="character" w:customStyle="1" w:styleId="a6">
    <w:name w:val="页脚 字符"/>
    <w:basedOn w:val="a0"/>
    <w:link w:val="a5"/>
    <w:uiPriority w:val="99"/>
    <w:rsid w:val="00C726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09">
      <w:marLeft w:val="0"/>
      <w:marRight w:val="0"/>
      <w:marTop w:val="10"/>
      <w:marBottom w:val="10"/>
      <w:divBdr>
        <w:top w:val="none" w:sz="0" w:space="0" w:color="auto"/>
        <w:left w:val="none" w:sz="0" w:space="0" w:color="auto"/>
        <w:bottom w:val="none" w:sz="0" w:space="0" w:color="auto"/>
        <w:right w:val="none" w:sz="0" w:space="0" w:color="auto"/>
      </w:divBdr>
    </w:div>
    <w:div w:id="1014667">
      <w:marLeft w:val="0"/>
      <w:marRight w:val="0"/>
      <w:marTop w:val="10"/>
      <w:marBottom w:val="10"/>
      <w:divBdr>
        <w:top w:val="none" w:sz="0" w:space="0" w:color="auto"/>
        <w:left w:val="none" w:sz="0" w:space="0" w:color="auto"/>
        <w:bottom w:val="none" w:sz="0" w:space="0" w:color="auto"/>
        <w:right w:val="none" w:sz="0" w:space="0" w:color="auto"/>
      </w:divBdr>
    </w:div>
    <w:div w:id="46034810">
      <w:marLeft w:val="0"/>
      <w:marRight w:val="0"/>
      <w:marTop w:val="10"/>
      <w:marBottom w:val="10"/>
      <w:divBdr>
        <w:top w:val="none" w:sz="0" w:space="0" w:color="auto"/>
        <w:left w:val="none" w:sz="0" w:space="0" w:color="auto"/>
        <w:bottom w:val="none" w:sz="0" w:space="0" w:color="auto"/>
        <w:right w:val="none" w:sz="0" w:space="0" w:color="auto"/>
      </w:divBdr>
    </w:div>
    <w:div w:id="89936967">
      <w:marLeft w:val="0"/>
      <w:marRight w:val="0"/>
      <w:marTop w:val="10"/>
      <w:marBottom w:val="10"/>
      <w:divBdr>
        <w:top w:val="none" w:sz="0" w:space="0" w:color="auto"/>
        <w:left w:val="none" w:sz="0" w:space="0" w:color="auto"/>
        <w:bottom w:val="none" w:sz="0" w:space="0" w:color="auto"/>
        <w:right w:val="none" w:sz="0" w:space="0" w:color="auto"/>
      </w:divBdr>
    </w:div>
    <w:div w:id="99229895">
      <w:marLeft w:val="0"/>
      <w:marRight w:val="0"/>
      <w:marTop w:val="10"/>
      <w:marBottom w:val="10"/>
      <w:divBdr>
        <w:top w:val="none" w:sz="0" w:space="0" w:color="auto"/>
        <w:left w:val="none" w:sz="0" w:space="0" w:color="auto"/>
        <w:bottom w:val="none" w:sz="0" w:space="0" w:color="auto"/>
        <w:right w:val="none" w:sz="0" w:space="0" w:color="auto"/>
      </w:divBdr>
    </w:div>
    <w:div w:id="108625610">
      <w:marLeft w:val="0"/>
      <w:marRight w:val="0"/>
      <w:marTop w:val="10"/>
      <w:marBottom w:val="10"/>
      <w:divBdr>
        <w:top w:val="none" w:sz="0" w:space="0" w:color="auto"/>
        <w:left w:val="none" w:sz="0" w:space="0" w:color="auto"/>
        <w:bottom w:val="none" w:sz="0" w:space="0" w:color="auto"/>
        <w:right w:val="none" w:sz="0" w:space="0" w:color="auto"/>
      </w:divBdr>
    </w:div>
    <w:div w:id="117072945">
      <w:marLeft w:val="0"/>
      <w:marRight w:val="0"/>
      <w:marTop w:val="10"/>
      <w:marBottom w:val="10"/>
      <w:divBdr>
        <w:top w:val="none" w:sz="0" w:space="0" w:color="auto"/>
        <w:left w:val="none" w:sz="0" w:space="0" w:color="auto"/>
        <w:bottom w:val="none" w:sz="0" w:space="0" w:color="auto"/>
        <w:right w:val="none" w:sz="0" w:space="0" w:color="auto"/>
      </w:divBdr>
    </w:div>
    <w:div w:id="138570368">
      <w:marLeft w:val="0"/>
      <w:marRight w:val="0"/>
      <w:marTop w:val="10"/>
      <w:marBottom w:val="10"/>
      <w:divBdr>
        <w:top w:val="none" w:sz="0" w:space="0" w:color="auto"/>
        <w:left w:val="none" w:sz="0" w:space="0" w:color="auto"/>
        <w:bottom w:val="none" w:sz="0" w:space="0" w:color="auto"/>
        <w:right w:val="none" w:sz="0" w:space="0" w:color="auto"/>
      </w:divBdr>
    </w:div>
    <w:div w:id="194584615">
      <w:marLeft w:val="0"/>
      <w:marRight w:val="0"/>
      <w:marTop w:val="10"/>
      <w:marBottom w:val="10"/>
      <w:divBdr>
        <w:top w:val="none" w:sz="0" w:space="0" w:color="auto"/>
        <w:left w:val="none" w:sz="0" w:space="0" w:color="auto"/>
        <w:bottom w:val="none" w:sz="0" w:space="0" w:color="auto"/>
        <w:right w:val="none" w:sz="0" w:space="0" w:color="auto"/>
      </w:divBdr>
    </w:div>
    <w:div w:id="275061809">
      <w:marLeft w:val="0"/>
      <w:marRight w:val="0"/>
      <w:marTop w:val="10"/>
      <w:marBottom w:val="10"/>
      <w:divBdr>
        <w:top w:val="none" w:sz="0" w:space="0" w:color="auto"/>
        <w:left w:val="none" w:sz="0" w:space="0" w:color="auto"/>
        <w:bottom w:val="none" w:sz="0" w:space="0" w:color="auto"/>
        <w:right w:val="none" w:sz="0" w:space="0" w:color="auto"/>
      </w:divBdr>
    </w:div>
    <w:div w:id="326130368">
      <w:marLeft w:val="0"/>
      <w:marRight w:val="0"/>
      <w:marTop w:val="10"/>
      <w:marBottom w:val="10"/>
      <w:divBdr>
        <w:top w:val="none" w:sz="0" w:space="0" w:color="auto"/>
        <w:left w:val="none" w:sz="0" w:space="0" w:color="auto"/>
        <w:bottom w:val="none" w:sz="0" w:space="0" w:color="auto"/>
        <w:right w:val="none" w:sz="0" w:space="0" w:color="auto"/>
      </w:divBdr>
    </w:div>
    <w:div w:id="341399432">
      <w:marLeft w:val="0"/>
      <w:marRight w:val="0"/>
      <w:marTop w:val="10"/>
      <w:marBottom w:val="10"/>
      <w:divBdr>
        <w:top w:val="none" w:sz="0" w:space="0" w:color="auto"/>
        <w:left w:val="none" w:sz="0" w:space="0" w:color="auto"/>
        <w:bottom w:val="none" w:sz="0" w:space="0" w:color="auto"/>
        <w:right w:val="none" w:sz="0" w:space="0" w:color="auto"/>
      </w:divBdr>
    </w:div>
    <w:div w:id="354380112">
      <w:marLeft w:val="0"/>
      <w:marRight w:val="720"/>
      <w:marTop w:val="10"/>
      <w:marBottom w:val="10"/>
      <w:divBdr>
        <w:top w:val="none" w:sz="0" w:space="0" w:color="auto"/>
        <w:left w:val="none" w:sz="0" w:space="0" w:color="auto"/>
        <w:bottom w:val="none" w:sz="0" w:space="0" w:color="auto"/>
        <w:right w:val="none" w:sz="0" w:space="0" w:color="auto"/>
      </w:divBdr>
    </w:div>
    <w:div w:id="366957061">
      <w:marLeft w:val="0"/>
      <w:marRight w:val="0"/>
      <w:marTop w:val="10"/>
      <w:marBottom w:val="10"/>
      <w:divBdr>
        <w:top w:val="none" w:sz="0" w:space="0" w:color="auto"/>
        <w:left w:val="none" w:sz="0" w:space="0" w:color="auto"/>
        <w:bottom w:val="none" w:sz="0" w:space="0" w:color="auto"/>
        <w:right w:val="none" w:sz="0" w:space="0" w:color="auto"/>
      </w:divBdr>
    </w:div>
    <w:div w:id="406419414">
      <w:marLeft w:val="0"/>
      <w:marRight w:val="0"/>
      <w:marTop w:val="10"/>
      <w:marBottom w:val="10"/>
      <w:divBdr>
        <w:top w:val="none" w:sz="0" w:space="0" w:color="auto"/>
        <w:left w:val="none" w:sz="0" w:space="0" w:color="auto"/>
        <w:bottom w:val="none" w:sz="0" w:space="0" w:color="auto"/>
        <w:right w:val="none" w:sz="0" w:space="0" w:color="auto"/>
      </w:divBdr>
    </w:div>
    <w:div w:id="418016624">
      <w:marLeft w:val="0"/>
      <w:marRight w:val="720"/>
      <w:marTop w:val="10"/>
      <w:marBottom w:val="10"/>
      <w:divBdr>
        <w:top w:val="none" w:sz="0" w:space="0" w:color="auto"/>
        <w:left w:val="none" w:sz="0" w:space="0" w:color="auto"/>
        <w:bottom w:val="none" w:sz="0" w:space="0" w:color="auto"/>
        <w:right w:val="none" w:sz="0" w:space="0" w:color="auto"/>
      </w:divBdr>
    </w:div>
    <w:div w:id="452479605">
      <w:marLeft w:val="0"/>
      <w:marRight w:val="720"/>
      <w:marTop w:val="10"/>
      <w:marBottom w:val="10"/>
      <w:divBdr>
        <w:top w:val="none" w:sz="0" w:space="0" w:color="auto"/>
        <w:left w:val="none" w:sz="0" w:space="0" w:color="auto"/>
        <w:bottom w:val="none" w:sz="0" w:space="0" w:color="auto"/>
        <w:right w:val="none" w:sz="0" w:space="0" w:color="auto"/>
      </w:divBdr>
    </w:div>
    <w:div w:id="458190070">
      <w:marLeft w:val="0"/>
      <w:marRight w:val="0"/>
      <w:marTop w:val="10"/>
      <w:marBottom w:val="10"/>
      <w:divBdr>
        <w:top w:val="none" w:sz="0" w:space="0" w:color="auto"/>
        <w:left w:val="none" w:sz="0" w:space="0" w:color="auto"/>
        <w:bottom w:val="none" w:sz="0" w:space="0" w:color="auto"/>
        <w:right w:val="none" w:sz="0" w:space="0" w:color="auto"/>
      </w:divBdr>
    </w:div>
    <w:div w:id="469173386">
      <w:marLeft w:val="0"/>
      <w:marRight w:val="720"/>
      <w:marTop w:val="10"/>
      <w:marBottom w:val="10"/>
      <w:divBdr>
        <w:top w:val="none" w:sz="0" w:space="0" w:color="auto"/>
        <w:left w:val="none" w:sz="0" w:space="0" w:color="auto"/>
        <w:bottom w:val="none" w:sz="0" w:space="0" w:color="auto"/>
        <w:right w:val="none" w:sz="0" w:space="0" w:color="auto"/>
      </w:divBdr>
    </w:div>
    <w:div w:id="488984161">
      <w:marLeft w:val="0"/>
      <w:marRight w:val="0"/>
      <w:marTop w:val="10"/>
      <w:marBottom w:val="10"/>
      <w:divBdr>
        <w:top w:val="none" w:sz="0" w:space="0" w:color="auto"/>
        <w:left w:val="none" w:sz="0" w:space="0" w:color="auto"/>
        <w:bottom w:val="none" w:sz="0" w:space="0" w:color="auto"/>
        <w:right w:val="none" w:sz="0" w:space="0" w:color="auto"/>
      </w:divBdr>
    </w:div>
    <w:div w:id="500506419">
      <w:marLeft w:val="0"/>
      <w:marRight w:val="0"/>
      <w:marTop w:val="10"/>
      <w:marBottom w:val="10"/>
      <w:divBdr>
        <w:top w:val="none" w:sz="0" w:space="0" w:color="auto"/>
        <w:left w:val="none" w:sz="0" w:space="0" w:color="auto"/>
        <w:bottom w:val="none" w:sz="0" w:space="0" w:color="auto"/>
        <w:right w:val="none" w:sz="0" w:space="0" w:color="auto"/>
      </w:divBdr>
    </w:div>
    <w:div w:id="502474021">
      <w:marLeft w:val="0"/>
      <w:marRight w:val="0"/>
      <w:marTop w:val="10"/>
      <w:marBottom w:val="10"/>
      <w:divBdr>
        <w:top w:val="none" w:sz="0" w:space="0" w:color="auto"/>
        <w:left w:val="none" w:sz="0" w:space="0" w:color="auto"/>
        <w:bottom w:val="none" w:sz="0" w:space="0" w:color="auto"/>
        <w:right w:val="none" w:sz="0" w:space="0" w:color="auto"/>
      </w:divBdr>
    </w:div>
    <w:div w:id="521868277">
      <w:marLeft w:val="0"/>
      <w:marRight w:val="0"/>
      <w:marTop w:val="10"/>
      <w:marBottom w:val="10"/>
      <w:divBdr>
        <w:top w:val="none" w:sz="0" w:space="0" w:color="auto"/>
        <w:left w:val="none" w:sz="0" w:space="0" w:color="auto"/>
        <w:bottom w:val="none" w:sz="0" w:space="0" w:color="auto"/>
        <w:right w:val="none" w:sz="0" w:space="0" w:color="auto"/>
      </w:divBdr>
    </w:div>
    <w:div w:id="526717913">
      <w:marLeft w:val="0"/>
      <w:marRight w:val="0"/>
      <w:marTop w:val="10"/>
      <w:marBottom w:val="10"/>
      <w:divBdr>
        <w:top w:val="none" w:sz="0" w:space="0" w:color="auto"/>
        <w:left w:val="none" w:sz="0" w:space="0" w:color="auto"/>
        <w:bottom w:val="none" w:sz="0" w:space="0" w:color="auto"/>
        <w:right w:val="none" w:sz="0" w:space="0" w:color="auto"/>
      </w:divBdr>
    </w:div>
    <w:div w:id="551422552">
      <w:marLeft w:val="0"/>
      <w:marRight w:val="0"/>
      <w:marTop w:val="10"/>
      <w:marBottom w:val="10"/>
      <w:divBdr>
        <w:top w:val="none" w:sz="0" w:space="0" w:color="auto"/>
        <w:left w:val="none" w:sz="0" w:space="0" w:color="auto"/>
        <w:bottom w:val="none" w:sz="0" w:space="0" w:color="auto"/>
        <w:right w:val="none" w:sz="0" w:space="0" w:color="auto"/>
      </w:divBdr>
    </w:div>
    <w:div w:id="593249944">
      <w:marLeft w:val="0"/>
      <w:marRight w:val="0"/>
      <w:marTop w:val="10"/>
      <w:marBottom w:val="10"/>
      <w:divBdr>
        <w:top w:val="none" w:sz="0" w:space="0" w:color="auto"/>
        <w:left w:val="none" w:sz="0" w:space="0" w:color="auto"/>
        <w:bottom w:val="none" w:sz="0" w:space="0" w:color="auto"/>
        <w:right w:val="none" w:sz="0" w:space="0" w:color="auto"/>
      </w:divBdr>
    </w:div>
    <w:div w:id="650864442">
      <w:marLeft w:val="0"/>
      <w:marRight w:val="0"/>
      <w:marTop w:val="10"/>
      <w:marBottom w:val="10"/>
      <w:divBdr>
        <w:top w:val="none" w:sz="0" w:space="0" w:color="auto"/>
        <w:left w:val="none" w:sz="0" w:space="0" w:color="auto"/>
        <w:bottom w:val="none" w:sz="0" w:space="0" w:color="auto"/>
        <w:right w:val="none" w:sz="0" w:space="0" w:color="auto"/>
      </w:divBdr>
    </w:div>
    <w:div w:id="689722731">
      <w:marLeft w:val="0"/>
      <w:marRight w:val="0"/>
      <w:marTop w:val="10"/>
      <w:marBottom w:val="10"/>
      <w:divBdr>
        <w:top w:val="none" w:sz="0" w:space="0" w:color="auto"/>
        <w:left w:val="none" w:sz="0" w:space="0" w:color="auto"/>
        <w:bottom w:val="none" w:sz="0" w:space="0" w:color="auto"/>
        <w:right w:val="none" w:sz="0" w:space="0" w:color="auto"/>
      </w:divBdr>
    </w:div>
    <w:div w:id="708183284">
      <w:marLeft w:val="0"/>
      <w:marRight w:val="0"/>
      <w:marTop w:val="10"/>
      <w:marBottom w:val="10"/>
      <w:divBdr>
        <w:top w:val="none" w:sz="0" w:space="0" w:color="auto"/>
        <w:left w:val="none" w:sz="0" w:space="0" w:color="auto"/>
        <w:bottom w:val="none" w:sz="0" w:space="0" w:color="auto"/>
        <w:right w:val="none" w:sz="0" w:space="0" w:color="auto"/>
      </w:divBdr>
    </w:div>
    <w:div w:id="729768102">
      <w:marLeft w:val="0"/>
      <w:marRight w:val="0"/>
      <w:marTop w:val="10"/>
      <w:marBottom w:val="10"/>
      <w:divBdr>
        <w:top w:val="none" w:sz="0" w:space="0" w:color="auto"/>
        <w:left w:val="none" w:sz="0" w:space="0" w:color="auto"/>
        <w:bottom w:val="none" w:sz="0" w:space="0" w:color="auto"/>
        <w:right w:val="none" w:sz="0" w:space="0" w:color="auto"/>
      </w:divBdr>
    </w:div>
    <w:div w:id="735054309">
      <w:marLeft w:val="0"/>
      <w:marRight w:val="720"/>
      <w:marTop w:val="10"/>
      <w:marBottom w:val="10"/>
      <w:divBdr>
        <w:top w:val="none" w:sz="0" w:space="0" w:color="auto"/>
        <w:left w:val="none" w:sz="0" w:space="0" w:color="auto"/>
        <w:bottom w:val="none" w:sz="0" w:space="0" w:color="auto"/>
        <w:right w:val="none" w:sz="0" w:space="0" w:color="auto"/>
      </w:divBdr>
    </w:div>
    <w:div w:id="743532105">
      <w:marLeft w:val="0"/>
      <w:marRight w:val="0"/>
      <w:marTop w:val="10"/>
      <w:marBottom w:val="10"/>
      <w:divBdr>
        <w:top w:val="none" w:sz="0" w:space="0" w:color="auto"/>
        <w:left w:val="none" w:sz="0" w:space="0" w:color="auto"/>
        <w:bottom w:val="none" w:sz="0" w:space="0" w:color="auto"/>
        <w:right w:val="none" w:sz="0" w:space="0" w:color="auto"/>
      </w:divBdr>
    </w:div>
    <w:div w:id="749036829">
      <w:marLeft w:val="0"/>
      <w:marRight w:val="0"/>
      <w:marTop w:val="10"/>
      <w:marBottom w:val="10"/>
      <w:divBdr>
        <w:top w:val="none" w:sz="0" w:space="0" w:color="auto"/>
        <w:left w:val="none" w:sz="0" w:space="0" w:color="auto"/>
        <w:bottom w:val="none" w:sz="0" w:space="0" w:color="auto"/>
        <w:right w:val="none" w:sz="0" w:space="0" w:color="auto"/>
      </w:divBdr>
    </w:div>
    <w:div w:id="791552422">
      <w:marLeft w:val="0"/>
      <w:marRight w:val="0"/>
      <w:marTop w:val="10"/>
      <w:marBottom w:val="10"/>
      <w:divBdr>
        <w:top w:val="none" w:sz="0" w:space="0" w:color="auto"/>
        <w:left w:val="none" w:sz="0" w:space="0" w:color="auto"/>
        <w:bottom w:val="none" w:sz="0" w:space="0" w:color="auto"/>
        <w:right w:val="none" w:sz="0" w:space="0" w:color="auto"/>
      </w:divBdr>
    </w:div>
    <w:div w:id="791827857">
      <w:marLeft w:val="0"/>
      <w:marRight w:val="0"/>
      <w:marTop w:val="10"/>
      <w:marBottom w:val="10"/>
      <w:divBdr>
        <w:top w:val="none" w:sz="0" w:space="0" w:color="auto"/>
        <w:left w:val="none" w:sz="0" w:space="0" w:color="auto"/>
        <w:bottom w:val="none" w:sz="0" w:space="0" w:color="auto"/>
        <w:right w:val="none" w:sz="0" w:space="0" w:color="auto"/>
      </w:divBdr>
    </w:div>
    <w:div w:id="825046939">
      <w:marLeft w:val="0"/>
      <w:marRight w:val="0"/>
      <w:marTop w:val="10"/>
      <w:marBottom w:val="10"/>
      <w:divBdr>
        <w:top w:val="none" w:sz="0" w:space="0" w:color="auto"/>
        <w:left w:val="none" w:sz="0" w:space="0" w:color="auto"/>
        <w:bottom w:val="none" w:sz="0" w:space="0" w:color="auto"/>
        <w:right w:val="none" w:sz="0" w:space="0" w:color="auto"/>
      </w:divBdr>
    </w:div>
    <w:div w:id="861289092">
      <w:marLeft w:val="0"/>
      <w:marRight w:val="0"/>
      <w:marTop w:val="10"/>
      <w:marBottom w:val="10"/>
      <w:divBdr>
        <w:top w:val="none" w:sz="0" w:space="0" w:color="auto"/>
        <w:left w:val="none" w:sz="0" w:space="0" w:color="auto"/>
        <w:bottom w:val="none" w:sz="0" w:space="0" w:color="auto"/>
        <w:right w:val="none" w:sz="0" w:space="0" w:color="auto"/>
      </w:divBdr>
    </w:div>
    <w:div w:id="875579668">
      <w:marLeft w:val="0"/>
      <w:marRight w:val="0"/>
      <w:marTop w:val="10"/>
      <w:marBottom w:val="10"/>
      <w:divBdr>
        <w:top w:val="none" w:sz="0" w:space="0" w:color="auto"/>
        <w:left w:val="none" w:sz="0" w:space="0" w:color="auto"/>
        <w:bottom w:val="none" w:sz="0" w:space="0" w:color="auto"/>
        <w:right w:val="none" w:sz="0" w:space="0" w:color="auto"/>
      </w:divBdr>
    </w:div>
    <w:div w:id="892354352">
      <w:marLeft w:val="0"/>
      <w:marRight w:val="0"/>
      <w:marTop w:val="10"/>
      <w:marBottom w:val="10"/>
      <w:divBdr>
        <w:top w:val="none" w:sz="0" w:space="0" w:color="auto"/>
        <w:left w:val="none" w:sz="0" w:space="0" w:color="auto"/>
        <w:bottom w:val="none" w:sz="0" w:space="0" w:color="auto"/>
        <w:right w:val="none" w:sz="0" w:space="0" w:color="auto"/>
      </w:divBdr>
    </w:div>
    <w:div w:id="906067284">
      <w:marLeft w:val="0"/>
      <w:marRight w:val="0"/>
      <w:marTop w:val="10"/>
      <w:marBottom w:val="10"/>
      <w:divBdr>
        <w:top w:val="none" w:sz="0" w:space="0" w:color="auto"/>
        <w:left w:val="none" w:sz="0" w:space="0" w:color="auto"/>
        <w:bottom w:val="none" w:sz="0" w:space="0" w:color="auto"/>
        <w:right w:val="none" w:sz="0" w:space="0" w:color="auto"/>
      </w:divBdr>
    </w:div>
    <w:div w:id="932593745">
      <w:marLeft w:val="0"/>
      <w:marRight w:val="0"/>
      <w:marTop w:val="10"/>
      <w:marBottom w:val="10"/>
      <w:divBdr>
        <w:top w:val="none" w:sz="0" w:space="0" w:color="auto"/>
        <w:left w:val="none" w:sz="0" w:space="0" w:color="auto"/>
        <w:bottom w:val="none" w:sz="0" w:space="0" w:color="auto"/>
        <w:right w:val="none" w:sz="0" w:space="0" w:color="auto"/>
      </w:divBdr>
    </w:div>
    <w:div w:id="1012730143">
      <w:marLeft w:val="0"/>
      <w:marRight w:val="0"/>
      <w:marTop w:val="10"/>
      <w:marBottom w:val="10"/>
      <w:divBdr>
        <w:top w:val="none" w:sz="0" w:space="0" w:color="auto"/>
        <w:left w:val="none" w:sz="0" w:space="0" w:color="auto"/>
        <w:bottom w:val="none" w:sz="0" w:space="0" w:color="auto"/>
        <w:right w:val="none" w:sz="0" w:space="0" w:color="auto"/>
      </w:divBdr>
    </w:div>
    <w:div w:id="1080325864">
      <w:marLeft w:val="0"/>
      <w:marRight w:val="0"/>
      <w:marTop w:val="10"/>
      <w:marBottom w:val="10"/>
      <w:divBdr>
        <w:top w:val="none" w:sz="0" w:space="0" w:color="auto"/>
        <w:left w:val="none" w:sz="0" w:space="0" w:color="auto"/>
        <w:bottom w:val="none" w:sz="0" w:space="0" w:color="auto"/>
        <w:right w:val="none" w:sz="0" w:space="0" w:color="auto"/>
      </w:divBdr>
    </w:div>
    <w:div w:id="1100375785">
      <w:marLeft w:val="0"/>
      <w:marRight w:val="0"/>
      <w:marTop w:val="10"/>
      <w:marBottom w:val="10"/>
      <w:divBdr>
        <w:top w:val="none" w:sz="0" w:space="0" w:color="auto"/>
        <w:left w:val="none" w:sz="0" w:space="0" w:color="auto"/>
        <w:bottom w:val="none" w:sz="0" w:space="0" w:color="auto"/>
        <w:right w:val="none" w:sz="0" w:space="0" w:color="auto"/>
      </w:divBdr>
    </w:div>
    <w:div w:id="1133406647">
      <w:marLeft w:val="0"/>
      <w:marRight w:val="0"/>
      <w:marTop w:val="10"/>
      <w:marBottom w:val="10"/>
      <w:divBdr>
        <w:top w:val="none" w:sz="0" w:space="0" w:color="auto"/>
        <w:left w:val="none" w:sz="0" w:space="0" w:color="auto"/>
        <w:bottom w:val="none" w:sz="0" w:space="0" w:color="auto"/>
        <w:right w:val="none" w:sz="0" w:space="0" w:color="auto"/>
      </w:divBdr>
    </w:div>
    <w:div w:id="1149663601">
      <w:marLeft w:val="0"/>
      <w:marRight w:val="720"/>
      <w:marTop w:val="10"/>
      <w:marBottom w:val="10"/>
      <w:divBdr>
        <w:top w:val="none" w:sz="0" w:space="0" w:color="auto"/>
        <w:left w:val="none" w:sz="0" w:space="0" w:color="auto"/>
        <w:bottom w:val="none" w:sz="0" w:space="0" w:color="auto"/>
        <w:right w:val="none" w:sz="0" w:space="0" w:color="auto"/>
      </w:divBdr>
    </w:div>
    <w:div w:id="1150097351">
      <w:marLeft w:val="0"/>
      <w:marRight w:val="0"/>
      <w:marTop w:val="10"/>
      <w:marBottom w:val="10"/>
      <w:divBdr>
        <w:top w:val="none" w:sz="0" w:space="0" w:color="auto"/>
        <w:left w:val="none" w:sz="0" w:space="0" w:color="auto"/>
        <w:bottom w:val="none" w:sz="0" w:space="0" w:color="auto"/>
        <w:right w:val="none" w:sz="0" w:space="0" w:color="auto"/>
      </w:divBdr>
    </w:div>
    <w:div w:id="1191528564">
      <w:marLeft w:val="0"/>
      <w:marRight w:val="0"/>
      <w:marTop w:val="10"/>
      <w:marBottom w:val="10"/>
      <w:divBdr>
        <w:top w:val="none" w:sz="0" w:space="0" w:color="auto"/>
        <w:left w:val="none" w:sz="0" w:space="0" w:color="auto"/>
        <w:bottom w:val="none" w:sz="0" w:space="0" w:color="auto"/>
        <w:right w:val="none" w:sz="0" w:space="0" w:color="auto"/>
      </w:divBdr>
    </w:div>
    <w:div w:id="1193810698">
      <w:marLeft w:val="0"/>
      <w:marRight w:val="0"/>
      <w:marTop w:val="10"/>
      <w:marBottom w:val="10"/>
      <w:divBdr>
        <w:top w:val="none" w:sz="0" w:space="0" w:color="auto"/>
        <w:left w:val="none" w:sz="0" w:space="0" w:color="auto"/>
        <w:bottom w:val="none" w:sz="0" w:space="0" w:color="auto"/>
        <w:right w:val="none" w:sz="0" w:space="0" w:color="auto"/>
      </w:divBdr>
    </w:div>
    <w:div w:id="1199661562">
      <w:marLeft w:val="0"/>
      <w:marRight w:val="0"/>
      <w:marTop w:val="10"/>
      <w:marBottom w:val="10"/>
      <w:divBdr>
        <w:top w:val="none" w:sz="0" w:space="0" w:color="auto"/>
        <w:left w:val="none" w:sz="0" w:space="0" w:color="auto"/>
        <w:bottom w:val="none" w:sz="0" w:space="0" w:color="auto"/>
        <w:right w:val="none" w:sz="0" w:space="0" w:color="auto"/>
      </w:divBdr>
    </w:div>
    <w:div w:id="1247883569">
      <w:marLeft w:val="0"/>
      <w:marRight w:val="0"/>
      <w:marTop w:val="10"/>
      <w:marBottom w:val="10"/>
      <w:divBdr>
        <w:top w:val="none" w:sz="0" w:space="0" w:color="auto"/>
        <w:left w:val="none" w:sz="0" w:space="0" w:color="auto"/>
        <w:bottom w:val="none" w:sz="0" w:space="0" w:color="auto"/>
        <w:right w:val="none" w:sz="0" w:space="0" w:color="auto"/>
      </w:divBdr>
    </w:div>
    <w:div w:id="1248422901">
      <w:marLeft w:val="0"/>
      <w:marRight w:val="0"/>
      <w:marTop w:val="10"/>
      <w:marBottom w:val="10"/>
      <w:divBdr>
        <w:top w:val="none" w:sz="0" w:space="0" w:color="auto"/>
        <w:left w:val="none" w:sz="0" w:space="0" w:color="auto"/>
        <w:bottom w:val="none" w:sz="0" w:space="0" w:color="auto"/>
        <w:right w:val="none" w:sz="0" w:space="0" w:color="auto"/>
      </w:divBdr>
    </w:div>
    <w:div w:id="1259488796">
      <w:marLeft w:val="0"/>
      <w:marRight w:val="0"/>
      <w:marTop w:val="10"/>
      <w:marBottom w:val="10"/>
      <w:divBdr>
        <w:top w:val="none" w:sz="0" w:space="0" w:color="auto"/>
        <w:left w:val="none" w:sz="0" w:space="0" w:color="auto"/>
        <w:bottom w:val="none" w:sz="0" w:space="0" w:color="auto"/>
        <w:right w:val="none" w:sz="0" w:space="0" w:color="auto"/>
      </w:divBdr>
    </w:div>
    <w:div w:id="1278368443">
      <w:marLeft w:val="0"/>
      <w:marRight w:val="0"/>
      <w:marTop w:val="10"/>
      <w:marBottom w:val="10"/>
      <w:divBdr>
        <w:top w:val="none" w:sz="0" w:space="0" w:color="auto"/>
        <w:left w:val="none" w:sz="0" w:space="0" w:color="auto"/>
        <w:bottom w:val="none" w:sz="0" w:space="0" w:color="auto"/>
        <w:right w:val="none" w:sz="0" w:space="0" w:color="auto"/>
      </w:divBdr>
    </w:div>
    <w:div w:id="1304234119">
      <w:marLeft w:val="0"/>
      <w:marRight w:val="0"/>
      <w:marTop w:val="10"/>
      <w:marBottom w:val="10"/>
      <w:divBdr>
        <w:top w:val="none" w:sz="0" w:space="0" w:color="auto"/>
        <w:left w:val="none" w:sz="0" w:space="0" w:color="auto"/>
        <w:bottom w:val="none" w:sz="0" w:space="0" w:color="auto"/>
        <w:right w:val="none" w:sz="0" w:space="0" w:color="auto"/>
      </w:divBdr>
    </w:div>
    <w:div w:id="1317346194">
      <w:marLeft w:val="0"/>
      <w:marRight w:val="0"/>
      <w:marTop w:val="10"/>
      <w:marBottom w:val="10"/>
      <w:divBdr>
        <w:top w:val="none" w:sz="0" w:space="0" w:color="auto"/>
        <w:left w:val="none" w:sz="0" w:space="0" w:color="auto"/>
        <w:bottom w:val="none" w:sz="0" w:space="0" w:color="auto"/>
        <w:right w:val="none" w:sz="0" w:space="0" w:color="auto"/>
      </w:divBdr>
    </w:div>
    <w:div w:id="1358847794">
      <w:marLeft w:val="0"/>
      <w:marRight w:val="0"/>
      <w:marTop w:val="10"/>
      <w:marBottom w:val="10"/>
      <w:divBdr>
        <w:top w:val="none" w:sz="0" w:space="0" w:color="auto"/>
        <w:left w:val="none" w:sz="0" w:space="0" w:color="auto"/>
        <w:bottom w:val="none" w:sz="0" w:space="0" w:color="auto"/>
        <w:right w:val="none" w:sz="0" w:space="0" w:color="auto"/>
      </w:divBdr>
    </w:div>
    <w:div w:id="1371103367">
      <w:marLeft w:val="0"/>
      <w:marRight w:val="0"/>
      <w:marTop w:val="10"/>
      <w:marBottom w:val="10"/>
      <w:divBdr>
        <w:top w:val="none" w:sz="0" w:space="0" w:color="auto"/>
        <w:left w:val="none" w:sz="0" w:space="0" w:color="auto"/>
        <w:bottom w:val="none" w:sz="0" w:space="0" w:color="auto"/>
        <w:right w:val="none" w:sz="0" w:space="0" w:color="auto"/>
      </w:divBdr>
    </w:div>
    <w:div w:id="1416247109">
      <w:marLeft w:val="0"/>
      <w:marRight w:val="0"/>
      <w:marTop w:val="10"/>
      <w:marBottom w:val="10"/>
      <w:divBdr>
        <w:top w:val="none" w:sz="0" w:space="0" w:color="auto"/>
        <w:left w:val="none" w:sz="0" w:space="0" w:color="auto"/>
        <w:bottom w:val="none" w:sz="0" w:space="0" w:color="auto"/>
        <w:right w:val="none" w:sz="0" w:space="0" w:color="auto"/>
      </w:divBdr>
    </w:div>
    <w:div w:id="1504129305">
      <w:marLeft w:val="0"/>
      <w:marRight w:val="0"/>
      <w:marTop w:val="10"/>
      <w:marBottom w:val="10"/>
      <w:divBdr>
        <w:top w:val="none" w:sz="0" w:space="0" w:color="auto"/>
        <w:left w:val="none" w:sz="0" w:space="0" w:color="auto"/>
        <w:bottom w:val="none" w:sz="0" w:space="0" w:color="auto"/>
        <w:right w:val="none" w:sz="0" w:space="0" w:color="auto"/>
      </w:divBdr>
    </w:div>
    <w:div w:id="1513834265">
      <w:marLeft w:val="0"/>
      <w:marRight w:val="0"/>
      <w:marTop w:val="10"/>
      <w:marBottom w:val="10"/>
      <w:divBdr>
        <w:top w:val="none" w:sz="0" w:space="0" w:color="auto"/>
        <w:left w:val="none" w:sz="0" w:space="0" w:color="auto"/>
        <w:bottom w:val="none" w:sz="0" w:space="0" w:color="auto"/>
        <w:right w:val="none" w:sz="0" w:space="0" w:color="auto"/>
      </w:divBdr>
    </w:div>
    <w:div w:id="1599171727">
      <w:marLeft w:val="0"/>
      <w:marRight w:val="0"/>
      <w:marTop w:val="10"/>
      <w:marBottom w:val="10"/>
      <w:divBdr>
        <w:top w:val="none" w:sz="0" w:space="0" w:color="auto"/>
        <w:left w:val="none" w:sz="0" w:space="0" w:color="auto"/>
        <w:bottom w:val="none" w:sz="0" w:space="0" w:color="auto"/>
        <w:right w:val="none" w:sz="0" w:space="0" w:color="auto"/>
      </w:divBdr>
    </w:div>
    <w:div w:id="1634755629">
      <w:marLeft w:val="0"/>
      <w:marRight w:val="0"/>
      <w:marTop w:val="10"/>
      <w:marBottom w:val="10"/>
      <w:divBdr>
        <w:top w:val="none" w:sz="0" w:space="0" w:color="auto"/>
        <w:left w:val="none" w:sz="0" w:space="0" w:color="auto"/>
        <w:bottom w:val="none" w:sz="0" w:space="0" w:color="auto"/>
        <w:right w:val="none" w:sz="0" w:space="0" w:color="auto"/>
      </w:divBdr>
    </w:div>
    <w:div w:id="1721438729">
      <w:marLeft w:val="0"/>
      <w:marRight w:val="0"/>
      <w:marTop w:val="10"/>
      <w:marBottom w:val="10"/>
      <w:divBdr>
        <w:top w:val="none" w:sz="0" w:space="0" w:color="auto"/>
        <w:left w:val="none" w:sz="0" w:space="0" w:color="auto"/>
        <w:bottom w:val="none" w:sz="0" w:space="0" w:color="auto"/>
        <w:right w:val="none" w:sz="0" w:space="0" w:color="auto"/>
      </w:divBdr>
    </w:div>
    <w:div w:id="1750270457">
      <w:marLeft w:val="0"/>
      <w:marRight w:val="0"/>
      <w:marTop w:val="10"/>
      <w:marBottom w:val="10"/>
      <w:divBdr>
        <w:top w:val="none" w:sz="0" w:space="0" w:color="auto"/>
        <w:left w:val="none" w:sz="0" w:space="0" w:color="auto"/>
        <w:bottom w:val="none" w:sz="0" w:space="0" w:color="auto"/>
        <w:right w:val="none" w:sz="0" w:space="0" w:color="auto"/>
      </w:divBdr>
    </w:div>
    <w:div w:id="1770344078">
      <w:marLeft w:val="0"/>
      <w:marRight w:val="0"/>
      <w:marTop w:val="10"/>
      <w:marBottom w:val="10"/>
      <w:divBdr>
        <w:top w:val="none" w:sz="0" w:space="0" w:color="auto"/>
        <w:left w:val="none" w:sz="0" w:space="0" w:color="auto"/>
        <w:bottom w:val="none" w:sz="0" w:space="0" w:color="auto"/>
        <w:right w:val="none" w:sz="0" w:space="0" w:color="auto"/>
      </w:divBdr>
    </w:div>
    <w:div w:id="1821145193">
      <w:marLeft w:val="0"/>
      <w:marRight w:val="0"/>
      <w:marTop w:val="10"/>
      <w:marBottom w:val="10"/>
      <w:divBdr>
        <w:top w:val="none" w:sz="0" w:space="0" w:color="auto"/>
        <w:left w:val="none" w:sz="0" w:space="0" w:color="auto"/>
        <w:bottom w:val="none" w:sz="0" w:space="0" w:color="auto"/>
        <w:right w:val="none" w:sz="0" w:space="0" w:color="auto"/>
      </w:divBdr>
    </w:div>
    <w:div w:id="1954632390">
      <w:marLeft w:val="0"/>
      <w:marRight w:val="0"/>
      <w:marTop w:val="10"/>
      <w:marBottom w:val="10"/>
      <w:divBdr>
        <w:top w:val="none" w:sz="0" w:space="0" w:color="auto"/>
        <w:left w:val="none" w:sz="0" w:space="0" w:color="auto"/>
        <w:bottom w:val="none" w:sz="0" w:space="0" w:color="auto"/>
        <w:right w:val="none" w:sz="0" w:space="0" w:color="auto"/>
      </w:divBdr>
    </w:div>
    <w:div w:id="1975984526">
      <w:marLeft w:val="0"/>
      <w:marRight w:val="0"/>
      <w:marTop w:val="10"/>
      <w:marBottom w:val="10"/>
      <w:divBdr>
        <w:top w:val="none" w:sz="0" w:space="0" w:color="auto"/>
        <w:left w:val="none" w:sz="0" w:space="0" w:color="auto"/>
        <w:bottom w:val="none" w:sz="0" w:space="0" w:color="auto"/>
        <w:right w:val="none" w:sz="0" w:space="0" w:color="auto"/>
      </w:divBdr>
    </w:div>
    <w:div w:id="1992951326">
      <w:marLeft w:val="0"/>
      <w:marRight w:val="0"/>
      <w:marTop w:val="10"/>
      <w:marBottom w:val="10"/>
      <w:divBdr>
        <w:top w:val="none" w:sz="0" w:space="0" w:color="auto"/>
        <w:left w:val="none" w:sz="0" w:space="0" w:color="auto"/>
        <w:bottom w:val="none" w:sz="0" w:space="0" w:color="auto"/>
        <w:right w:val="none" w:sz="0" w:space="0" w:color="auto"/>
      </w:divBdr>
    </w:div>
    <w:div w:id="20490623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