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07BB" w:rsidRDefault="00AF07BB">
      <w:pPr>
        <w:spacing w:line="500" w:lineRule="atLeast"/>
        <w:jc w:val="center"/>
        <w:divId w:val="617177149"/>
        <w:rPr>
          <w:rFonts w:ascii="黑体" w:eastAsia="黑体" w:hAnsi="黑体"/>
          <w:sz w:val="36"/>
          <w:szCs w:val="36"/>
        </w:rPr>
      </w:pPr>
      <w:r>
        <w:rPr>
          <w:rFonts w:ascii="黑体" w:eastAsia="黑体" w:hAnsi="黑体" w:hint="eastAsia"/>
          <w:sz w:val="36"/>
          <w:szCs w:val="36"/>
        </w:rPr>
        <w:t>广东省龙川县人民法院</w:t>
      </w:r>
    </w:p>
    <w:p w:rsidR="00AF07BB" w:rsidRDefault="00AF07BB">
      <w:pPr>
        <w:spacing w:line="500" w:lineRule="atLeast"/>
        <w:jc w:val="center"/>
        <w:divId w:val="9486629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07BB" w:rsidRDefault="00AF07BB">
      <w:pPr>
        <w:spacing w:line="500" w:lineRule="atLeast"/>
        <w:jc w:val="right"/>
        <w:divId w:val="1821770392"/>
        <w:rPr>
          <w:rFonts w:hint="eastAsia"/>
          <w:sz w:val="30"/>
          <w:szCs w:val="30"/>
        </w:rPr>
      </w:pPr>
      <w:r>
        <w:rPr>
          <w:rFonts w:hint="eastAsia"/>
          <w:sz w:val="30"/>
          <w:szCs w:val="30"/>
        </w:rPr>
        <w:t>(2016)</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175</w:t>
      </w:r>
      <w:r>
        <w:rPr>
          <w:rFonts w:hint="eastAsia"/>
          <w:sz w:val="30"/>
          <w:szCs w:val="30"/>
        </w:rPr>
        <w:t>号</w:t>
      </w:r>
    </w:p>
    <w:p w:rsidR="00AF07BB" w:rsidRDefault="00AF07BB">
      <w:pPr>
        <w:spacing w:line="500" w:lineRule="atLeast"/>
        <w:ind w:firstLine="600"/>
        <w:divId w:val="485556671"/>
        <w:rPr>
          <w:rFonts w:hint="eastAsia"/>
          <w:sz w:val="30"/>
          <w:szCs w:val="30"/>
        </w:rPr>
      </w:pPr>
      <w:r>
        <w:rPr>
          <w:rFonts w:hint="eastAsia"/>
          <w:sz w:val="30"/>
          <w:szCs w:val="30"/>
        </w:rPr>
        <w:t>公诉机关龙川县人民检察院。</w:t>
      </w:r>
    </w:p>
    <w:p w:rsidR="00AF07BB" w:rsidRDefault="00AF07BB">
      <w:pPr>
        <w:spacing w:line="500" w:lineRule="atLeast"/>
        <w:ind w:firstLine="600"/>
        <w:divId w:val="26686005"/>
        <w:rPr>
          <w:rFonts w:hint="eastAsia"/>
          <w:sz w:val="30"/>
          <w:szCs w:val="30"/>
        </w:rPr>
      </w:pPr>
      <w:r>
        <w:rPr>
          <w:rFonts w:hint="eastAsia"/>
          <w:sz w:val="30"/>
          <w:szCs w:val="30"/>
        </w:rPr>
        <w:t>被告人黄建辉，男，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日出生，汉族，大专文化，中共党员，居民，系龙川县鹤巿镇政府主任科员，广东省河源巿龙川县人，住龙川县。因本案于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日被龙川县人民检察院取保候审，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日被本院继续取保候审。</w:t>
      </w:r>
    </w:p>
    <w:p w:rsidR="00AF07BB" w:rsidRDefault="00AF07BB">
      <w:pPr>
        <w:spacing w:line="500" w:lineRule="atLeast"/>
        <w:ind w:firstLine="600"/>
        <w:divId w:val="1130711097"/>
        <w:rPr>
          <w:rFonts w:hint="eastAsia"/>
          <w:sz w:val="30"/>
          <w:szCs w:val="30"/>
        </w:rPr>
      </w:pPr>
      <w:r>
        <w:rPr>
          <w:rFonts w:hint="eastAsia"/>
          <w:sz w:val="30"/>
          <w:szCs w:val="30"/>
        </w:rPr>
        <w:t>辩护人杨拓，广东唐龙律师事务所律师。</w:t>
      </w:r>
    </w:p>
    <w:p w:rsidR="00AF07BB" w:rsidRDefault="00AF07BB">
      <w:pPr>
        <w:spacing w:line="500" w:lineRule="atLeast"/>
        <w:ind w:firstLine="600"/>
        <w:divId w:val="1312060923"/>
        <w:rPr>
          <w:rFonts w:hint="eastAsia"/>
          <w:sz w:val="30"/>
          <w:szCs w:val="30"/>
        </w:rPr>
      </w:pPr>
      <w:r>
        <w:rPr>
          <w:rFonts w:hint="eastAsia"/>
          <w:sz w:val="30"/>
          <w:szCs w:val="30"/>
        </w:rPr>
        <w:t>被告人黄炳兴，男，</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曰出生，汉族，大专文化，中共党员，居民，原系龙川县鹤巿镇中心小学教师，广东省河源巿龙川县人，住龙川县。因本案于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日被龙川县人民检察院取保候审。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日被本院继续取保候审。</w:t>
      </w:r>
    </w:p>
    <w:p w:rsidR="00AF07BB" w:rsidRDefault="00AF07BB">
      <w:pPr>
        <w:spacing w:line="500" w:lineRule="atLeast"/>
        <w:ind w:firstLine="600"/>
        <w:divId w:val="1515683419"/>
        <w:rPr>
          <w:rFonts w:hint="eastAsia"/>
          <w:sz w:val="30"/>
          <w:szCs w:val="30"/>
        </w:rPr>
      </w:pPr>
      <w:r>
        <w:rPr>
          <w:rFonts w:hint="eastAsia"/>
          <w:sz w:val="30"/>
          <w:szCs w:val="30"/>
        </w:rPr>
        <w:t>辩护人李树茂，广东法全律师事务所律师。</w:t>
      </w:r>
    </w:p>
    <w:p w:rsidR="00AF07BB" w:rsidRDefault="00AF07BB">
      <w:pPr>
        <w:spacing w:line="500" w:lineRule="atLeast"/>
        <w:ind w:firstLine="600"/>
        <w:divId w:val="320820048"/>
        <w:rPr>
          <w:rFonts w:hint="eastAsia"/>
          <w:sz w:val="30"/>
          <w:szCs w:val="30"/>
        </w:rPr>
      </w:pPr>
      <w:r>
        <w:rPr>
          <w:rFonts w:hint="eastAsia"/>
          <w:sz w:val="30"/>
          <w:szCs w:val="30"/>
        </w:rPr>
        <w:t>龙川县人民检察院以龙检诉刑诉</w:t>
      </w:r>
      <w:r>
        <w:rPr>
          <w:rFonts w:hint="eastAsia"/>
          <w:sz w:val="30"/>
          <w:szCs w:val="30"/>
        </w:rPr>
        <w:t>[2016]168</w:t>
      </w:r>
      <w:r>
        <w:rPr>
          <w:rFonts w:hint="eastAsia"/>
          <w:sz w:val="30"/>
          <w:szCs w:val="30"/>
        </w:rPr>
        <w:t>号起诉书指控被告人黄建辉、黄炳兴犯贪污罪，于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公开开庭审理了本案。龙川县人民检察院指派代理检察员黄勇强出庭支持公诉，被告人黄建辉及其辩护人杨拓、被告人黄炳兴及其辩护人李树茂到庭参加了诉讼。现已审理终结。</w:t>
      </w:r>
    </w:p>
    <w:p w:rsidR="00AF07BB" w:rsidRDefault="00AF07BB">
      <w:pPr>
        <w:spacing w:line="500" w:lineRule="atLeast"/>
        <w:ind w:firstLine="600"/>
        <w:divId w:val="903613021"/>
        <w:rPr>
          <w:rFonts w:hint="eastAsia"/>
          <w:sz w:val="30"/>
          <w:szCs w:val="30"/>
        </w:rPr>
      </w:pPr>
      <w:r>
        <w:rPr>
          <w:rFonts w:hint="eastAsia"/>
          <w:sz w:val="30"/>
          <w:szCs w:val="30"/>
        </w:rPr>
        <w:t>龙川县人民检察院指控，龙川县鹤巿镇莲坑村富下自然村被龙川县扶贫办规划列入</w:t>
      </w:r>
      <w:r>
        <w:rPr>
          <w:rFonts w:hint="eastAsia"/>
          <w:sz w:val="30"/>
          <w:szCs w:val="30"/>
        </w:rPr>
        <w:t>2012</w:t>
      </w:r>
      <w:r>
        <w:rPr>
          <w:rFonts w:hint="eastAsia"/>
          <w:sz w:val="30"/>
          <w:szCs w:val="30"/>
        </w:rPr>
        <w:t>年度</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项目搬迁村，根据前期摸底规划安排搬迁对象</w:t>
      </w:r>
      <w:r>
        <w:rPr>
          <w:rFonts w:hint="eastAsia"/>
          <w:sz w:val="30"/>
          <w:szCs w:val="30"/>
        </w:rPr>
        <w:t>30</w:t>
      </w:r>
      <w:r>
        <w:rPr>
          <w:rFonts w:hint="eastAsia"/>
          <w:sz w:val="30"/>
          <w:szCs w:val="30"/>
        </w:rPr>
        <w:t>户，每户补助建房款人民币</w:t>
      </w:r>
      <w:r>
        <w:rPr>
          <w:rFonts w:hint="eastAsia"/>
          <w:sz w:val="30"/>
          <w:szCs w:val="30"/>
        </w:rPr>
        <w:t>3</w:t>
      </w:r>
      <w:r>
        <w:rPr>
          <w:rFonts w:hint="eastAsia"/>
          <w:sz w:val="30"/>
          <w:szCs w:val="30"/>
        </w:rPr>
        <w:t>万元。被告人黄炳兴（富下村人）获悉这一信息后，就想给户口已迁至深圳巿，不符合申报条件的儿子黄陆峰弄个补助名</w:t>
      </w:r>
      <w:r>
        <w:rPr>
          <w:rFonts w:hint="eastAsia"/>
          <w:sz w:val="30"/>
          <w:szCs w:val="30"/>
        </w:rPr>
        <w:lastRenderedPageBreak/>
        <w:t>额。便打电话给时任龙川县扶贫办业务股副股长并负责该项目的叶某</w:t>
      </w:r>
      <w:r>
        <w:rPr>
          <w:rFonts w:hint="eastAsia"/>
          <w:sz w:val="30"/>
          <w:szCs w:val="30"/>
        </w:rPr>
        <w:t>1</w:t>
      </w:r>
      <w:r>
        <w:rPr>
          <w:rFonts w:hint="eastAsia"/>
          <w:sz w:val="30"/>
          <w:szCs w:val="30"/>
        </w:rPr>
        <w:t>（另案处理）请求给予关照。叶某</w:t>
      </w:r>
      <w:r>
        <w:rPr>
          <w:rFonts w:hint="eastAsia"/>
          <w:sz w:val="30"/>
          <w:szCs w:val="30"/>
        </w:rPr>
        <w:t>1</w:t>
      </w:r>
      <w:r>
        <w:rPr>
          <w:rFonts w:hint="eastAsia"/>
          <w:sz w:val="30"/>
          <w:szCs w:val="30"/>
        </w:rPr>
        <w:t>答应帮忙，并叫被告人黄炳兴去找一下鹤巿镇扶贫办负责</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申报工作的被告人黄建辉，同时，叶某</w:t>
      </w:r>
      <w:r>
        <w:rPr>
          <w:rFonts w:hint="eastAsia"/>
          <w:sz w:val="30"/>
          <w:szCs w:val="30"/>
        </w:rPr>
        <w:t>1</w:t>
      </w:r>
      <w:r>
        <w:rPr>
          <w:rFonts w:hint="eastAsia"/>
          <w:sz w:val="30"/>
          <w:szCs w:val="30"/>
        </w:rPr>
        <w:t>也给被告人黄建辉打了电话，称额外增加</w:t>
      </w:r>
      <w:r>
        <w:rPr>
          <w:rFonts w:hint="eastAsia"/>
          <w:sz w:val="30"/>
          <w:szCs w:val="30"/>
        </w:rPr>
        <w:t>3</w:t>
      </w:r>
      <w:r>
        <w:rPr>
          <w:rFonts w:hint="eastAsia"/>
          <w:sz w:val="30"/>
          <w:szCs w:val="30"/>
        </w:rPr>
        <w:t>个名额给鹤巿镇一并上报，之后，被告人黄建辉即交代被告人黄炳兴去收集</w:t>
      </w:r>
      <w:r>
        <w:rPr>
          <w:rFonts w:hint="eastAsia"/>
          <w:sz w:val="30"/>
          <w:szCs w:val="30"/>
        </w:rPr>
        <w:t>3</w:t>
      </w:r>
      <w:r>
        <w:rPr>
          <w:rFonts w:hint="eastAsia"/>
          <w:sz w:val="30"/>
          <w:szCs w:val="30"/>
        </w:rPr>
        <w:t>户申报材料，被告人黄炳兴提出资金到位后要给提供资料者一定费用，被告人黄建辉表示同意。被告人黄炳兴即将不符合申报条件的其儿子黄陆峰、其大嫂黄某</w:t>
      </w:r>
      <w:r>
        <w:rPr>
          <w:rFonts w:hint="eastAsia"/>
          <w:sz w:val="30"/>
          <w:szCs w:val="30"/>
        </w:rPr>
        <w:t>2</w:t>
      </w:r>
      <w:r>
        <w:rPr>
          <w:rFonts w:hint="eastAsia"/>
          <w:sz w:val="30"/>
          <w:szCs w:val="30"/>
        </w:rPr>
        <w:t>、其弟媳曾某的身份证复印件等资料收集好交给被告人黄建辉。补助款全部到帐后，被告人黄建辉即叫被告人黄炳兴将款取出。被告人黄炳兴将其儿子黄陆峰的补助款人民币</w:t>
      </w:r>
      <w:r>
        <w:rPr>
          <w:rFonts w:hint="eastAsia"/>
          <w:sz w:val="30"/>
          <w:szCs w:val="30"/>
        </w:rPr>
        <w:t>3</w:t>
      </w:r>
      <w:r>
        <w:rPr>
          <w:rFonts w:hint="eastAsia"/>
          <w:sz w:val="30"/>
          <w:szCs w:val="30"/>
        </w:rPr>
        <w:t>万元留下，将黄某</w:t>
      </w:r>
      <w:r>
        <w:rPr>
          <w:rFonts w:hint="eastAsia"/>
          <w:sz w:val="30"/>
          <w:szCs w:val="30"/>
        </w:rPr>
        <w:t>2</w:t>
      </w:r>
      <w:r>
        <w:rPr>
          <w:rFonts w:hint="eastAsia"/>
          <w:sz w:val="30"/>
          <w:szCs w:val="30"/>
        </w:rPr>
        <w:t>及曾某两户人民币</w:t>
      </w:r>
      <w:r>
        <w:rPr>
          <w:rFonts w:hint="eastAsia"/>
          <w:sz w:val="30"/>
          <w:szCs w:val="30"/>
        </w:rPr>
        <w:t>6</w:t>
      </w:r>
      <w:r>
        <w:rPr>
          <w:rFonts w:hint="eastAsia"/>
          <w:sz w:val="30"/>
          <w:szCs w:val="30"/>
        </w:rPr>
        <w:t>万元取出后交给被告人黄建辉，被告人黄建辉当场拿出人民币</w:t>
      </w:r>
      <w:r>
        <w:rPr>
          <w:rFonts w:hint="eastAsia"/>
          <w:sz w:val="30"/>
          <w:szCs w:val="30"/>
        </w:rPr>
        <w:t>1</w:t>
      </w:r>
      <w:r>
        <w:rPr>
          <w:rFonts w:hint="eastAsia"/>
          <w:sz w:val="30"/>
          <w:szCs w:val="30"/>
        </w:rPr>
        <w:t>万元给被告人黄炳兴，让其分给黄某</w:t>
      </w:r>
      <w:r>
        <w:rPr>
          <w:rFonts w:hint="eastAsia"/>
          <w:sz w:val="30"/>
          <w:szCs w:val="30"/>
        </w:rPr>
        <w:t>2</w:t>
      </w:r>
      <w:r>
        <w:rPr>
          <w:rFonts w:hint="eastAsia"/>
          <w:sz w:val="30"/>
          <w:szCs w:val="30"/>
        </w:rPr>
        <w:t>和曾某，并嘱咐在有人来调查时要让她们承认领足了</w:t>
      </w:r>
      <w:r>
        <w:rPr>
          <w:rFonts w:hint="eastAsia"/>
          <w:sz w:val="30"/>
          <w:szCs w:val="30"/>
        </w:rPr>
        <w:t>3</w:t>
      </w:r>
      <w:r>
        <w:rPr>
          <w:rFonts w:hint="eastAsia"/>
          <w:sz w:val="30"/>
          <w:szCs w:val="30"/>
        </w:rPr>
        <w:t>万元补助款。另拿了人民币</w:t>
      </w:r>
      <w:r>
        <w:rPr>
          <w:rFonts w:hint="eastAsia"/>
          <w:sz w:val="30"/>
          <w:szCs w:val="30"/>
        </w:rPr>
        <w:t>2.5</w:t>
      </w:r>
      <w:r>
        <w:rPr>
          <w:rFonts w:hint="eastAsia"/>
          <w:sz w:val="30"/>
          <w:szCs w:val="30"/>
        </w:rPr>
        <w:t>万元给叶某</w:t>
      </w:r>
      <w:r>
        <w:rPr>
          <w:rFonts w:hint="eastAsia"/>
          <w:sz w:val="30"/>
          <w:szCs w:val="30"/>
        </w:rPr>
        <w:t>1</w:t>
      </w:r>
      <w:r>
        <w:rPr>
          <w:rFonts w:hint="eastAsia"/>
          <w:sz w:val="30"/>
          <w:szCs w:val="30"/>
        </w:rPr>
        <w:t>表示感谢，剩下</w:t>
      </w:r>
      <w:r>
        <w:rPr>
          <w:rFonts w:hint="eastAsia"/>
          <w:sz w:val="30"/>
          <w:szCs w:val="30"/>
        </w:rPr>
        <w:t>的人民币</w:t>
      </w:r>
      <w:r>
        <w:rPr>
          <w:rFonts w:hint="eastAsia"/>
          <w:sz w:val="30"/>
          <w:szCs w:val="30"/>
        </w:rPr>
        <w:t>2.5</w:t>
      </w:r>
      <w:r>
        <w:rPr>
          <w:rFonts w:hint="eastAsia"/>
          <w:sz w:val="30"/>
          <w:szCs w:val="30"/>
        </w:rPr>
        <w:t>万元留下自用。</w:t>
      </w:r>
    </w:p>
    <w:p w:rsidR="00AF07BB" w:rsidRDefault="00AF07BB">
      <w:pPr>
        <w:spacing w:line="500" w:lineRule="atLeast"/>
        <w:ind w:firstLine="600"/>
        <w:divId w:val="542182209"/>
        <w:rPr>
          <w:rFonts w:hint="eastAsia"/>
          <w:sz w:val="30"/>
          <w:szCs w:val="30"/>
        </w:rPr>
      </w:pPr>
      <w:r>
        <w:rPr>
          <w:rFonts w:hint="eastAsia"/>
          <w:sz w:val="30"/>
          <w:szCs w:val="30"/>
        </w:rPr>
        <w:t>另外，被告人黄建辉在申报富下自然村</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搬迁村项目时曾向莲坑村支部书记黄某</w:t>
      </w:r>
      <w:r>
        <w:rPr>
          <w:rFonts w:hint="eastAsia"/>
          <w:sz w:val="30"/>
          <w:szCs w:val="30"/>
        </w:rPr>
        <w:t>1</w:t>
      </w:r>
      <w:r>
        <w:rPr>
          <w:rFonts w:hint="eastAsia"/>
          <w:sz w:val="30"/>
          <w:szCs w:val="30"/>
        </w:rPr>
        <w:t>提出村里申报该项目要几万元费用。黄某</w:t>
      </w:r>
      <w:r>
        <w:rPr>
          <w:rFonts w:hint="eastAsia"/>
          <w:sz w:val="30"/>
          <w:szCs w:val="30"/>
        </w:rPr>
        <w:t>1</w:t>
      </w:r>
      <w:r>
        <w:rPr>
          <w:rFonts w:hint="eastAsia"/>
          <w:sz w:val="30"/>
          <w:szCs w:val="30"/>
        </w:rPr>
        <w:t>即同其他班子成员讨论后决定向每户搬迁户收取补助款百分之十作为申报费用，并让村民签了承诺书。黄某</w:t>
      </w:r>
      <w:r>
        <w:rPr>
          <w:rFonts w:hint="eastAsia"/>
          <w:sz w:val="30"/>
          <w:szCs w:val="30"/>
        </w:rPr>
        <w:t>1</w:t>
      </w:r>
      <w:r>
        <w:rPr>
          <w:rFonts w:hint="eastAsia"/>
          <w:sz w:val="30"/>
          <w:szCs w:val="30"/>
        </w:rPr>
        <w:t>向</w:t>
      </w:r>
      <w:r>
        <w:rPr>
          <w:rFonts w:hint="eastAsia"/>
          <w:sz w:val="30"/>
          <w:szCs w:val="30"/>
        </w:rPr>
        <w:t>30</w:t>
      </w:r>
      <w:r>
        <w:rPr>
          <w:rFonts w:hint="eastAsia"/>
          <w:sz w:val="30"/>
          <w:szCs w:val="30"/>
        </w:rPr>
        <w:t>户村民共收取人民币</w:t>
      </w:r>
      <w:r>
        <w:rPr>
          <w:rFonts w:hint="eastAsia"/>
          <w:sz w:val="30"/>
          <w:szCs w:val="30"/>
        </w:rPr>
        <w:t>9</w:t>
      </w:r>
      <w:r>
        <w:rPr>
          <w:rFonts w:hint="eastAsia"/>
          <w:sz w:val="30"/>
          <w:szCs w:val="30"/>
        </w:rPr>
        <w:t>万元，其中</w:t>
      </w:r>
      <w:r>
        <w:rPr>
          <w:rFonts w:hint="eastAsia"/>
          <w:sz w:val="30"/>
          <w:szCs w:val="30"/>
        </w:rPr>
        <w:t>6.5</w:t>
      </w:r>
      <w:r>
        <w:rPr>
          <w:rFonts w:hint="eastAsia"/>
          <w:sz w:val="30"/>
          <w:szCs w:val="30"/>
        </w:rPr>
        <w:t>万元用于村里公共事业等开支，</w:t>
      </w:r>
      <w:r>
        <w:rPr>
          <w:rFonts w:hint="eastAsia"/>
          <w:sz w:val="30"/>
          <w:szCs w:val="30"/>
        </w:rPr>
        <w:t>2.5</w:t>
      </w:r>
      <w:r>
        <w:rPr>
          <w:rFonts w:hint="eastAsia"/>
          <w:sz w:val="30"/>
          <w:szCs w:val="30"/>
        </w:rPr>
        <w:t>万元交给被告人黄建辉。被告人黄建辉收取此款后，未交镇政府入账，且侦查机关无法查清该款具体去向，故应当由被告人黄建辉负责。</w:t>
      </w:r>
    </w:p>
    <w:p w:rsidR="00AF07BB" w:rsidRDefault="00AF07BB">
      <w:pPr>
        <w:spacing w:line="500" w:lineRule="atLeast"/>
        <w:ind w:firstLine="600"/>
        <w:divId w:val="1334456745"/>
        <w:rPr>
          <w:rFonts w:hint="eastAsia"/>
          <w:sz w:val="30"/>
          <w:szCs w:val="30"/>
        </w:rPr>
      </w:pPr>
      <w:r>
        <w:rPr>
          <w:rFonts w:hint="eastAsia"/>
          <w:sz w:val="30"/>
          <w:szCs w:val="30"/>
        </w:rPr>
        <w:t>综上，被告人黄建辉、黄炳兴共同贪污涉农扶贫资金人民币</w:t>
      </w:r>
      <w:r>
        <w:rPr>
          <w:rFonts w:hint="eastAsia"/>
          <w:sz w:val="30"/>
          <w:szCs w:val="30"/>
        </w:rPr>
        <w:t>9</w:t>
      </w:r>
      <w:r>
        <w:rPr>
          <w:rFonts w:hint="eastAsia"/>
          <w:sz w:val="30"/>
          <w:szCs w:val="30"/>
        </w:rPr>
        <w:t>万元，另被告人黄建辉个人贪污人民币</w:t>
      </w:r>
      <w:r>
        <w:rPr>
          <w:rFonts w:hint="eastAsia"/>
          <w:sz w:val="30"/>
          <w:szCs w:val="30"/>
        </w:rPr>
        <w:t>2.5</w:t>
      </w:r>
      <w:r>
        <w:rPr>
          <w:rFonts w:hint="eastAsia"/>
          <w:sz w:val="30"/>
          <w:szCs w:val="30"/>
        </w:rPr>
        <w:t>万元。被告人黄建辉、黄炳兴分别在检察机关摸查期间主动交代犯罪事实并退清了赃款。公诉机关认为，被告人黄建辉作为国家机关工作人员，利用职务便利，骗取涉农扶贫资金，数额较大；被告人黄炳兴伙同国家机关工作人员骗取涉农扶贫资金，数额较大。二被告人的行为分别触犯了《中华人民共和国刑法》第三百八十二条第一款、第三款、第三百八十三条第一款第（二）项、第（一）项之规定，犯罪事实清楚，证据确实、充分，应当以贪污罪追究其刑事责任。鉴于被告人黄建辉、黄炳兴能自动投案并如实供述其罪行，系自首，依法可以从轻或减轻处罚，并提供有相应的证据证实，提请本院依法判处。</w:t>
      </w:r>
    </w:p>
    <w:p w:rsidR="00AF07BB" w:rsidRDefault="00AF07BB">
      <w:pPr>
        <w:spacing w:line="500" w:lineRule="atLeast"/>
        <w:ind w:firstLine="600"/>
        <w:divId w:val="612595640"/>
        <w:rPr>
          <w:rFonts w:hint="eastAsia"/>
          <w:sz w:val="30"/>
          <w:szCs w:val="30"/>
        </w:rPr>
      </w:pPr>
      <w:r>
        <w:rPr>
          <w:rFonts w:hint="eastAsia"/>
          <w:sz w:val="30"/>
          <w:szCs w:val="30"/>
        </w:rPr>
        <w:t>被告人黄建辉庭审时辩护称，我收取村委会的</w:t>
      </w:r>
      <w:r>
        <w:rPr>
          <w:rFonts w:hint="eastAsia"/>
          <w:sz w:val="30"/>
          <w:szCs w:val="30"/>
        </w:rPr>
        <w:t>2.5</w:t>
      </w:r>
      <w:r>
        <w:rPr>
          <w:rFonts w:hint="eastAsia"/>
          <w:sz w:val="30"/>
          <w:szCs w:val="30"/>
        </w:rPr>
        <w:t>万元不是贪污，是申报两不具备项目前期用于接待等费用的支出。庭审结束后，被告人黄建辉向本院提交了认罪悔过书，表示认罪，承认共贪污</w:t>
      </w:r>
      <w:r>
        <w:rPr>
          <w:rFonts w:hint="eastAsia"/>
          <w:sz w:val="30"/>
          <w:szCs w:val="30"/>
        </w:rPr>
        <w:t>11.5</w:t>
      </w:r>
      <w:r>
        <w:rPr>
          <w:rFonts w:hint="eastAsia"/>
          <w:sz w:val="30"/>
          <w:szCs w:val="30"/>
        </w:rPr>
        <w:t>万元。</w:t>
      </w:r>
    </w:p>
    <w:p w:rsidR="00AF07BB" w:rsidRDefault="00AF07BB">
      <w:pPr>
        <w:spacing w:line="500" w:lineRule="atLeast"/>
        <w:ind w:firstLine="600"/>
        <w:divId w:val="1790783456"/>
        <w:rPr>
          <w:rFonts w:hint="eastAsia"/>
          <w:sz w:val="30"/>
          <w:szCs w:val="30"/>
        </w:rPr>
      </w:pPr>
      <w:r>
        <w:rPr>
          <w:rFonts w:hint="eastAsia"/>
          <w:sz w:val="30"/>
          <w:szCs w:val="30"/>
        </w:rPr>
        <w:t>辩护人杨拓辩护称，被告人黄建辉收取村委会的</w:t>
      </w:r>
      <w:r>
        <w:rPr>
          <w:rFonts w:hint="eastAsia"/>
          <w:sz w:val="30"/>
          <w:szCs w:val="30"/>
        </w:rPr>
        <w:t>2.5</w:t>
      </w:r>
      <w:r>
        <w:rPr>
          <w:rFonts w:hint="eastAsia"/>
          <w:sz w:val="30"/>
          <w:szCs w:val="30"/>
        </w:rPr>
        <w:t>万元并不清楚这钱的来历，所以他并不清楚这钱是村委会从搬迁户那里收取的。被告人黄建辉收取的</w:t>
      </w:r>
      <w:r>
        <w:rPr>
          <w:rFonts w:hint="eastAsia"/>
          <w:sz w:val="30"/>
          <w:szCs w:val="30"/>
        </w:rPr>
        <w:t>2.5</w:t>
      </w:r>
      <w:r>
        <w:rPr>
          <w:rFonts w:hint="eastAsia"/>
          <w:sz w:val="30"/>
          <w:szCs w:val="30"/>
        </w:rPr>
        <w:t>万元是用于办理两不具备项目时前期垫付的费用，不是贪污。公诉机关指控被告人黄建辉、黄炳兴共同贪污</w:t>
      </w:r>
      <w:r>
        <w:rPr>
          <w:rFonts w:hint="eastAsia"/>
          <w:sz w:val="30"/>
          <w:szCs w:val="30"/>
        </w:rPr>
        <w:t>9</w:t>
      </w:r>
      <w:r>
        <w:rPr>
          <w:rFonts w:hint="eastAsia"/>
          <w:sz w:val="30"/>
          <w:szCs w:val="30"/>
        </w:rPr>
        <w:t>万元不符合客观事实，</w:t>
      </w:r>
      <w:r>
        <w:rPr>
          <w:rFonts w:hint="eastAsia"/>
          <w:sz w:val="30"/>
          <w:szCs w:val="30"/>
        </w:rPr>
        <w:t>3</w:t>
      </w:r>
      <w:r>
        <w:rPr>
          <w:rFonts w:hint="eastAsia"/>
          <w:sz w:val="30"/>
          <w:szCs w:val="30"/>
        </w:rPr>
        <w:t>个名额是上面定下来的。被告人黄建辉具有自首情节，当庭认罪、悔罪，积极退赃，没有造成经济损失，没有造成严重社会后果，是初犯，请求对被告人黄建辉免予刑事处罚。</w:t>
      </w:r>
    </w:p>
    <w:p w:rsidR="00AF07BB" w:rsidRDefault="00AF07BB">
      <w:pPr>
        <w:spacing w:line="500" w:lineRule="atLeast"/>
        <w:ind w:firstLine="600"/>
        <w:divId w:val="859389571"/>
        <w:rPr>
          <w:rFonts w:hint="eastAsia"/>
          <w:sz w:val="30"/>
          <w:szCs w:val="30"/>
        </w:rPr>
      </w:pPr>
      <w:r>
        <w:rPr>
          <w:rFonts w:hint="eastAsia"/>
          <w:sz w:val="30"/>
          <w:szCs w:val="30"/>
        </w:rPr>
        <w:t>被告人黄炳兴对起诉书指控的犯罪事实无异议，并供述了作案经过。</w:t>
      </w:r>
    </w:p>
    <w:p w:rsidR="00AF07BB" w:rsidRDefault="00AF07BB">
      <w:pPr>
        <w:spacing w:line="500" w:lineRule="atLeast"/>
        <w:ind w:firstLine="600"/>
        <w:divId w:val="1084842095"/>
        <w:rPr>
          <w:rFonts w:hint="eastAsia"/>
          <w:sz w:val="30"/>
          <w:szCs w:val="30"/>
        </w:rPr>
      </w:pPr>
      <w:r>
        <w:rPr>
          <w:rFonts w:hint="eastAsia"/>
          <w:sz w:val="30"/>
          <w:szCs w:val="30"/>
        </w:rPr>
        <w:t>辩护人李树茂辩护称，被告人黄炳兴在共同犯罪中起次要或者辅助作用，是从犯，可以从轻、减轻或者免除处罚。被告人黄炳兴自愿认罪，是自首，是初犯，积极退赃，情节轻微，主观恶性较小，请求对被告人黄炳兴免除处罚。本案不应适用《刑法修正案九》和《关于办理贪污贿赂刑事案件适用法律若干问题的解释》规定的罚金刑。起诉书认为两被告人贪污的是涉农扶贫资金，没有法律依据。</w:t>
      </w:r>
    </w:p>
    <w:p w:rsidR="00AF07BB" w:rsidRDefault="00AF07BB">
      <w:pPr>
        <w:spacing w:line="500" w:lineRule="atLeast"/>
        <w:ind w:firstLine="600"/>
        <w:divId w:val="697775138"/>
        <w:rPr>
          <w:rFonts w:hint="eastAsia"/>
          <w:sz w:val="30"/>
          <w:szCs w:val="30"/>
        </w:rPr>
      </w:pPr>
      <w:r>
        <w:rPr>
          <w:rFonts w:hint="eastAsia"/>
          <w:sz w:val="30"/>
          <w:szCs w:val="30"/>
        </w:rPr>
        <w:t>经审理查明，龙川县鹤巿镇莲坑村富下自然村被龙川县扶贫办规划列入</w:t>
      </w:r>
      <w:r>
        <w:rPr>
          <w:rFonts w:hint="eastAsia"/>
          <w:sz w:val="30"/>
          <w:szCs w:val="30"/>
        </w:rPr>
        <w:t>2012</w:t>
      </w:r>
      <w:r>
        <w:rPr>
          <w:rFonts w:hint="eastAsia"/>
          <w:sz w:val="30"/>
          <w:szCs w:val="30"/>
        </w:rPr>
        <w:t>年度</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项目搬迁村，根据前期摸底规划安排搬迁对象</w:t>
      </w:r>
      <w:r>
        <w:rPr>
          <w:rFonts w:hint="eastAsia"/>
          <w:sz w:val="30"/>
          <w:szCs w:val="30"/>
        </w:rPr>
        <w:t>30</w:t>
      </w:r>
      <w:r>
        <w:rPr>
          <w:rFonts w:hint="eastAsia"/>
          <w:sz w:val="30"/>
          <w:szCs w:val="30"/>
        </w:rPr>
        <w:t>户，每户补助建房款人民币</w:t>
      </w:r>
      <w:r>
        <w:rPr>
          <w:rFonts w:hint="eastAsia"/>
          <w:sz w:val="30"/>
          <w:szCs w:val="30"/>
        </w:rPr>
        <w:t>3</w:t>
      </w:r>
      <w:r>
        <w:rPr>
          <w:rFonts w:hint="eastAsia"/>
          <w:sz w:val="30"/>
          <w:szCs w:val="30"/>
        </w:rPr>
        <w:t>万元。被告人黄炳兴（富下村人）获悉这一信息后，就想给户口已迁至深圳巿，不符合申报条件的儿子黄陆峰弄个补助名额。便打电话给时任龙川县扶贫办业务股副股长并负责该项目的叶某</w:t>
      </w:r>
      <w:r>
        <w:rPr>
          <w:rFonts w:hint="eastAsia"/>
          <w:sz w:val="30"/>
          <w:szCs w:val="30"/>
        </w:rPr>
        <w:t>1</w:t>
      </w:r>
      <w:r>
        <w:rPr>
          <w:rFonts w:hint="eastAsia"/>
          <w:sz w:val="30"/>
          <w:szCs w:val="30"/>
        </w:rPr>
        <w:t>（另案处理）请求给予关照。叶某</w:t>
      </w:r>
      <w:r>
        <w:rPr>
          <w:rFonts w:hint="eastAsia"/>
          <w:sz w:val="30"/>
          <w:szCs w:val="30"/>
        </w:rPr>
        <w:t>1</w:t>
      </w:r>
      <w:r>
        <w:rPr>
          <w:rFonts w:hint="eastAsia"/>
          <w:sz w:val="30"/>
          <w:szCs w:val="30"/>
        </w:rPr>
        <w:t>因考虑与被告人黄炳兴是老同事答应帮忙，并叫被告人黄炳兴去找鹤巿镇扶贫办负责</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申报工作的被告人黄建辉，同时，叶某</w:t>
      </w:r>
      <w:r>
        <w:rPr>
          <w:rFonts w:hint="eastAsia"/>
          <w:sz w:val="30"/>
          <w:szCs w:val="30"/>
        </w:rPr>
        <w:t>1</w:t>
      </w:r>
      <w:r>
        <w:rPr>
          <w:rFonts w:hint="eastAsia"/>
          <w:sz w:val="30"/>
          <w:szCs w:val="30"/>
        </w:rPr>
        <w:t>也给被告人黄建辉打了电话，称额外增加</w:t>
      </w:r>
      <w:r>
        <w:rPr>
          <w:rFonts w:hint="eastAsia"/>
          <w:sz w:val="30"/>
          <w:szCs w:val="30"/>
        </w:rPr>
        <w:t>3</w:t>
      </w:r>
      <w:r>
        <w:rPr>
          <w:rFonts w:hint="eastAsia"/>
          <w:sz w:val="30"/>
          <w:szCs w:val="30"/>
        </w:rPr>
        <w:t>个名额给鹤巿镇一并上报，之后，被告人黄建辉即交代被告人黄炳兴去收集</w:t>
      </w:r>
      <w:r>
        <w:rPr>
          <w:rFonts w:hint="eastAsia"/>
          <w:sz w:val="30"/>
          <w:szCs w:val="30"/>
        </w:rPr>
        <w:t>3</w:t>
      </w:r>
      <w:r>
        <w:rPr>
          <w:rFonts w:hint="eastAsia"/>
          <w:sz w:val="30"/>
          <w:szCs w:val="30"/>
        </w:rPr>
        <w:t>户申报材料，被告人黄炳兴提出资金到位后要给提供资料者一定费用，被告人黄建辉表示同意。被告人黄炳兴即将不符合申报条件的其儿子黄陆峰、其大嫂黄某</w:t>
      </w:r>
      <w:r>
        <w:rPr>
          <w:rFonts w:hint="eastAsia"/>
          <w:sz w:val="30"/>
          <w:szCs w:val="30"/>
        </w:rPr>
        <w:t>2</w:t>
      </w:r>
      <w:r>
        <w:rPr>
          <w:rFonts w:hint="eastAsia"/>
          <w:sz w:val="30"/>
          <w:szCs w:val="30"/>
        </w:rPr>
        <w:t>、其弟媳曾某的身份证复印件等资料收集好交给被告人黄建辉。补助款全部到帐后，被告人黄建辉即叫被告人黄炳兴将款取出。于是被告人黄炳兴将其儿子黄陆峰的补助款人民币</w:t>
      </w:r>
      <w:r>
        <w:rPr>
          <w:rFonts w:hint="eastAsia"/>
          <w:sz w:val="30"/>
          <w:szCs w:val="30"/>
        </w:rPr>
        <w:t>3</w:t>
      </w:r>
      <w:r>
        <w:rPr>
          <w:rFonts w:hint="eastAsia"/>
          <w:sz w:val="30"/>
          <w:szCs w:val="30"/>
        </w:rPr>
        <w:t>万元留下，将黄某</w:t>
      </w:r>
      <w:r>
        <w:rPr>
          <w:rFonts w:hint="eastAsia"/>
          <w:sz w:val="30"/>
          <w:szCs w:val="30"/>
        </w:rPr>
        <w:t>2</w:t>
      </w:r>
      <w:r>
        <w:rPr>
          <w:rFonts w:hint="eastAsia"/>
          <w:sz w:val="30"/>
          <w:szCs w:val="30"/>
        </w:rPr>
        <w:t>及曾某两户人民币</w:t>
      </w:r>
      <w:r>
        <w:rPr>
          <w:rFonts w:hint="eastAsia"/>
          <w:sz w:val="30"/>
          <w:szCs w:val="30"/>
        </w:rPr>
        <w:t>6</w:t>
      </w:r>
      <w:r>
        <w:rPr>
          <w:rFonts w:hint="eastAsia"/>
          <w:sz w:val="30"/>
          <w:szCs w:val="30"/>
        </w:rPr>
        <w:t>万元取出后交给被告人黄建辉，被告人黄建辉当场拿出人民币</w:t>
      </w:r>
      <w:r>
        <w:rPr>
          <w:rFonts w:hint="eastAsia"/>
          <w:sz w:val="30"/>
          <w:szCs w:val="30"/>
        </w:rPr>
        <w:t>1</w:t>
      </w:r>
      <w:r>
        <w:rPr>
          <w:rFonts w:hint="eastAsia"/>
          <w:sz w:val="30"/>
          <w:szCs w:val="30"/>
        </w:rPr>
        <w:t>万元给被告人黄炳兴，让其分给黄某</w:t>
      </w:r>
      <w:r>
        <w:rPr>
          <w:rFonts w:hint="eastAsia"/>
          <w:sz w:val="30"/>
          <w:szCs w:val="30"/>
        </w:rPr>
        <w:t>2</w:t>
      </w:r>
      <w:r>
        <w:rPr>
          <w:rFonts w:hint="eastAsia"/>
          <w:sz w:val="30"/>
          <w:szCs w:val="30"/>
        </w:rPr>
        <w:t>和曾某，并嘱咐在有人来调查时要让她们承认领足了</w:t>
      </w:r>
      <w:r>
        <w:rPr>
          <w:rFonts w:hint="eastAsia"/>
          <w:sz w:val="30"/>
          <w:szCs w:val="30"/>
        </w:rPr>
        <w:t>3</w:t>
      </w:r>
      <w:r>
        <w:rPr>
          <w:rFonts w:hint="eastAsia"/>
          <w:sz w:val="30"/>
          <w:szCs w:val="30"/>
        </w:rPr>
        <w:t>万元补助款。另拿了人民币</w:t>
      </w:r>
      <w:r>
        <w:rPr>
          <w:rFonts w:hint="eastAsia"/>
          <w:sz w:val="30"/>
          <w:szCs w:val="30"/>
        </w:rPr>
        <w:t>2.</w:t>
      </w:r>
      <w:r>
        <w:rPr>
          <w:rFonts w:hint="eastAsia"/>
          <w:sz w:val="30"/>
          <w:szCs w:val="30"/>
        </w:rPr>
        <w:t>5</w:t>
      </w:r>
      <w:r>
        <w:rPr>
          <w:rFonts w:hint="eastAsia"/>
          <w:sz w:val="30"/>
          <w:szCs w:val="30"/>
        </w:rPr>
        <w:t>万元给叶某</w:t>
      </w:r>
      <w:r>
        <w:rPr>
          <w:rFonts w:hint="eastAsia"/>
          <w:sz w:val="30"/>
          <w:szCs w:val="30"/>
        </w:rPr>
        <w:t>1</w:t>
      </w:r>
      <w:r>
        <w:rPr>
          <w:rFonts w:hint="eastAsia"/>
          <w:sz w:val="30"/>
          <w:szCs w:val="30"/>
        </w:rPr>
        <w:t>表示感谢，剩下的人民币</w:t>
      </w:r>
      <w:r>
        <w:rPr>
          <w:rFonts w:hint="eastAsia"/>
          <w:sz w:val="30"/>
          <w:szCs w:val="30"/>
        </w:rPr>
        <w:t>2.5</w:t>
      </w:r>
      <w:r>
        <w:rPr>
          <w:rFonts w:hint="eastAsia"/>
          <w:sz w:val="30"/>
          <w:szCs w:val="30"/>
        </w:rPr>
        <w:t>万元留下自用。</w:t>
      </w:r>
    </w:p>
    <w:p w:rsidR="00AF07BB" w:rsidRDefault="00AF07BB">
      <w:pPr>
        <w:spacing w:line="500" w:lineRule="atLeast"/>
        <w:ind w:firstLine="600"/>
        <w:divId w:val="511992734"/>
        <w:rPr>
          <w:rFonts w:hint="eastAsia"/>
          <w:sz w:val="30"/>
          <w:szCs w:val="30"/>
        </w:rPr>
      </w:pPr>
      <w:r>
        <w:rPr>
          <w:rFonts w:hint="eastAsia"/>
          <w:sz w:val="30"/>
          <w:szCs w:val="30"/>
        </w:rPr>
        <w:t>另外，被告人黄建辉在申报富下自然村</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搬迁村项目时曾向莲坑村支部书记黄某</w:t>
      </w:r>
      <w:r>
        <w:rPr>
          <w:rFonts w:hint="eastAsia"/>
          <w:sz w:val="30"/>
          <w:szCs w:val="30"/>
        </w:rPr>
        <w:t>1</w:t>
      </w:r>
      <w:r>
        <w:rPr>
          <w:rFonts w:hint="eastAsia"/>
          <w:sz w:val="30"/>
          <w:szCs w:val="30"/>
        </w:rPr>
        <w:t>提出村里申报该项目要几万元费用。黄某</w:t>
      </w:r>
      <w:r>
        <w:rPr>
          <w:rFonts w:hint="eastAsia"/>
          <w:sz w:val="30"/>
          <w:szCs w:val="30"/>
        </w:rPr>
        <w:t>1</w:t>
      </w:r>
      <w:r>
        <w:rPr>
          <w:rFonts w:hint="eastAsia"/>
          <w:sz w:val="30"/>
          <w:szCs w:val="30"/>
        </w:rPr>
        <w:t>即同其他班子成员讨论后决定向每户搬迁户收取补助款百分之十作为申报费用，并让村民签了承诺书。黄某</w:t>
      </w:r>
      <w:r>
        <w:rPr>
          <w:rFonts w:hint="eastAsia"/>
          <w:sz w:val="30"/>
          <w:szCs w:val="30"/>
        </w:rPr>
        <w:t>1</w:t>
      </w:r>
      <w:r>
        <w:rPr>
          <w:rFonts w:hint="eastAsia"/>
          <w:sz w:val="30"/>
          <w:szCs w:val="30"/>
        </w:rPr>
        <w:t>向</w:t>
      </w:r>
      <w:r>
        <w:rPr>
          <w:rFonts w:hint="eastAsia"/>
          <w:sz w:val="30"/>
          <w:szCs w:val="30"/>
        </w:rPr>
        <w:t>30</w:t>
      </w:r>
      <w:r>
        <w:rPr>
          <w:rFonts w:hint="eastAsia"/>
          <w:sz w:val="30"/>
          <w:szCs w:val="30"/>
        </w:rPr>
        <w:t>户村民共收取人民币</w:t>
      </w:r>
      <w:r>
        <w:rPr>
          <w:rFonts w:hint="eastAsia"/>
          <w:sz w:val="30"/>
          <w:szCs w:val="30"/>
        </w:rPr>
        <w:t>9</w:t>
      </w:r>
      <w:r>
        <w:rPr>
          <w:rFonts w:hint="eastAsia"/>
          <w:sz w:val="30"/>
          <w:szCs w:val="30"/>
        </w:rPr>
        <w:t>万元，其中</w:t>
      </w:r>
      <w:r>
        <w:rPr>
          <w:rFonts w:hint="eastAsia"/>
          <w:sz w:val="30"/>
          <w:szCs w:val="30"/>
        </w:rPr>
        <w:t>6.5</w:t>
      </w:r>
      <w:r>
        <w:rPr>
          <w:rFonts w:hint="eastAsia"/>
          <w:sz w:val="30"/>
          <w:szCs w:val="30"/>
        </w:rPr>
        <w:t>万元用于村里公共事业等开支，</w:t>
      </w:r>
      <w:r>
        <w:rPr>
          <w:rFonts w:hint="eastAsia"/>
          <w:sz w:val="30"/>
          <w:szCs w:val="30"/>
        </w:rPr>
        <w:t>2.5</w:t>
      </w:r>
      <w:r>
        <w:rPr>
          <w:rFonts w:hint="eastAsia"/>
          <w:sz w:val="30"/>
          <w:szCs w:val="30"/>
        </w:rPr>
        <w:t>万元交给被告人黄建辉。被告人黄建辉收取此款后，未交镇政府入账而自用了。</w:t>
      </w:r>
    </w:p>
    <w:p w:rsidR="00AF07BB" w:rsidRDefault="00AF07BB">
      <w:pPr>
        <w:spacing w:line="500" w:lineRule="atLeast"/>
        <w:ind w:firstLine="600"/>
        <w:divId w:val="1549032249"/>
        <w:rPr>
          <w:rFonts w:hint="eastAsia"/>
          <w:sz w:val="30"/>
          <w:szCs w:val="30"/>
        </w:rPr>
      </w:pPr>
      <w:r>
        <w:rPr>
          <w:rFonts w:hint="eastAsia"/>
          <w:sz w:val="30"/>
          <w:szCs w:val="30"/>
        </w:rPr>
        <w:t>综上，被告人黄建辉、黄炳兴共同贪污公款人民币</w:t>
      </w:r>
      <w:r>
        <w:rPr>
          <w:rFonts w:hint="eastAsia"/>
          <w:sz w:val="30"/>
          <w:szCs w:val="30"/>
        </w:rPr>
        <w:t>9</w:t>
      </w:r>
      <w:r>
        <w:rPr>
          <w:rFonts w:hint="eastAsia"/>
          <w:sz w:val="30"/>
          <w:szCs w:val="30"/>
        </w:rPr>
        <w:t>万元，另被告人黄建辉个人贪污人民币</w:t>
      </w:r>
      <w:r>
        <w:rPr>
          <w:rFonts w:hint="eastAsia"/>
          <w:sz w:val="30"/>
          <w:szCs w:val="30"/>
        </w:rPr>
        <w:t>2.5</w:t>
      </w:r>
      <w:r>
        <w:rPr>
          <w:rFonts w:hint="eastAsia"/>
          <w:sz w:val="30"/>
          <w:szCs w:val="30"/>
        </w:rPr>
        <w:t>万元。被告人黄建辉、黄炳兴分别在检察机关摸查期间主动交代犯罪事实并退清了赃款，其中被告人黄建辉退出赃款人民币</w:t>
      </w:r>
      <w:r>
        <w:rPr>
          <w:rFonts w:hint="eastAsia"/>
          <w:sz w:val="30"/>
          <w:szCs w:val="30"/>
        </w:rPr>
        <w:t>5</w:t>
      </w:r>
      <w:r>
        <w:rPr>
          <w:rFonts w:hint="eastAsia"/>
          <w:sz w:val="30"/>
          <w:szCs w:val="30"/>
        </w:rPr>
        <w:t>万元，被告人黄炳兴退出赃款人民币</w:t>
      </w:r>
      <w:r>
        <w:rPr>
          <w:rFonts w:hint="eastAsia"/>
          <w:sz w:val="30"/>
          <w:szCs w:val="30"/>
        </w:rPr>
        <w:t>4</w:t>
      </w:r>
      <w:r>
        <w:rPr>
          <w:rFonts w:hint="eastAsia"/>
          <w:sz w:val="30"/>
          <w:szCs w:val="30"/>
        </w:rPr>
        <w:t>万元。</w:t>
      </w:r>
    </w:p>
    <w:p w:rsidR="00AF07BB" w:rsidRDefault="00AF07BB">
      <w:pPr>
        <w:spacing w:line="500" w:lineRule="atLeast"/>
        <w:ind w:firstLine="600"/>
        <w:divId w:val="1323007785"/>
        <w:rPr>
          <w:rFonts w:hint="eastAsia"/>
          <w:sz w:val="30"/>
          <w:szCs w:val="30"/>
        </w:rPr>
      </w:pPr>
      <w:r>
        <w:rPr>
          <w:rFonts w:hint="eastAsia"/>
          <w:sz w:val="30"/>
          <w:szCs w:val="30"/>
        </w:rPr>
        <w:t>上述事实有以下经庭审举证、质证的证据证实：</w:t>
      </w:r>
      <w:r>
        <w:rPr>
          <w:rFonts w:hint="eastAsia"/>
          <w:sz w:val="30"/>
          <w:szCs w:val="30"/>
        </w:rPr>
        <w:t>1</w:t>
      </w:r>
      <w:r>
        <w:rPr>
          <w:rFonts w:hint="eastAsia"/>
          <w:sz w:val="30"/>
          <w:szCs w:val="30"/>
        </w:rPr>
        <w:t>、书证：破获经过、任职证明、户籍证明、检讨书、申报材料、资金拨付材料、开户材料、取款凭证、户籍信息、收条复印件、会议记录、承诺书、退赃收据；</w:t>
      </w:r>
      <w:r>
        <w:rPr>
          <w:rFonts w:hint="eastAsia"/>
          <w:sz w:val="30"/>
          <w:szCs w:val="30"/>
        </w:rPr>
        <w:t>2</w:t>
      </w:r>
      <w:r>
        <w:rPr>
          <w:rFonts w:hint="eastAsia"/>
          <w:sz w:val="30"/>
          <w:szCs w:val="30"/>
        </w:rPr>
        <w:t>、证人叶某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、曾某、黄某</w:t>
      </w:r>
      <w:r>
        <w:rPr>
          <w:rFonts w:hint="eastAsia"/>
          <w:sz w:val="30"/>
          <w:szCs w:val="30"/>
        </w:rPr>
        <w:t>2</w:t>
      </w:r>
      <w:r>
        <w:rPr>
          <w:rFonts w:hint="eastAsia"/>
          <w:sz w:val="30"/>
          <w:szCs w:val="30"/>
        </w:rPr>
        <w:t>、叶某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、罗某、陈某的证言；</w:t>
      </w:r>
      <w:r>
        <w:rPr>
          <w:rFonts w:hint="eastAsia"/>
          <w:sz w:val="30"/>
          <w:szCs w:val="30"/>
        </w:rPr>
        <w:t>3</w:t>
      </w:r>
      <w:r>
        <w:rPr>
          <w:rFonts w:hint="eastAsia"/>
          <w:sz w:val="30"/>
          <w:szCs w:val="30"/>
        </w:rPr>
        <w:t>、讯问视频光盘；</w:t>
      </w:r>
      <w:r>
        <w:rPr>
          <w:rFonts w:hint="eastAsia"/>
          <w:sz w:val="30"/>
          <w:szCs w:val="30"/>
        </w:rPr>
        <w:t>4</w:t>
      </w:r>
      <w:r>
        <w:rPr>
          <w:rFonts w:hint="eastAsia"/>
          <w:sz w:val="30"/>
          <w:szCs w:val="30"/>
        </w:rPr>
        <w:t>、被告人黄建辉、黄炳兴的供述。</w:t>
      </w:r>
    </w:p>
    <w:p w:rsidR="00AF07BB" w:rsidRDefault="00AF07BB">
      <w:pPr>
        <w:spacing w:line="500" w:lineRule="atLeast"/>
        <w:ind w:firstLine="600"/>
        <w:divId w:val="1910264165"/>
        <w:rPr>
          <w:rFonts w:hint="eastAsia"/>
          <w:sz w:val="30"/>
          <w:szCs w:val="30"/>
        </w:rPr>
      </w:pPr>
      <w:r>
        <w:rPr>
          <w:rFonts w:hint="eastAsia"/>
          <w:sz w:val="30"/>
          <w:szCs w:val="30"/>
        </w:rPr>
        <w:t>被告人黄建辉提交的证据：龙川县鹤市锦光酒店餐费两张，龙川县鹤市恒生酒店餐费一张，打印复印费收据一张，拍照相片收据一张。这些证据均是在</w:t>
      </w:r>
      <w:r>
        <w:rPr>
          <w:rFonts w:hint="eastAsia"/>
          <w:sz w:val="30"/>
          <w:szCs w:val="30"/>
        </w:rPr>
        <w:t>2016</w:t>
      </w:r>
      <w:r>
        <w:rPr>
          <w:rFonts w:hint="eastAsia"/>
          <w:sz w:val="30"/>
          <w:szCs w:val="30"/>
        </w:rPr>
        <w:t>年开的餐费发票，而申报富下自然村</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搬迁村项目是在</w:t>
      </w:r>
      <w:r>
        <w:rPr>
          <w:rFonts w:hint="eastAsia"/>
          <w:sz w:val="30"/>
          <w:szCs w:val="30"/>
        </w:rPr>
        <w:t>2012</w:t>
      </w:r>
      <w:r>
        <w:rPr>
          <w:rFonts w:hint="eastAsia"/>
          <w:sz w:val="30"/>
          <w:szCs w:val="30"/>
        </w:rPr>
        <w:t>年，故这些证据不符合客观性和真实性，本院不予采纳。</w:t>
      </w:r>
    </w:p>
    <w:p w:rsidR="00AF07BB" w:rsidRDefault="00AF07BB">
      <w:pPr>
        <w:spacing w:line="500" w:lineRule="atLeast"/>
        <w:ind w:firstLine="600"/>
        <w:divId w:val="823157357"/>
        <w:rPr>
          <w:rFonts w:hint="eastAsia"/>
          <w:sz w:val="30"/>
          <w:szCs w:val="30"/>
        </w:rPr>
      </w:pPr>
      <w:r>
        <w:rPr>
          <w:rFonts w:hint="eastAsia"/>
          <w:sz w:val="30"/>
          <w:szCs w:val="30"/>
        </w:rPr>
        <w:t>本院认为，被告人黄建辉作为国家机关工作人员，利用职务便利，骗取公款，数额较大；被告人黄炳兴伙同国家机关工作人员骗取公款，数额较大。二被告人的行为均已构成贪污罪，依法应予惩处。公诉机关指控被告人黄建辉、黄炳兴犯贪污罪的事实清楚，证据确实、充分，指控的罪名成立，本院予以支持。但公诉机关指控被告人黄建辉、黄炳兴贪污涉农扶贫款不成立，本院不采纳，理由是被告人黄建辉、黄炳兴申报的三户是不符合</w:t>
      </w:r>
      <w:r>
        <w:rPr>
          <w:rFonts w:hint="eastAsia"/>
          <w:sz w:val="30"/>
          <w:szCs w:val="30"/>
        </w:rPr>
        <w:t>"</w:t>
      </w:r>
      <w:r>
        <w:rPr>
          <w:rFonts w:hint="eastAsia"/>
          <w:sz w:val="30"/>
          <w:szCs w:val="30"/>
        </w:rPr>
        <w:t>两不具备</w:t>
      </w:r>
      <w:r>
        <w:rPr>
          <w:rFonts w:hint="eastAsia"/>
          <w:sz w:val="30"/>
          <w:szCs w:val="30"/>
        </w:rPr>
        <w:t>"</w:t>
      </w:r>
      <w:r>
        <w:rPr>
          <w:rFonts w:hint="eastAsia"/>
          <w:sz w:val="30"/>
          <w:szCs w:val="30"/>
        </w:rPr>
        <w:t>搬迁村项目的，是以欺骗的方法骗取国家公款</w:t>
      </w:r>
      <w:r>
        <w:rPr>
          <w:rFonts w:hint="eastAsia"/>
          <w:sz w:val="30"/>
          <w:szCs w:val="30"/>
        </w:rPr>
        <w:t>9</w:t>
      </w:r>
      <w:r>
        <w:rPr>
          <w:rFonts w:hint="eastAsia"/>
          <w:sz w:val="30"/>
          <w:szCs w:val="30"/>
        </w:rPr>
        <w:t>万元，另被告人黄建辉收取村里的</w:t>
      </w:r>
      <w:r>
        <w:rPr>
          <w:rFonts w:hint="eastAsia"/>
          <w:sz w:val="30"/>
          <w:szCs w:val="30"/>
        </w:rPr>
        <w:t>2.5</w:t>
      </w:r>
      <w:r>
        <w:rPr>
          <w:rFonts w:hint="eastAsia"/>
          <w:sz w:val="30"/>
          <w:szCs w:val="30"/>
        </w:rPr>
        <w:t>万元，被告人黄建辉并不知道是村里从农户那里收的，故被告人黄建辉、黄炳兴贪污的不属于涉农扶贫款。鉴于被告人黄建辉、黄炳兴能自动投案并如实供述其罪行，系自首，依法可以从轻处罚。辩护人杨拓辩护称，被告人黄建辉收取村委会的</w:t>
      </w:r>
      <w:r>
        <w:rPr>
          <w:rFonts w:hint="eastAsia"/>
          <w:sz w:val="30"/>
          <w:szCs w:val="30"/>
        </w:rPr>
        <w:t>2.5</w:t>
      </w:r>
      <w:r>
        <w:rPr>
          <w:rFonts w:hint="eastAsia"/>
          <w:sz w:val="30"/>
          <w:szCs w:val="30"/>
        </w:rPr>
        <w:t>万元并不清楚这钱的来历，所以他并不清楚这钱是村委会从搬迁户那里收取的。经查属实，本院予以采纳。辩护人杨拓还辩护称，被告人黄建辉收取的</w:t>
      </w:r>
      <w:r>
        <w:rPr>
          <w:rFonts w:hint="eastAsia"/>
          <w:sz w:val="30"/>
          <w:szCs w:val="30"/>
        </w:rPr>
        <w:t>2.5</w:t>
      </w:r>
      <w:r>
        <w:rPr>
          <w:rFonts w:hint="eastAsia"/>
          <w:sz w:val="30"/>
          <w:szCs w:val="30"/>
        </w:rPr>
        <w:t>万元是用于办理两不具备项目时前期垫付的费用，不是贪污。公诉机关指控被告人黄建辉、黄炳兴共同贪污</w:t>
      </w:r>
      <w:r>
        <w:rPr>
          <w:rFonts w:hint="eastAsia"/>
          <w:sz w:val="30"/>
          <w:szCs w:val="30"/>
        </w:rPr>
        <w:t>9</w:t>
      </w:r>
      <w:r>
        <w:rPr>
          <w:rFonts w:hint="eastAsia"/>
          <w:sz w:val="30"/>
          <w:szCs w:val="30"/>
        </w:rPr>
        <w:t>万元不符合客观事实，</w:t>
      </w:r>
      <w:r>
        <w:rPr>
          <w:rFonts w:hint="eastAsia"/>
          <w:sz w:val="30"/>
          <w:szCs w:val="30"/>
        </w:rPr>
        <w:t>3</w:t>
      </w:r>
      <w:r>
        <w:rPr>
          <w:rFonts w:hint="eastAsia"/>
          <w:sz w:val="30"/>
          <w:szCs w:val="30"/>
        </w:rPr>
        <w:t>个名额是上面定下来的。经查，没有有效的证据证实被告人黄建辉收取的</w:t>
      </w:r>
      <w:r>
        <w:rPr>
          <w:rFonts w:hint="eastAsia"/>
          <w:sz w:val="30"/>
          <w:szCs w:val="30"/>
        </w:rPr>
        <w:t>2.5</w:t>
      </w:r>
      <w:r>
        <w:rPr>
          <w:rFonts w:hint="eastAsia"/>
          <w:sz w:val="30"/>
          <w:szCs w:val="30"/>
        </w:rPr>
        <w:t>万元用于办理两不具备项目时前期垫付的费用，即使有这笔费用也不应在两不具备款中支付。被告人黄建辉、黄炳兴对</w:t>
      </w:r>
      <w:r>
        <w:rPr>
          <w:rFonts w:hint="eastAsia"/>
          <w:sz w:val="30"/>
          <w:szCs w:val="30"/>
        </w:rPr>
        <w:t>3</w:t>
      </w:r>
      <w:r>
        <w:rPr>
          <w:rFonts w:hint="eastAsia"/>
          <w:sz w:val="30"/>
          <w:szCs w:val="30"/>
        </w:rPr>
        <w:t>户</w:t>
      </w:r>
      <w:r>
        <w:rPr>
          <w:rFonts w:hint="eastAsia"/>
          <w:sz w:val="30"/>
          <w:szCs w:val="30"/>
        </w:rPr>
        <w:t>9</w:t>
      </w:r>
      <w:r>
        <w:rPr>
          <w:rFonts w:hint="eastAsia"/>
          <w:sz w:val="30"/>
          <w:szCs w:val="30"/>
        </w:rPr>
        <w:t>万元，有共同贪污的故意，且是被告人黄建辉叫被告人黄炳兴收集</w:t>
      </w:r>
      <w:r>
        <w:rPr>
          <w:rFonts w:hint="eastAsia"/>
          <w:sz w:val="30"/>
          <w:szCs w:val="30"/>
        </w:rPr>
        <w:t>3</w:t>
      </w:r>
      <w:r>
        <w:rPr>
          <w:rFonts w:hint="eastAsia"/>
          <w:sz w:val="30"/>
          <w:szCs w:val="30"/>
        </w:rPr>
        <w:t>户申报人的资料，并且共分赃款，故被告人黄建辉、黄炳兴属共同贪污，辩护人的辩护理由不足，本院不予采纳。辩护人杨拓又辩护称，被告人黄建辉具有自首情节，当庭认罪、悔罪，积极退赃，没有造成经济损失，没有造成严重社会后果，是初犯</w:t>
      </w:r>
      <w:r>
        <w:rPr>
          <w:rFonts w:hint="eastAsia"/>
          <w:sz w:val="30"/>
          <w:szCs w:val="30"/>
        </w:rPr>
        <w:t>，请求对被告人黄建辉免予刑事处罚，经查属实，但其请求对被告人黄建辉免予刑事处罚，因贪污数额较大，不合法律规定，故本院不予采纳。辩护人李树茂辩护称，被告人黄炳兴在共同犯罪中起次要或者辅助作用，是从犯，可以从轻、减轻或者免除处罚。经查，首先是被告人黄炳兴先提出要给其儿子搞一户名额，收集三户的材料也是被告人黄炳兴收集的，被告人黄炳兴在共同犯罪中的作用与被告人黄建辉的作用是相当的，且是共同完成的，故其辩护理由不成立，本院不予采纳。辩护人李树茂还辩护称，本案不应适用《刑法修正案九》和《关于办理贪污贿赂刑事案件适用法律若干问题的解释》规定的罚金刑。经查，依照《刑法修正案九》之前的刑法规定，个人贪污数额在五万元以上不满十万元的法定刑是在五年以上有期徒刑，可以并处没收财产。个人有贪污数额在十万元以上的，法定刑是十年以上有期徒刑或者无期徒刑，可以并处没上财产。而依照《刑法修正案九》和《关于办理贪污贿赂刑事案件适用法律若干问题的解释》规定，贪污数额较大（</w:t>
      </w:r>
      <w:r>
        <w:rPr>
          <w:rFonts w:hint="eastAsia"/>
          <w:sz w:val="30"/>
          <w:szCs w:val="30"/>
        </w:rPr>
        <w:t>3</w:t>
      </w:r>
      <w:r>
        <w:rPr>
          <w:rFonts w:hint="eastAsia"/>
          <w:sz w:val="30"/>
          <w:szCs w:val="30"/>
        </w:rPr>
        <w:t>万元－</w:t>
      </w:r>
      <w:r>
        <w:rPr>
          <w:rFonts w:hint="eastAsia"/>
          <w:sz w:val="30"/>
          <w:szCs w:val="30"/>
        </w:rPr>
        <w:t>20</w:t>
      </w:r>
      <w:r>
        <w:rPr>
          <w:rFonts w:hint="eastAsia"/>
          <w:sz w:val="30"/>
          <w:szCs w:val="30"/>
        </w:rPr>
        <w:t>万元）的法定刑是在三年以下有期徒刑或者拘役，并处没收财产。故本案被告人黄炳兴贪污数额</w:t>
      </w:r>
      <w:r>
        <w:rPr>
          <w:rFonts w:hint="eastAsia"/>
          <w:sz w:val="30"/>
          <w:szCs w:val="30"/>
        </w:rPr>
        <w:t>9</w:t>
      </w:r>
      <w:r>
        <w:rPr>
          <w:rFonts w:hint="eastAsia"/>
          <w:sz w:val="30"/>
          <w:szCs w:val="30"/>
        </w:rPr>
        <w:t>万元，适用《刑法修正案九》和《关于办理贪污贿赂刑事案件适用法律若干问题的解释》的</w:t>
      </w:r>
      <w:r>
        <w:rPr>
          <w:rFonts w:hint="eastAsia"/>
          <w:sz w:val="30"/>
          <w:szCs w:val="30"/>
        </w:rPr>
        <w:t>规定，对被告人黄炳兴的主刑法定刑在三年以下有期徒刑或者拘役，比《刑法修正案九》之前刑罚处罚较轻，故根据从旧兼从轻的原则，被告人黄炳兴主刑应适用《刑法修正案九》和《关于办理贪污贿赂刑事案件适用法律若干问题的解释》的规定，附加刑应随主刑适用法律，故被告人黄炳兴应适用罚金刑。其辩护人的辩护理由不成立，本院不予采纳。辩护人李树茂还辩护称，起诉书认为两被告人贪污的是涉农扶贫资金，没有法律依据。经查属实，本院予以采纳。辩护人李树茂还辩护称，被告人黄炳兴自愿认罪，是自首，是初犯，积极退赃，经查属实，本院予采纳。辩护人李树茂辩护称被告人黄炳兴情节轻微，请求对被告人黄炳兴免除处罚，经查与事实不符，本院不予采纳。</w:t>
      </w:r>
    </w:p>
    <w:p w:rsidR="00AF07BB" w:rsidRDefault="00AF07BB">
      <w:pPr>
        <w:spacing w:line="500" w:lineRule="atLeast"/>
        <w:ind w:firstLine="600"/>
        <w:divId w:val="196238302"/>
        <w:rPr>
          <w:rFonts w:hint="eastAsia"/>
          <w:sz w:val="30"/>
          <w:szCs w:val="30"/>
        </w:rPr>
      </w:pPr>
      <w:r>
        <w:rPr>
          <w:rFonts w:hint="eastAsia"/>
          <w:sz w:val="30"/>
          <w:szCs w:val="30"/>
        </w:rPr>
        <w:t>综上，为了打击犯罪，保护国家财产不受侵犯，根据本案被告人黄建辉、黄炳兴的犯罪事实、性质、情节及对社会的危害程度，依照《中华人民共和国刑法》第三百八十二条第一款、第三款、第三百八十三条第一款第（一）项之规定，第七十二条、第七十三条、第六十七条第一款、第六十四条之规定，经本院审判委员会讨论决定，判决如下：</w:t>
      </w:r>
    </w:p>
    <w:p w:rsidR="00AF07BB" w:rsidRDefault="00AF07BB">
      <w:pPr>
        <w:spacing w:line="500" w:lineRule="atLeast"/>
        <w:ind w:firstLine="600"/>
        <w:divId w:val="1757089543"/>
        <w:rPr>
          <w:rFonts w:hint="eastAsia"/>
          <w:sz w:val="30"/>
          <w:szCs w:val="30"/>
        </w:rPr>
      </w:pPr>
      <w:r>
        <w:rPr>
          <w:rFonts w:hint="eastAsia"/>
          <w:sz w:val="30"/>
          <w:szCs w:val="30"/>
        </w:rPr>
        <w:t>一、被告人黄建辉犯贪污罪，判处有期徒刑一年六个月，缓刑二年，并处罚金人民币</w:t>
      </w:r>
      <w:r>
        <w:rPr>
          <w:rFonts w:hint="eastAsia"/>
          <w:sz w:val="30"/>
          <w:szCs w:val="30"/>
        </w:rPr>
        <w:t>110000</w:t>
      </w:r>
      <w:r>
        <w:rPr>
          <w:rFonts w:hint="eastAsia"/>
          <w:sz w:val="30"/>
          <w:szCs w:val="30"/>
        </w:rPr>
        <w:t>元。</w:t>
      </w:r>
    </w:p>
    <w:p w:rsidR="00AF07BB" w:rsidRDefault="00AF07BB">
      <w:pPr>
        <w:spacing w:line="500" w:lineRule="atLeast"/>
        <w:ind w:firstLine="600"/>
        <w:divId w:val="267352987"/>
        <w:rPr>
          <w:rFonts w:hint="eastAsia"/>
          <w:sz w:val="30"/>
          <w:szCs w:val="30"/>
        </w:rPr>
      </w:pPr>
      <w:r>
        <w:rPr>
          <w:rFonts w:hint="eastAsia"/>
          <w:sz w:val="30"/>
          <w:szCs w:val="30"/>
        </w:rPr>
        <w:t>（缓刑考验期限，从判决确定之日起计算。罚金已缴纳。）</w:t>
      </w:r>
    </w:p>
    <w:p w:rsidR="00AF07BB" w:rsidRDefault="00AF07BB">
      <w:pPr>
        <w:spacing w:line="500" w:lineRule="atLeast"/>
        <w:ind w:firstLine="600"/>
        <w:divId w:val="595359266"/>
        <w:rPr>
          <w:rFonts w:hint="eastAsia"/>
          <w:sz w:val="30"/>
          <w:szCs w:val="30"/>
        </w:rPr>
      </w:pPr>
      <w:r>
        <w:rPr>
          <w:rFonts w:hint="eastAsia"/>
          <w:sz w:val="30"/>
          <w:szCs w:val="30"/>
        </w:rPr>
        <w:t>二、被告人黄炳兴犯贪污罪，判处有期徒刑一年，缓刑一年，并处罚金人民币</w:t>
      </w:r>
      <w:r>
        <w:rPr>
          <w:rFonts w:hint="eastAsia"/>
          <w:sz w:val="30"/>
          <w:szCs w:val="30"/>
        </w:rPr>
        <w:t>100000</w:t>
      </w:r>
      <w:r>
        <w:rPr>
          <w:rFonts w:hint="eastAsia"/>
          <w:sz w:val="30"/>
          <w:szCs w:val="30"/>
        </w:rPr>
        <w:t>元。</w:t>
      </w:r>
    </w:p>
    <w:p w:rsidR="00AF07BB" w:rsidRDefault="00AF07BB">
      <w:pPr>
        <w:spacing w:line="500" w:lineRule="atLeast"/>
        <w:ind w:firstLine="600"/>
        <w:divId w:val="424570824"/>
        <w:rPr>
          <w:rFonts w:hint="eastAsia"/>
          <w:sz w:val="30"/>
          <w:szCs w:val="30"/>
        </w:rPr>
      </w:pPr>
      <w:r>
        <w:rPr>
          <w:rFonts w:hint="eastAsia"/>
          <w:sz w:val="30"/>
          <w:szCs w:val="30"/>
        </w:rPr>
        <w:t>（缓刑考验期限，从判决确定之日起计算。罚金已缴纳。）</w:t>
      </w:r>
    </w:p>
    <w:p w:rsidR="00AF07BB" w:rsidRDefault="00AF07BB">
      <w:pPr>
        <w:spacing w:line="500" w:lineRule="atLeast"/>
        <w:ind w:firstLine="600"/>
        <w:divId w:val="1952979905"/>
        <w:rPr>
          <w:rFonts w:hint="eastAsia"/>
          <w:sz w:val="30"/>
          <w:szCs w:val="30"/>
        </w:rPr>
      </w:pPr>
      <w:r>
        <w:rPr>
          <w:rFonts w:hint="eastAsia"/>
          <w:sz w:val="30"/>
          <w:szCs w:val="30"/>
        </w:rPr>
        <w:t>三、被告人黄建辉、黄炳兴向龙川县人民检察院退出的赃款共人民币</w:t>
      </w:r>
      <w:r>
        <w:rPr>
          <w:rFonts w:hint="eastAsia"/>
          <w:sz w:val="30"/>
          <w:szCs w:val="30"/>
        </w:rPr>
        <w:t>9</w:t>
      </w:r>
      <w:r>
        <w:rPr>
          <w:rFonts w:hint="eastAsia"/>
          <w:sz w:val="30"/>
          <w:szCs w:val="30"/>
        </w:rPr>
        <w:t>万元，予以没收，由龙川县人民检察院上缴国库。</w:t>
      </w:r>
    </w:p>
    <w:p w:rsidR="00AF07BB" w:rsidRDefault="00AF07BB">
      <w:pPr>
        <w:spacing w:line="500" w:lineRule="atLeast"/>
        <w:ind w:firstLine="600"/>
        <w:divId w:val="1434010455"/>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rsidR="00AF07BB" w:rsidRDefault="00AF07BB">
      <w:pPr>
        <w:spacing w:line="500" w:lineRule="atLeast"/>
        <w:jc w:val="right"/>
        <w:divId w:val="206718625"/>
        <w:rPr>
          <w:rFonts w:hint="eastAsia"/>
          <w:sz w:val="30"/>
          <w:szCs w:val="30"/>
        </w:rPr>
      </w:pPr>
      <w:r>
        <w:rPr>
          <w:rFonts w:hint="eastAsia"/>
          <w:sz w:val="30"/>
          <w:szCs w:val="30"/>
        </w:rPr>
        <w:t>审　判　长　　曾金城</w:t>
      </w:r>
    </w:p>
    <w:p w:rsidR="00AF07BB" w:rsidRDefault="00AF07BB">
      <w:pPr>
        <w:spacing w:line="500" w:lineRule="atLeast"/>
        <w:jc w:val="right"/>
        <w:divId w:val="700981519"/>
        <w:rPr>
          <w:rFonts w:hint="eastAsia"/>
          <w:sz w:val="30"/>
          <w:szCs w:val="30"/>
        </w:rPr>
      </w:pPr>
      <w:r>
        <w:rPr>
          <w:rFonts w:hint="eastAsia"/>
          <w:sz w:val="30"/>
          <w:szCs w:val="30"/>
        </w:rPr>
        <w:t>审　判　员　　龚红绸</w:t>
      </w:r>
    </w:p>
    <w:p w:rsidR="00AF07BB" w:rsidRDefault="00AF07BB">
      <w:pPr>
        <w:spacing w:line="500" w:lineRule="atLeast"/>
        <w:jc w:val="right"/>
        <w:divId w:val="1008295253"/>
        <w:rPr>
          <w:rFonts w:hint="eastAsia"/>
          <w:sz w:val="30"/>
          <w:szCs w:val="30"/>
        </w:rPr>
      </w:pPr>
      <w:r>
        <w:rPr>
          <w:rFonts w:hint="eastAsia"/>
          <w:sz w:val="30"/>
          <w:szCs w:val="30"/>
        </w:rPr>
        <w:t>人民陪审员　　袁赞鑫</w:t>
      </w:r>
    </w:p>
    <w:p w:rsidR="00AF07BB" w:rsidRDefault="00AF07BB">
      <w:pPr>
        <w:spacing w:line="500" w:lineRule="atLeast"/>
        <w:jc w:val="right"/>
        <w:divId w:val="704644338"/>
        <w:rPr>
          <w:rFonts w:hint="eastAsia"/>
          <w:sz w:val="30"/>
          <w:szCs w:val="30"/>
        </w:rPr>
      </w:pPr>
      <w:r>
        <w:rPr>
          <w:rFonts w:hint="eastAsia"/>
          <w:sz w:val="30"/>
          <w:szCs w:val="30"/>
        </w:rPr>
        <w:t>二〇一六年十二月三十日</w:t>
      </w:r>
    </w:p>
    <w:p w:rsidR="00AF07BB" w:rsidRDefault="00AF07BB">
      <w:pPr>
        <w:spacing w:line="500" w:lineRule="atLeast"/>
        <w:jc w:val="right"/>
        <w:divId w:val="784933119"/>
        <w:rPr>
          <w:rFonts w:hint="eastAsia"/>
          <w:sz w:val="30"/>
          <w:szCs w:val="30"/>
        </w:rPr>
      </w:pPr>
      <w:r>
        <w:rPr>
          <w:rFonts w:hint="eastAsia"/>
          <w:sz w:val="30"/>
          <w:szCs w:val="30"/>
        </w:rPr>
        <w:t>书　记　员　　孙艾陶</w:t>
      </w:r>
    </w:p>
    <w:p w:rsidR="00AF07BB" w:rsidRDefault="00AF07BB">
      <w:pPr>
        <w:spacing w:line="500" w:lineRule="atLeast"/>
        <w:ind w:firstLine="600"/>
        <w:divId w:val="1476334863"/>
        <w:rPr>
          <w:rFonts w:hint="eastAsia"/>
          <w:sz w:val="30"/>
          <w:szCs w:val="30"/>
        </w:rPr>
      </w:pPr>
      <w:r>
        <w:rPr>
          <w:rFonts w:hint="eastAsia"/>
          <w:sz w:val="30"/>
          <w:szCs w:val="30"/>
        </w:rPr>
        <w:t>附：相关法律规定</w:t>
      </w:r>
    </w:p>
    <w:p w:rsidR="00AF07BB" w:rsidRDefault="00AF07BB">
      <w:pPr>
        <w:spacing w:line="500" w:lineRule="atLeast"/>
        <w:ind w:firstLine="600"/>
        <w:divId w:val="1536383051"/>
        <w:rPr>
          <w:rFonts w:hint="eastAsia"/>
          <w:sz w:val="30"/>
          <w:szCs w:val="30"/>
        </w:rPr>
      </w:pPr>
      <w:r>
        <w:rPr>
          <w:rFonts w:hint="eastAsia"/>
          <w:sz w:val="30"/>
          <w:szCs w:val="30"/>
        </w:rPr>
        <w:t>《中华人民共和国刑法》</w:t>
      </w:r>
    </w:p>
    <w:p w:rsidR="00AF07BB" w:rsidRDefault="00AF07BB">
      <w:pPr>
        <w:spacing w:line="500" w:lineRule="atLeast"/>
        <w:ind w:firstLine="600"/>
        <w:divId w:val="178153514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F07BB" w:rsidRDefault="00AF07BB">
      <w:pPr>
        <w:spacing w:line="500" w:lineRule="atLeast"/>
        <w:ind w:firstLine="600"/>
        <w:divId w:val="6899887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F07BB" w:rsidRDefault="00AF07BB">
      <w:pPr>
        <w:spacing w:line="500" w:lineRule="atLeast"/>
        <w:ind w:firstLine="600"/>
        <w:divId w:val="99758790"/>
        <w:rPr>
          <w:rFonts w:hint="eastAsia"/>
          <w:sz w:val="30"/>
          <w:szCs w:val="30"/>
        </w:rPr>
      </w:pPr>
      <w:r>
        <w:rPr>
          <w:rFonts w:hint="eastAsia"/>
          <w:sz w:val="30"/>
          <w:szCs w:val="30"/>
        </w:rPr>
        <w:t>与前两款所列人员勾结，伙同贪污的，以共犯论处。</w:t>
      </w:r>
    </w:p>
    <w:p w:rsidR="00AF07BB" w:rsidRDefault="00AF07BB">
      <w:pPr>
        <w:spacing w:line="500" w:lineRule="atLeast"/>
        <w:ind w:firstLine="600"/>
        <w:divId w:val="1852134622"/>
        <w:rPr>
          <w:rFonts w:hint="eastAsia"/>
          <w:sz w:val="30"/>
          <w:szCs w:val="30"/>
        </w:rPr>
      </w:pPr>
      <w:r>
        <w:rPr>
          <w:rFonts w:hint="eastAsia"/>
          <w:sz w:val="30"/>
          <w:szCs w:val="30"/>
        </w:rPr>
        <w:t>第三百八十三条对犯贪污罪的，根据情节轻重，分别依照下列规定处罚：</w:t>
      </w:r>
    </w:p>
    <w:p w:rsidR="00AF07BB" w:rsidRDefault="00AF07BB">
      <w:pPr>
        <w:spacing w:line="500" w:lineRule="atLeast"/>
        <w:ind w:firstLine="600"/>
        <w:divId w:val="16606909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F07BB" w:rsidRDefault="00AF07BB">
      <w:pPr>
        <w:spacing w:line="500" w:lineRule="atLeast"/>
        <w:ind w:firstLine="600"/>
        <w:divId w:val="21375978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F07BB" w:rsidRDefault="00AF07BB">
      <w:pPr>
        <w:spacing w:line="500" w:lineRule="atLeast"/>
        <w:ind w:firstLine="600"/>
        <w:divId w:val="20544290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AF07BB" w:rsidRDefault="00AF07BB">
      <w:pPr>
        <w:spacing w:line="500" w:lineRule="atLeast"/>
        <w:ind w:firstLine="600"/>
        <w:divId w:val="1179662239"/>
        <w:rPr>
          <w:rFonts w:hint="eastAsia"/>
          <w:sz w:val="30"/>
          <w:szCs w:val="30"/>
        </w:rPr>
      </w:pPr>
      <w:r>
        <w:rPr>
          <w:rFonts w:hint="eastAsia"/>
          <w:sz w:val="30"/>
          <w:szCs w:val="30"/>
        </w:rPr>
        <w:t>对多次贪污未经处理的，按照累计贪污数额处罚。</w:t>
      </w:r>
    </w:p>
    <w:p w:rsidR="00AF07BB" w:rsidRDefault="00AF07BB">
      <w:pPr>
        <w:spacing w:line="500" w:lineRule="atLeast"/>
        <w:ind w:firstLine="600"/>
        <w:divId w:val="14551282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F07BB" w:rsidRDefault="00AF07BB">
      <w:pPr>
        <w:spacing w:line="500" w:lineRule="atLeast"/>
        <w:ind w:firstLine="600"/>
        <w:divId w:val="19699665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AF07BB" w:rsidRDefault="00AF07BB">
      <w:pPr>
        <w:spacing w:line="500" w:lineRule="atLeast"/>
        <w:ind w:firstLine="600"/>
        <w:divId w:val="4556801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AF07BB" w:rsidRDefault="00AF07BB">
      <w:pPr>
        <w:spacing w:line="500" w:lineRule="atLeast"/>
        <w:ind w:firstLine="600"/>
        <w:divId w:val="10804485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AF07BB" w:rsidRDefault="00AF07BB">
      <w:pPr>
        <w:spacing w:line="500" w:lineRule="atLeast"/>
        <w:ind w:firstLine="600"/>
        <w:divId w:val="13492608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F07BB" w:rsidRDefault="00AF07BB">
      <w:pPr>
        <w:spacing w:line="500" w:lineRule="atLeast"/>
        <w:ind w:firstLine="600"/>
        <w:divId w:val="16924935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F07BB" w:rsidRDefault="00AF07BB">
      <w:pPr>
        <w:spacing w:line="500" w:lineRule="atLeast"/>
        <w:ind w:firstLine="600"/>
        <w:divId w:val="1451630349"/>
        <w:rPr>
          <w:rFonts w:hint="eastAsia"/>
          <w:sz w:val="30"/>
          <w:szCs w:val="30"/>
        </w:rPr>
      </w:pPr>
      <w:r>
        <w:rPr>
          <w:rFonts w:hint="eastAsia"/>
          <w:sz w:val="30"/>
          <w:szCs w:val="30"/>
        </w:rPr>
        <w:t>被宣告缓刑的犯罪分子，如果被判处附加刑，附加刑仍须执行。</w:t>
      </w:r>
    </w:p>
    <w:p w:rsidR="00AF07BB" w:rsidRDefault="00AF07BB">
      <w:pPr>
        <w:spacing w:line="500" w:lineRule="atLeast"/>
        <w:ind w:firstLine="600"/>
        <w:divId w:val="965820183"/>
        <w:rPr>
          <w:rFonts w:hint="eastAsia"/>
          <w:sz w:val="30"/>
          <w:szCs w:val="30"/>
        </w:rPr>
      </w:pPr>
      <w:r>
        <w:rPr>
          <w:rFonts w:hint="eastAsia"/>
          <w:sz w:val="30"/>
          <w:szCs w:val="30"/>
        </w:rPr>
        <w:t>第七十三条拘役的缓刑考验期限为原判刑期以上一年以下，但是不能少于二个月。</w:t>
      </w:r>
    </w:p>
    <w:p w:rsidR="00AF07BB" w:rsidRDefault="00AF07BB">
      <w:pPr>
        <w:spacing w:line="500" w:lineRule="atLeast"/>
        <w:ind w:firstLine="600"/>
        <w:divId w:val="1657490499"/>
        <w:rPr>
          <w:rFonts w:hint="eastAsia"/>
          <w:sz w:val="30"/>
          <w:szCs w:val="30"/>
        </w:rPr>
      </w:pPr>
      <w:r>
        <w:rPr>
          <w:rFonts w:hint="eastAsia"/>
          <w:sz w:val="30"/>
          <w:szCs w:val="30"/>
        </w:rPr>
        <w:t>有期徒刑的缓刑考验期限为原判刑期以上五年以下，但是不能少于一年。</w:t>
      </w:r>
    </w:p>
    <w:p w:rsidR="00AF07BB" w:rsidRDefault="00AF07BB">
      <w:pPr>
        <w:spacing w:line="500" w:lineRule="atLeast"/>
        <w:ind w:firstLine="600"/>
        <w:divId w:val="936862211"/>
        <w:rPr>
          <w:rFonts w:hint="eastAsia"/>
          <w:sz w:val="30"/>
          <w:szCs w:val="30"/>
        </w:rPr>
      </w:pPr>
      <w:r>
        <w:rPr>
          <w:rFonts w:hint="eastAsia"/>
          <w:sz w:val="30"/>
          <w:szCs w:val="30"/>
        </w:rPr>
        <w:t>缓刑考验期限，从判决确定之日起计算。</w:t>
      </w:r>
    </w:p>
    <w:p w:rsidR="00AF07BB" w:rsidRDefault="00AF07BB">
      <w:pPr>
        <w:spacing w:line="500" w:lineRule="atLeast"/>
        <w:ind w:firstLine="600"/>
        <w:divId w:val="10132628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F07BB" w:rsidRDefault="00AF07BB">
      <w:pPr>
        <w:spacing w:line="500" w:lineRule="atLeast"/>
        <w:ind w:firstLine="600"/>
        <w:divId w:val="747890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F07BB" w:rsidRDefault="00AF07BB">
      <w:pPr>
        <w:spacing w:line="500" w:lineRule="atLeast"/>
        <w:ind w:firstLine="600"/>
        <w:divId w:val="190857153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F07BB" w:rsidRDefault="00AF07BB">
      <w:pPr>
        <w:spacing w:line="500" w:lineRule="atLeast"/>
        <w:ind w:firstLine="600"/>
        <w:divId w:val="99006528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7BB" w:rsidRDefault="00AF07BB" w:rsidP="00AF07BB">
      <w:pPr>
        <w:rPr>
          <w:rFonts w:hint="eastAsia"/>
        </w:rPr>
      </w:pPr>
      <w:r>
        <w:separator/>
      </w:r>
    </w:p>
  </w:endnote>
  <w:endnote w:type="continuationSeparator" w:id="0">
    <w:p w:rsidR="00AF07BB" w:rsidRDefault="00AF07BB" w:rsidP="00AF07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7BB" w:rsidRDefault="00AF07BB" w:rsidP="00AF07BB">
      <w:pPr>
        <w:rPr>
          <w:rFonts w:hint="eastAsia"/>
        </w:rPr>
      </w:pPr>
      <w:r>
        <w:separator/>
      </w:r>
    </w:p>
  </w:footnote>
  <w:footnote w:type="continuationSeparator" w:id="0">
    <w:p w:rsidR="00AF07BB" w:rsidRDefault="00AF07BB" w:rsidP="00AF07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07BB"/>
    <w:rsid w:val="002A6721"/>
    <w:rsid w:val="00AF0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07BB"/>
    <w:pPr>
      <w:tabs>
        <w:tab w:val="center" w:pos="4153"/>
        <w:tab w:val="right" w:pos="8306"/>
      </w:tabs>
      <w:snapToGrid w:val="0"/>
      <w:jc w:val="center"/>
    </w:pPr>
    <w:rPr>
      <w:sz w:val="18"/>
      <w:szCs w:val="18"/>
    </w:rPr>
  </w:style>
  <w:style w:type="character" w:customStyle="1" w:styleId="a4">
    <w:name w:val="页眉 字符"/>
    <w:basedOn w:val="a0"/>
    <w:link w:val="a3"/>
    <w:uiPriority w:val="99"/>
    <w:rsid w:val="00AF07BB"/>
    <w:rPr>
      <w:rFonts w:ascii="宋体" w:eastAsia="宋体" w:hAnsi="宋体" w:cs="宋体"/>
      <w:sz w:val="18"/>
      <w:szCs w:val="18"/>
    </w:rPr>
  </w:style>
  <w:style w:type="paragraph" w:styleId="a5">
    <w:name w:val="footer"/>
    <w:basedOn w:val="a"/>
    <w:link w:val="a6"/>
    <w:uiPriority w:val="99"/>
    <w:unhideWhenUsed/>
    <w:rsid w:val="00AF07BB"/>
    <w:pPr>
      <w:tabs>
        <w:tab w:val="center" w:pos="4153"/>
        <w:tab w:val="right" w:pos="8306"/>
      </w:tabs>
      <w:snapToGrid w:val="0"/>
    </w:pPr>
    <w:rPr>
      <w:sz w:val="18"/>
      <w:szCs w:val="18"/>
    </w:rPr>
  </w:style>
  <w:style w:type="character" w:customStyle="1" w:styleId="a6">
    <w:name w:val="页脚 字符"/>
    <w:basedOn w:val="a0"/>
    <w:link w:val="a5"/>
    <w:uiPriority w:val="99"/>
    <w:rsid w:val="00AF07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6005">
      <w:marLeft w:val="0"/>
      <w:marRight w:val="0"/>
      <w:marTop w:val="10"/>
      <w:marBottom w:val="10"/>
      <w:divBdr>
        <w:top w:val="none" w:sz="0" w:space="0" w:color="auto"/>
        <w:left w:val="none" w:sz="0" w:space="0" w:color="auto"/>
        <w:bottom w:val="none" w:sz="0" w:space="0" w:color="auto"/>
        <w:right w:val="none" w:sz="0" w:space="0" w:color="auto"/>
      </w:divBdr>
    </w:div>
    <w:div w:id="74789090">
      <w:marLeft w:val="0"/>
      <w:marRight w:val="0"/>
      <w:marTop w:val="10"/>
      <w:marBottom w:val="10"/>
      <w:divBdr>
        <w:top w:val="none" w:sz="0" w:space="0" w:color="auto"/>
        <w:left w:val="none" w:sz="0" w:space="0" w:color="auto"/>
        <w:bottom w:val="none" w:sz="0" w:space="0" w:color="auto"/>
        <w:right w:val="none" w:sz="0" w:space="0" w:color="auto"/>
      </w:divBdr>
    </w:div>
    <w:div w:id="99758790">
      <w:marLeft w:val="0"/>
      <w:marRight w:val="0"/>
      <w:marTop w:val="10"/>
      <w:marBottom w:val="10"/>
      <w:divBdr>
        <w:top w:val="none" w:sz="0" w:space="0" w:color="auto"/>
        <w:left w:val="none" w:sz="0" w:space="0" w:color="auto"/>
        <w:bottom w:val="none" w:sz="0" w:space="0" w:color="auto"/>
        <w:right w:val="none" w:sz="0" w:space="0" w:color="auto"/>
      </w:divBdr>
    </w:div>
    <w:div w:id="196238302">
      <w:marLeft w:val="0"/>
      <w:marRight w:val="0"/>
      <w:marTop w:val="10"/>
      <w:marBottom w:val="10"/>
      <w:divBdr>
        <w:top w:val="none" w:sz="0" w:space="0" w:color="auto"/>
        <w:left w:val="none" w:sz="0" w:space="0" w:color="auto"/>
        <w:bottom w:val="none" w:sz="0" w:space="0" w:color="auto"/>
        <w:right w:val="none" w:sz="0" w:space="0" w:color="auto"/>
      </w:divBdr>
    </w:div>
    <w:div w:id="206718625">
      <w:marLeft w:val="0"/>
      <w:marRight w:val="720"/>
      <w:marTop w:val="10"/>
      <w:marBottom w:val="10"/>
      <w:divBdr>
        <w:top w:val="none" w:sz="0" w:space="0" w:color="auto"/>
        <w:left w:val="none" w:sz="0" w:space="0" w:color="auto"/>
        <w:bottom w:val="none" w:sz="0" w:space="0" w:color="auto"/>
        <w:right w:val="none" w:sz="0" w:space="0" w:color="auto"/>
      </w:divBdr>
    </w:div>
    <w:div w:id="267352987">
      <w:marLeft w:val="0"/>
      <w:marRight w:val="0"/>
      <w:marTop w:val="10"/>
      <w:marBottom w:val="10"/>
      <w:divBdr>
        <w:top w:val="none" w:sz="0" w:space="0" w:color="auto"/>
        <w:left w:val="none" w:sz="0" w:space="0" w:color="auto"/>
        <w:bottom w:val="none" w:sz="0" w:space="0" w:color="auto"/>
        <w:right w:val="none" w:sz="0" w:space="0" w:color="auto"/>
      </w:divBdr>
    </w:div>
    <w:div w:id="320820048">
      <w:marLeft w:val="0"/>
      <w:marRight w:val="0"/>
      <w:marTop w:val="10"/>
      <w:marBottom w:val="10"/>
      <w:divBdr>
        <w:top w:val="none" w:sz="0" w:space="0" w:color="auto"/>
        <w:left w:val="none" w:sz="0" w:space="0" w:color="auto"/>
        <w:bottom w:val="none" w:sz="0" w:space="0" w:color="auto"/>
        <w:right w:val="none" w:sz="0" w:space="0" w:color="auto"/>
      </w:divBdr>
    </w:div>
    <w:div w:id="424570824">
      <w:marLeft w:val="0"/>
      <w:marRight w:val="0"/>
      <w:marTop w:val="10"/>
      <w:marBottom w:val="10"/>
      <w:divBdr>
        <w:top w:val="none" w:sz="0" w:space="0" w:color="auto"/>
        <w:left w:val="none" w:sz="0" w:space="0" w:color="auto"/>
        <w:bottom w:val="none" w:sz="0" w:space="0" w:color="auto"/>
        <w:right w:val="none" w:sz="0" w:space="0" w:color="auto"/>
      </w:divBdr>
    </w:div>
    <w:div w:id="455680187">
      <w:marLeft w:val="0"/>
      <w:marRight w:val="0"/>
      <w:marTop w:val="10"/>
      <w:marBottom w:val="10"/>
      <w:divBdr>
        <w:top w:val="none" w:sz="0" w:space="0" w:color="auto"/>
        <w:left w:val="none" w:sz="0" w:space="0" w:color="auto"/>
        <w:bottom w:val="none" w:sz="0" w:space="0" w:color="auto"/>
        <w:right w:val="none" w:sz="0" w:space="0" w:color="auto"/>
      </w:divBdr>
    </w:div>
    <w:div w:id="485556671">
      <w:marLeft w:val="0"/>
      <w:marRight w:val="0"/>
      <w:marTop w:val="10"/>
      <w:marBottom w:val="10"/>
      <w:divBdr>
        <w:top w:val="none" w:sz="0" w:space="0" w:color="auto"/>
        <w:left w:val="none" w:sz="0" w:space="0" w:color="auto"/>
        <w:bottom w:val="none" w:sz="0" w:space="0" w:color="auto"/>
        <w:right w:val="none" w:sz="0" w:space="0" w:color="auto"/>
      </w:divBdr>
    </w:div>
    <w:div w:id="511992734">
      <w:marLeft w:val="0"/>
      <w:marRight w:val="0"/>
      <w:marTop w:val="10"/>
      <w:marBottom w:val="10"/>
      <w:divBdr>
        <w:top w:val="none" w:sz="0" w:space="0" w:color="auto"/>
        <w:left w:val="none" w:sz="0" w:space="0" w:color="auto"/>
        <w:bottom w:val="none" w:sz="0" w:space="0" w:color="auto"/>
        <w:right w:val="none" w:sz="0" w:space="0" w:color="auto"/>
      </w:divBdr>
    </w:div>
    <w:div w:id="542182209">
      <w:marLeft w:val="0"/>
      <w:marRight w:val="0"/>
      <w:marTop w:val="10"/>
      <w:marBottom w:val="10"/>
      <w:divBdr>
        <w:top w:val="none" w:sz="0" w:space="0" w:color="auto"/>
        <w:left w:val="none" w:sz="0" w:space="0" w:color="auto"/>
        <w:bottom w:val="none" w:sz="0" w:space="0" w:color="auto"/>
        <w:right w:val="none" w:sz="0" w:space="0" w:color="auto"/>
      </w:divBdr>
    </w:div>
    <w:div w:id="595359266">
      <w:marLeft w:val="0"/>
      <w:marRight w:val="0"/>
      <w:marTop w:val="10"/>
      <w:marBottom w:val="10"/>
      <w:divBdr>
        <w:top w:val="none" w:sz="0" w:space="0" w:color="auto"/>
        <w:left w:val="none" w:sz="0" w:space="0" w:color="auto"/>
        <w:bottom w:val="none" w:sz="0" w:space="0" w:color="auto"/>
        <w:right w:val="none" w:sz="0" w:space="0" w:color="auto"/>
      </w:divBdr>
    </w:div>
    <w:div w:id="612595640">
      <w:marLeft w:val="0"/>
      <w:marRight w:val="0"/>
      <w:marTop w:val="10"/>
      <w:marBottom w:val="10"/>
      <w:divBdr>
        <w:top w:val="none" w:sz="0" w:space="0" w:color="auto"/>
        <w:left w:val="none" w:sz="0" w:space="0" w:color="auto"/>
        <w:bottom w:val="none" w:sz="0" w:space="0" w:color="auto"/>
        <w:right w:val="none" w:sz="0" w:space="0" w:color="auto"/>
      </w:divBdr>
    </w:div>
    <w:div w:id="617177149">
      <w:marLeft w:val="0"/>
      <w:marRight w:val="0"/>
      <w:marTop w:val="10"/>
      <w:marBottom w:val="10"/>
      <w:divBdr>
        <w:top w:val="none" w:sz="0" w:space="0" w:color="auto"/>
        <w:left w:val="none" w:sz="0" w:space="0" w:color="auto"/>
        <w:bottom w:val="none" w:sz="0" w:space="0" w:color="auto"/>
        <w:right w:val="none" w:sz="0" w:space="0" w:color="auto"/>
      </w:divBdr>
    </w:div>
    <w:div w:id="689988745">
      <w:marLeft w:val="0"/>
      <w:marRight w:val="0"/>
      <w:marTop w:val="10"/>
      <w:marBottom w:val="10"/>
      <w:divBdr>
        <w:top w:val="none" w:sz="0" w:space="0" w:color="auto"/>
        <w:left w:val="none" w:sz="0" w:space="0" w:color="auto"/>
        <w:bottom w:val="none" w:sz="0" w:space="0" w:color="auto"/>
        <w:right w:val="none" w:sz="0" w:space="0" w:color="auto"/>
      </w:divBdr>
    </w:div>
    <w:div w:id="697775138">
      <w:marLeft w:val="0"/>
      <w:marRight w:val="0"/>
      <w:marTop w:val="10"/>
      <w:marBottom w:val="10"/>
      <w:divBdr>
        <w:top w:val="none" w:sz="0" w:space="0" w:color="auto"/>
        <w:left w:val="none" w:sz="0" w:space="0" w:color="auto"/>
        <w:bottom w:val="none" w:sz="0" w:space="0" w:color="auto"/>
        <w:right w:val="none" w:sz="0" w:space="0" w:color="auto"/>
      </w:divBdr>
    </w:div>
    <w:div w:id="700981519">
      <w:marLeft w:val="0"/>
      <w:marRight w:val="720"/>
      <w:marTop w:val="10"/>
      <w:marBottom w:val="10"/>
      <w:divBdr>
        <w:top w:val="none" w:sz="0" w:space="0" w:color="auto"/>
        <w:left w:val="none" w:sz="0" w:space="0" w:color="auto"/>
        <w:bottom w:val="none" w:sz="0" w:space="0" w:color="auto"/>
        <w:right w:val="none" w:sz="0" w:space="0" w:color="auto"/>
      </w:divBdr>
    </w:div>
    <w:div w:id="704644338">
      <w:marLeft w:val="0"/>
      <w:marRight w:val="720"/>
      <w:marTop w:val="10"/>
      <w:marBottom w:val="10"/>
      <w:divBdr>
        <w:top w:val="none" w:sz="0" w:space="0" w:color="auto"/>
        <w:left w:val="none" w:sz="0" w:space="0" w:color="auto"/>
        <w:bottom w:val="none" w:sz="0" w:space="0" w:color="auto"/>
        <w:right w:val="none" w:sz="0" w:space="0" w:color="auto"/>
      </w:divBdr>
    </w:div>
    <w:div w:id="784933119">
      <w:marLeft w:val="0"/>
      <w:marRight w:val="720"/>
      <w:marTop w:val="10"/>
      <w:marBottom w:val="10"/>
      <w:divBdr>
        <w:top w:val="none" w:sz="0" w:space="0" w:color="auto"/>
        <w:left w:val="none" w:sz="0" w:space="0" w:color="auto"/>
        <w:bottom w:val="none" w:sz="0" w:space="0" w:color="auto"/>
        <w:right w:val="none" w:sz="0" w:space="0" w:color="auto"/>
      </w:divBdr>
    </w:div>
    <w:div w:id="823157357">
      <w:marLeft w:val="0"/>
      <w:marRight w:val="0"/>
      <w:marTop w:val="10"/>
      <w:marBottom w:val="10"/>
      <w:divBdr>
        <w:top w:val="none" w:sz="0" w:space="0" w:color="auto"/>
        <w:left w:val="none" w:sz="0" w:space="0" w:color="auto"/>
        <w:bottom w:val="none" w:sz="0" w:space="0" w:color="auto"/>
        <w:right w:val="none" w:sz="0" w:space="0" w:color="auto"/>
      </w:divBdr>
    </w:div>
    <w:div w:id="859389571">
      <w:marLeft w:val="0"/>
      <w:marRight w:val="0"/>
      <w:marTop w:val="10"/>
      <w:marBottom w:val="10"/>
      <w:divBdr>
        <w:top w:val="none" w:sz="0" w:space="0" w:color="auto"/>
        <w:left w:val="none" w:sz="0" w:space="0" w:color="auto"/>
        <w:bottom w:val="none" w:sz="0" w:space="0" w:color="auto"/>
        <w:right w:val="none" w:sz="0" w:space="0" w:color="auto"/>
      </w:divBdr>
    </w:div>
    <w:div w:id="903613021">
      <w:marLeft w:val="0"/>
      <w:marRight w:val="0"/>
      <w:marTop w:val="10"/>
      <w:marBottom w:val="10"/>
      <w:divBdr>
        <w:top w:val="none" w:sz="0" w:space="0" w:color="auto"/>
        <w:left w:val="none" w:sz="0" w:space="0" w:color="auto"/>
        <w:bottom w:val="none" w:sz="0" w:space="0" w:color="auto"/>
        <w:right w:val="none" w:sz="0" w:space="0" w:color="auto"/>
      </w:divBdr>
    </w:div>
    <w:div w:id="936862211">
      <w:marLeft w:val="0"/>
      <w:marRight w:val="0"/>
      <w:marTop w:val="10"/>
      <w:marBottom w:val="10"/>
      <w:divBdr>
        <w:top w:val="none" w:sz="0" w:space="0" w:color="auto"/>
        <w:left w:val="none" w:sz="0" w:space="0" w:color="auto"/>
        <w:bottom w:val="none" w:sz="0" w:space="0" w:color="auto"/>
        <w:right w:val="none" w:sz="0" w:space="0" w:color="auto"/>
      </w:divBdr>
    </w:div>
    <w:div w:id="948662903">
      <w:marLeft w:val="0"/>
      <w:marRight w:val="0"/>
      <w:marTop w:val="10"/>
      <w:marBottom w:val="10"/>
      <w:divBdr>
        <w:top w:val="none" w:sz="0" w:space="0" w:color="auto"/>
        <w:left w:val="none" w:sz="0" w:space="0" w:color="auto"/>
        <w:bottom w:val="none" w:sz="0" w:space="0" w:color="auto"/>
        <w:right w:val="none" w:sz="0" w:space="0" w:color="auto"/>
      </w:divBdr>
    </w:div>
    <w:div w:id="965820183">
      <w:marLeft w:val="0"/>
      <w:marRight w:val="0"/>
      <w:marTop w:val="10"/>
      <w:marBottom w:val="10"/>
      <w:divBdr>
        <w:top w:val="none" w:sz="0" w:space="0" w:color="auto"/>
        <w:left w:val="none" w:sz="0" w:space="0" w:color="auto"/>
        <w:bottom w:val="none" w:sz="0" w:space="0" w:color="auto"/>
        <w:right w:val="none" w:sz="0" w:space="0" w:color="auto"/>
      </w:divBdr>
    </w:div>
    <w:div w:id="990065285">
      <w:marLeft w:val="0"/>
      <w:marRight w:val="0"/>
      <w:marTop w:val="10"/>
      <w:marBottom w:val="10"/>
      <w:divBdr>
        <w:top w:val="none" w:sz="0" w:space="0" w:color="auto"/>
        <w:left w:val="none" w:sz="0" w:space="0" w:color="auto"/>
        <w:bottom w:val="none" w:sz="0" w:space="0" w:color="auto"/>
        <w:right w:val="none" w:sz="0" w:space="0" w:color="auto"/>
      </w:divBdr>
    </w:div>
    <w:div w:id="1008295253">
      <w:marLeft w:val="0"/>
      <w:marRight w:val="720"/>
      <w:marTop w:val="10"/>
      <w:marBottom w:val="10"/>
      <w:divBdr>
        <w:top w:val="none" w:sz="0" w:space="0" w:color="auto"/>
        <w:left w:val="none" w:sz="0" w:space="0" w:color="auto"/>
        <w:bottom w:val="none" w:sz="0" w:space="0" w:color="auto"/>
        <w:right w:val="none" w:sz="0" w:space="0" w:color="auto"/>
      </w:divBdr>
    </w:div>
    <w:div w:id="1013262863">
      <w:marLeft w:val="0"/>
      <w:marRight w:val="0"/>
      <w:marTop w:val="10"/>
      <w:marBottom w:val="10"/>
      <w:divBdr>
        <w:top w:val="none" w:sz="0" w:space="0" w:color="auto"/>
        <w:left w:val="none" w:sz="0" w:space="0" w:color="auto"/>
        <w:bottom w:val="none" w:sz="0" w:space="0" w:color="auto"/>
        <w:right w:val="none" w:sz="0" w:space="0" w:color="auto"/>
      </w:divBdr>
    </w:div>
    <w:div w:id="1080448578">
      <w:marLeft w:val="0"/>
      <w:marRight w:val="0"/>
      <w:marTop w:val="10"/>
      <w:marBottom w:val="10"/>
      <w:divBdr>
        <w:top w:val="none" w:sz="0" w:space="0" w:color="auto"/>
        <w:left w:val="none" w:sz="0" w:space="0" w:color="auto"/>
        <w:bottom w:val="none" w:sz="0" w:space="0" w:color="auto"/>
        <w:right w:val="none" w:sz="0" w:space="0" w:color="auto"/>
      </w:divBdr>
    </w:div>
    <w:div w:id="1084842095">
      <w:marLeft w:val="0"/>
      <w:marRight w:val="0"/>
      <w:marTop w:val="10"/>
      <w:marBottom w:val="10"/>
      <w:divBdr>
        <w:top w:val="none" w:sz="0" w:space="0" w:color="auto"/>
        <w:left w:val="none" w:sz="0" w:space="0" w:color="auto"/>
        <w:bottom w:val="none" w:sz="0" w:space="0" w:color="auto"/>
        <w:right w:val="none" w:sz="0" w:space="0" w:color="auto"/>
      </w:divBdr>
    </w:div>
    <w:div w:id="1130711097">
      <w:marLeft w:val="0"/>
      <w:marRight w:val="0"/>
      <w:marTop w:val="10"/>
      <w:marBottom w:val="10"/>
      <w:divBdr>
        <w:top w:val="none" w:sz="0" w:space="0" w:color="auto"/>
        <w:left w:val="none" w:sz="0" w:space="0" w:color="auto"/>
        <w:bottom w:val="none" w:sz="0" w:space="0" w:color="auto"/>
        <w:right w:val="none" w:sz="0" w:space="0" w:color="auto"/>
      </w:divBdr>
    </w:div>
    <w:div w:id="1179662239">
      <w:marLeft w:val="0"/>
      <w:marRight w:val="0"/>
      <w:marTop w:val="10"/>
      <w:marBottom w:val="10"/>
      <w:divBdr>
        <w:top w:val="none" w:sz="0" w:space="0" w:color="auto"/>
        <w:left w:val="none" w:sz="0" w:space="0" w:color="auto"/>
        <w:bottom w:val="none" w:sz="0" w:space="0" w:color="auto"/>
        <w:right w:val="none" w:sz="0" w:space="0" w:color="auto"/>
      </w:divBdr>
    </w:div>
    <w:div w:id="1312060923">
      <w:marLeft w:val="0"/>
      <w:marRight w:val="0"/>
      <w:marTop w:val="10"/>
      <w:marBottom w:val="10"/>
      <w:divBdr>
        <w:top w:val="none" w:sz="0" w:space="0" w:color="auto"/>
        <w:left w:val="none" w:sz="0" w:space="0" w:color="auto"/>
        <w:bottom w:val="none" w:sz="0" w:space="0" w:color="auto"/>
        <w:right w:val="none" w:sz="0" w:space="0" w:color="auto"/>
      </w:divBdr>
    </w:div>
    <w:div w:id="1323007785">
      <w:marLeft w:val="0"/>
      <w:marRight w:val="0"/>
      <w:marTop w:val="10"/>
      <w:marBottom w:val="10"/>
      <w:divBdr>
        <w:top w:val="none" w:sz="0" w:space="0" w:color="auto"/>
        <w:left w:val="none" w:sz="0" w:space="0" w:color="auto"/>
        <w:bottom w:val="none" w:sz="0" w:space="0" w:color="auto"/>
        <w:right w:val="none" w:sz="0" w:space="0" w:color="auto"/>
      </w:divBdr>
    </w:div>
    <w:div w:id="1334456745">
      <w:marLeft w:val="0"/>
      <w:marRight w:val="0"/>
      <w:marTop w:val="10"/>
      <w:marBottom w:val="10"/>
      <w:divBdr>
        <w:top w:val="none" w:sz="0" w:space="0" w:color="auto"/>
        <w:left w:val="none" w:sz="0" w:space="0" w:color="auto"/>
        <w:bottom w:val="none" w:sz="0" w:space="0" w:color="auto"/>
        <w:right w:val="none" w:sz="0" w:space="0" w:color="auto"/>
      </w:divBdr>
    </w:div>
    <w:div w:id="1349260846">
      <w:marLeft w:val="0"/>
      <w:marRight w:val="0"/>
      <w:marTop w:val="10"/>
      <w:marBottom w:val="10"/>
      <w:divBdr>
        <w:top w:val="none" w:sz="0" w:space="0" w:color="auto"/>
        <w:left w:val="none" w:sz="0" w:space="0" w:color="auto"/>
        <w:bottom w:val="none" w:sz="0" w:space="0" w:color="auto"/>
        <w:right w:val="none" w:sz="0" w:space="0" w:color="auto"/>
      </w:divBdr>
    </w:div>
    <w:div w:id="1434010455">
      <w:marLeft w:val="0"/>
      <w:marRight w:val="0"/>
      <w:marTop w:val="10"/>
      <w:marBottom w:val="10"/>
      <w:divBdr>
        <w:top w:val="none" w:sz="0" w:space="0" w:color="auto"/>
        <w:left w:val="none" w:sz="0" w:space="0" w:color="auto"/>
        <w:bottom w:val="none" w:sz="0" w:space="0" w:color="auto"/>
        <w:right w:val="none" w:sz="0" w:space="0" w:color="auto"/>
      </w:divBdr>
    </w:div>
    <w:div w:id="1451630349">
      <w:marLeft w:val="0"/>
      <w:marRight w:val="0"/>
      <w:marTop w:val="10"/>
      <w:marBottom w:val="10"/>
      <w:divBdr>
        <w:top w:val="none" w:sz="0" w:space="0" w:color="auto"/>
        <w:left w:val="none" w:sz="0" w:space="0" w:color="auto"/>
        <w:bottom w:val="none" w:sz="0" w:space="0" w:color="auto"/>
        <w:right w:val="none" w:sz="0" w:space="0" w:color="auto"/>
      </w:divBdr>
    </w:div>
    <w:div w:id="1455128291">
      <w:marLeft w:val="0"/>
      <w:marRight w:val="0"/>
      <w:marTop w:val="10"/>
      <w:marBottom w:val="10"/>
      <w:divBdr>
        <w:top w:val="none" w:sz="0" w:space="0" w:color="auto"/>
        <w:left w:val="none" w:sz="0" w:space="0" w:color="auto"/>
        <w:bottom w:val="none" w:sz="0" w:space="0" w:color="auto"/>
        <w:right w:val="none" w:sz="0" w:space="0" w:color="auto"/>
      </w:divBdr>
    </w:div>
    <w:div w:id="1476334863">
      <w:marLeft w:val="0"/>
      <w:marRight w:val="0"/>
      <w:marTop w:val="10"/>
      <w:marBottom w:val="10"/>
      <w:divBdr>
        <w:top w:val="none" w:sz="0" w:space="0" w:color="auto"/>
        <w:left w:val="none" w:sz="0" w:space="0" w:color="auto"/>
        <w:bottom w:val="none" w:sz="0" w:space="0" w:color="auto"/>
        <w:right w:val="none" w:sz="0" w:space="0" w:color="auto"/>
      </w:divBdr>
    </w:div>
    <w:div w:id="1515683419">
      <w:marLeft w:val="0"/>
      <w:marRight w:val="0"/>
      <w:marTop w:val="10"/>
      <w:marBottom w:val="10"/>
      <w:divBdr>
        <w:top w:val="none" w:sz="0" w:space="0" w:color="auto"/>
        <w:left w:val="none" w:sz="0" w:space="0" w:color="auto"/>
        <w:bottom w:val="none" w:sz="0" w:space="0" w:color="auto"/>
        <w:right w:val="none" w:sz="0" w:space="0" w:color="auto"/>
      </w:divBdr>
    </w:div>
    <w:div w:id="1536383051">
      <w:marLeft w:val="0"/>
      <w:marRight w:val="0"/>
      <w:marTop w:val="10"/>
      <w:marBottom w:val="10"/>
      <w:divBdr>
        <w:top w:val="none" w:sz="0" w:space="0" w:color="auto"/>
        <w:left w:val="none" w:sz="0" w:space="0" w:color="auto"/>
        <w:bottom w:val="none" w:sz="0" w:space="0" w:color="auto"/>
        <w:right w:val="none" w:sz="0" w:space="0" w:color="auto"/>
      </w:divBdr>
    </w:div>
    <w:div w:id="1549032249">
      <w:marLeft w:val="0"/>
      <w:marRight w:val="0"/>
      <w:marTop w:val="10"/>
      <w:marBottom w:val="10"/>
      <w:divBdr>
        <w:top w:val="none" w:sz="0" w:space="0" w:color="auto"/>
        <w:left w:val="none" w:sz="0" w:space="0" w:color="auto"/>
        <w:bottom w:val="none" w:sz="0" w:space="0" w:color="auto"/>
        <w:right w:val="none" w:sz="0" w:space="0" w:color="auto"/>
      </w:divBdr>
    </w:div>
    <w:div w:id="1657490499">
      <w:marLeft w:val="0"/>
      <w:marRight w:val="0"/>
      <w:marTop w:val="10"/>
      <w:marBottom w:val="10"/>
      <w:divBdr>
        <w:top w:val="none" w:sz="0" w:space="0" w:color="auto"/>
        <w:left w:val="none" w:sz="0" w:space="0" w:color="auto"/>
        <w:bottom w:val="none" w:sz="0" w:space="0" w:color="auto"/>
        <w:right w:val="none" w:sz="0" w:space="0" w:color="auto"/>
      </w:divBdr>
    </w:div>
    <w:div w:id="1660690948">
      <w:marLeft w:val="0"/>
      <w:marRight w:val="0"/>
      <w:marTop w:val="10"/>
      <w:marBottom w:val="10"/>
      <w:divBdr>
        <w:top w:val="none" w:sz="0" w:space="0" w:color="auto"/>
        <w:left w:val="none" w:sz="0" w:space="0" w:color="auto"/>
        <w:bottom w:val="none" w:sz="0" w:space="0" w:color="auto"/>
        <w:right w:val="none" w:sz="0" w:space="0" w:color="auto"/>
      </w:divBdr>
    </w:div>
    <w:div w:id="1692493540">
      <w:marLeft w:val="0"/>
      <w:marRight w:val="0"/>
      <w:marTop w:val="10"/>
      <w:marBottom w:val="10"/>
      <w:divBdr>
        <w:top w:val="none" w:sz="0" w:space="0" w:color="auto"/>
        <w:left w:val="none" w:sz="0" w:space="0" w:color="auto"/>
        <w:bottom w:val="none" w:sz="0" w:space="0" w:color="auto"/>
        <w:right w:val="none" w:sz="0" w:space="0" w:color="auto"/>
      </w:divBdr>
    </w:div>
    <w:div w:id="1757089543">
      <w:marLeft w:val="0"/>
      <w:marRight w:val="0"/>
      <w:marTop w:val="10"/>
      <w:marBottom w:val="10"/>
      <w:divBdr>
        <w:top w:val="none" w:sz="0" w:space="0" w:color="auto"/>
        <w:left w:val="none" w:sz="0" w:space="0" w:color="auto"/>
        <w:bottom w:val="none" w:sz="0" w:space="0" w:color="auto"/>
        <w:right w:val="none" w:sz="0" w:space="0" w:color="auto"/>
      </w:divBdr>
    </w:div>
    <w:div w:id="1781535149">
      <w:marLeft w:val="0"/>
      <w:marRight w:val="0"/>
      <w:marTop w:val="10"/>
      <w:marBottom w:val="10"/>
      <w:divBdr>
        <w:top w:val="none" w:sz="0" w:space="0" w:color="auto"/>
        <w:left w:val="none" w:sz="0" w:space="0" w:color="auto"/>
        <w:bottom w:val="none" w:sz="0" w:space="0" w:color="auto"/>
        <w:right w:val="none" w:sz="0" w:space="0" w:color="auto"/>
      </w:divBdr>
    </w:div>
    <w:div w:id="1790783456">
      <w:marLeft w:val="0"/>
      <w:marRight w:val="0"/>
      <w:marTop w:val="10"/>
      <w:marBottom w:val="10"/>
      <w:divBdr>
        <w:top w:val="none" w:sz="0" w:space="0" w:color="auto"/>
        <w:left w:val="none" w:sz="0" w:space="0" w:color="auto"/>
        <w:bottom w:val="none" w:sz="0" w:space="0" w:color="auto"/>
        <w:right w:val="none" w:sz="0" w:space="0" w:color="auto"/>
      </w:divBdr>
    </w:div>
    <w:div w:id="1821770392">
      <w:marLeft w:val="0"/>
      <w:marRight w:val="0"/>
      <w:marTop w:val="10"/>
      <w:marBottom w:val="10"/>
      <w:divBdr>
        <w:top w:val="none" w:sz="0" w:space="0" w:color="auto"/>
        <w:left w:val="none" w:sz="0" w:space="0" w:color="auto"/>
        <w:bottom w:val="none" w:sz="0" w:space="0" w:color="auto"/>
        <w:right w:val="none" w:sz="0" w:space="0" w:color="auto"/>
      </w:divBdr>
    </w:div>
    <w:div w:id="1852134622">
      <w:marLeft w:val="0"/>
      <w:marRight w:val="0"/>
      <w:marTop w:val="10"/>
      <w:marBottom w:val="10"/>
      <w:divBdr>
        <w:top w:val="none" w:sz="0" w:space="0" w:color="auto"/>
        <w:left w:val="none" w:sz="0" w:space="0" w:color="auto"/>
        <w:bottom w:val="none" w:sz="0" w:space="0" w:color="auto"/>
        <w:right w:val="none" w:sz="0" w:space="0" w:color="auto"/>
      </w:divBdr>
    </w:div>
    <w:div w:id="1908571530">
      <w:marLeft w:val="0"/>
      <w:marRight w:val="0"/>
      <w:marTop w:val="10"/>
      <w:marBottom w:val="10"/>
      <w:divBdr>
        <w:top w:val="none" w:sz="0" w:space="0" w:color="auto"/>
        <w:left w:val="none" w:sz="0" w:space="0" w:color="auto"/>
        <w:bottom w:val="none" w:sz="0" w:space="0" w:color="auto"/>
        <w:right w:val="none" w:sz="0" w:space="0" w:color="auto"/>
      </w:divBdr>
    </w:div>
    <w:div w:id="1910264165">
      <w:marLeft w:val="0"/>
      <w:marRight w:val="0"/>
      <w:marTop w:val="10"/>
      <w:marBottom w:val="10"/>
      <w:divBdr>
        <w:top w:val="none" w:sz="0" w:space="0" w:color="auto"/>
        <w:left w:val="none" w:sz="0" w:space="0" w:color="auto"/>
        <w:bottom w:val="none" w:sz="0" w:space="0" w:color="auto"/>
        <w:right w:val="none" w:sz="0" w:space="0" w:color="auto"/>
      </w:divBdr>
    </w:div>
    <w:div w:id="1952979905">
      <w:marLeft w:val="0"/>
      <w:marRight w:val="0"/>
      <w:marTop w:val="10"/>
      <w:marBottom w:val="10"/>
      <w:divBdr>
        <w:top w:val="none" w:sz="0" w:space="0" w:color="auto"/>
        <w:left w:val="none" w:sz="0" w:space="0" w:color="auto"/>
        <w:bottom w:val="none" w:sz="0" w:space="0" w:color="auto"/>
        <w:right w:val="none" w:sz="0" w:space="0" w:color="auto"/>
      </w:divBdr>
    </w:div>
    <w:div w:id="1969966570">
      <w:marLeft w:val="0"/>
      <w:marRight w:val="0"/>
      <w:marTop w:val="10"/>
      <w:marBottom w:val="10"/>
      <w:divBdr>
        <w:top w:val="none" w:sz="0" w:space="0" w:color="auto"/>
        <w:left w:val="none" w:sz="0" w:space="0" w:color="auto"/>
        <w:bottom w:val="none" w:sz="0" w:space="0" w:color="auto"/>
        <w:right w:val="none" w:sz="0" w:space="0" w:color="auto"/>
      </w:divBdr>
    </w:div>
    <w:div w:id="2054429029">
      <w:marLeft w:val="0"/>
      <w:marRight w:val="0"/>
      <w:marTop w:val="10"/>
      <w:marBottom w:val="10"/>
      <w:divBdr>
        <w:top w:val="none" w:sz="0" w:space="0" w:color="auto"/>
        <w:left w:val="none" w:sz="0" w:space="0" w:color="auto"/>
        <w:bottom w:val="none" w:sz="0" w:space="0" w:color="auto"/>
        <w:right w:val="none" w:sz="0" w:space="0" w:color="auto"/>
      </w:divBdr>
    </w:div>
    <w:div w:id="2137597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