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55D3" w:rsidRDefault="006755D3">
      <w:pPr>
        <w:spacing w:line="500" w:lineRule="atLeast"/>
        <w:jc w:val="center"/>
        <w:divId w:val="1821538162"/>
        <w:rPr>
          <w:rFonts w:ascii="黑体" w:eastAsia="黑体" w:hAnsi="黑体"/>
          <w:sz w:val="36"/>
          <w:szCs w:val="36"/>
        </w:rPr>
      </w:pPr>
      <w:r>
        <w:rPr>
          <w:rFonts w:ascii="黑体" w:eastAsia="黑体" w:hAnsi="黑体" w:hint="eastAsia"/>
          <w:sz w:val="36"/>
          <w:szCs w:val="36"/>
        </w:rPr>
        <w:t>广东省湛江市坡头区人民法院</w:t>
      </w:r>
    </w:p>
    <w:p w:rsidR="006755D3" w:rsidRDefault="006755D3">
      <w:pPr>
        <w:spacing w:line="500" w:lineRule="atLeast"/>
        <w:jc w:val="center"/>
        <w:divId w:val="18478598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55D3" w:rsidRDefault="006755D3">
      <w:pPr>
        <w:spacing w:line="500" w:lineRule="atLeast"/>
        <w:jc w:val="right"/>
        <w:divId w:val="240724153"/>
        <w:rPr>
          <w:rFonts w:hint="eastAsia"/>
          <w:sz w:val="30"/>
          <w:szCs w:val="30"/>
        </w:rPr>
      </w:pPr>
      <w:r>
        <w:rPr>
          <w:rFonts w:hint="eastAsia"/>
          <w:sz w:val="30"/>
          <w:szCs w:val="30"/>
        </w:rPr>
        <w:t>(2019</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214</w:t>
      </w:r>
      <w:r>
        <w:rPr>
          <w:rFonts w:hint="eastAsia"/>
          <w:sz w:val="30"/>
          <w:szCs w:val="30"/>
        </w:rPr>
        <w:t>号</w:t>
      </w:r>
    </w:p>
    <w:p w:rsidR="006755D3" w:rsidRDefault="006755D3">
      <w:pPr>
        <w:spacing w:line="500" w:lineRule="atLeast"/>
        <w:ind w:firstLine="600"/>
        <w:divId w:val="1658875769"/>
        <w:rPr>
          <w:rFonts w:hint="eastAsia"/>
          <w:sz w:val="30"/>
          <w:szCs w:val="30"/>
        </w:rPr>
      </w:pPr>
      <w:r>
        <w:rPr>
          <w:rFonts w:hint="eastAsia"/>
          <w:sz w:val="30"/>
          <w:szCs w:val="30"/>
        </w:rPr>
        <w:t>公诉机关广东省湛江市坡头区人民检察院。</w:t>
      </w:r>
    </w:p>
    <w:p w:rsidR="006755D3" w:rsidRDefault="006755D3">
      <w:pPr>
        <w:spacing w:line="500" w:lineRule="atLeast"/>
        <w:ind w:firstLine="600"/>
        <w:divId w:val="384449051"/>
        <w:rPr>
          <w:rFonts w:hint="eastAsia"/>
          <w:sz w:val="30"/>
          <w:szCs w:val="30"/>
        </w:rPr>
      </w:pPr>
      <w:r>
        <w:rPr>
          <w:rFonts w:hint="eastAsia"/>
          <w:sz w:val="30"/>
          <w:szCs w:val="30"/>
        </w:rPr>
        <w:t>被告人黄才九，男，</w:t>
      </w:r>
      <w:r>
        <w:rPr>
          <w:rFonts w:hint="eastAsia"/>
          <w:sz w:val="30"/>
          <w:szCs w:val="30"/>
        </w:rPr>
        <w:t>1961</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日出生于广东省湛江经济技术开发区，身份证号码</w:t>
      </w:r>
      <w:r>
        <w:rPr>
          <w:rFonts w:hint="eastAsia"/>
          <w:sz w:val="30"/>
          <w:szCs w:val="30"/>
        </w:rPr>
        <w:t>440************418</w:t>
      </w:r>
      <w:r>
        <w:rPr>
          <w:rFonts w:hint="eastAsia"/>
          <w:sz w:val="30"/>
          <w:szCs w:val="30"/>
        </w:rPr>
        <w:t>，汉族，大专文化，原国家税务总局湛江市税务稽查局副科长级干部，户籍所在地广东省湛江市霞山区</w:t>
      </w:r>
      <w:r>
        <w:rPr>
          <w:rFonts w:hint="eastAsia"/>
          <w:sz w:val="30"/>
          <w:szCs w:val="30"/>
        </w:rPr>
        <w:t>********</w:t>
      </w:r>
      <w:r>
        <w:rPr>
          <w:rFonts w:hint="eastAsia"/>
          <w:sz w:val="30"/>
          <w:szCs w:val="30"/>
        </w:rPr>
        <w:t>，住广东省湛江市赤坎区</w:t>
      </w:r>
      <w:r>
        <w:rPr>
          <w:rFonts w:hint="eastAsia"/>
          <w:sz w:val="30"/>
          <w:szCs w:val="30"/>
        </w:rPr>
        <w:t>********************</w:t>
      </w:r>
      <w:r>
        <w:rPr>
          <w:rFonts w:hint="eastAsia"/>
          <w:sz w:val="30"/>
          <w:szCs w:val="30"/>
        </w:rPr>
        <w:t>。无前科。因本案于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日被留置，同年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日被逮捕。现羁押于吴川市看守所。</w:t>
      </w:r>
    </w:p>
    <w:p w:rsidR="006755D3" w:rsidRDefault="006755D3">
      <w:pPr>
        <w:spacing w:line="500" w:lineRule="atLeast"/>
        <w:ind w:firstLine="600"/>
        <w:divId w:val="1167210825"/>
        <w:rPr>
          <w:rFonts w:hint="eastAsia"/>
          <w:sz w:val="30"/>
          <w:szCs w:val="30"/>
        </w:rPr>
      </w:pPr>
      <w:r>
        <w:rPr>
          <w:rFonts w:hint="eastAsia"/>
          <w:sz w:val="30"/>
          <w:szCs w:val="30"/>
        </w:rPr>
        <w:t>湛江市坡头区人民检察院以“坡检诉刑诉</w:t>
      </w:r>
      <w:r>
        <w:rPr>
          <w:rFonts w:hint="eastAsia"/>
          <w:sz w:val="30"/>
          <w:szCs w:val="30"/>
        </w:rPr>
        <w:t>[2019]195</w:t>
      </w:r>
      <w:r>
        <w:rPr>
          <w:rFonts w:hint="eastAsia"/>
          <w:sz w:val="30"/>
          <w:szCs w:val="30"/>
        </w:rPr>
        <w:t>号”起诉书</w:t>
      </w:r>
      <w:r>
        <w:rPr>
          <w:rFonts w:hint="eastAsia"/>
          <w:sz w:val="30"/>
          <w:szCs w:val="30"/>
        </w:rPr>
        <w:t>,</w:t>
      </w:r>
      <w:r>
        <w:rPr>
          <w:rFonts w:hint="eastAsia"/>
          <w:sz w:val="30"/>
          <w:szCs w:val="30"/>
        </w:rPr>
        <w:t>指控被告人黄才九犯受贿罪</w:t>
      </w:r>
      <w:r>
        <w:rPr>
          <w:rFonts w:hint="eastAsia"/>
          <w:sz w:val="30"/>
          <w:szCs w:val="30"/>
        </w:rPr>
        <w:t>,</w:t>
      </w:r>
      <w:r>
        <w:rPr>
          <w:rFonts w:hint="eastAsia"/>
          <w:sz w:val="30"/>
          <w:szCs w:val="30"/>
        </w:rPr>
        <w:t>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w:t>
      </w:r>
      <w:r>
        <w:rPr>
          <w:rFonts w:hint="eastAsia"/>
          <w:sz w:val="30"/>
          <w:szCs w:val="30"/>
        </w:rPr>
        <w:t>,</w:t>
      </w:r>
      <w:r>
        <w:rPr>
          <w:rFonts w:hint="eastAsia"/>
          <w:sz w:val="30"/>
          <w:szCs w:val="30"/>
        </w:rPr>
        <w:t>本院依法适用简易程序。因出现不宜适用简易程序审理的情形，本院于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中止简易程序，转为普通程序审理，并依法组成合议庭，公开开庭审理了本案。湛江市坡头区人民检察院指派检察员邓建团、钟黄生出庭支持公诉，被告人黄才九及其辩护人王海志到庭参加了诉讼。本案现已审理终结。</w:t>
      </w:r>
    </w:p>
    <w:p w:rsidR="006755D3" w:rsidRDefault="006755D3">
      <w:pPr>
        <w:spacing w:line="500" w:lineRule="atLeast"/>
        <w:ind w:firstLine="600"/>
        <w:divId w:val="1315378040"/>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月，被告人黄才九任湛江市坡头区地方税务局官渡税务分局（以下简称“官渡地税分局”）分局长。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年期间，黄才九利用其负责坡头区官渡镇、龙头镇辖区范围内地方征收和管理工作的职务便利，先后收受湛江市坡头区浩信石料有限公司（以下简称“浩信公司”）给予的现金共计</w:t>
      </w:r>
      <w:r>
        <w:rPr>
          <w:rFonts w:hint="eastAsia"/>
          <w:sz w:val="30"/>
          <w:szCs w:val="30"/>
        </w:rPr>
        <w:t>93</w:t>
      </w:r>
      <w:r>
        <w:rPr>
          <w:rFonts w:hint="eastAsia"/>
          <w:sz w:val="30"/>
          <w:szCs w:val="30"/>
        </w:rPr>
        <w:t>万元，在日常的税收征收和管理工作等方面为该公司谋取利益。具体犯罪事实如下：</w:t>
      </w:r>
    </w:p>
    <w:p w:rsidR="006755D3" w:rsidRDefault="006755D3">
      <w:pPr>
        <w:spacing w:line="500" w:lineRule="atLeast"/>
        <w:ind w:firstLine="600"/>
        <w:divId w:val="1750074783"/>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年期间，被告人黄才九先后多次在自己的办公室或官渡地税分局外的路边等地方，收受浩信公司通过镇属企业人员陈亚培给予的现金共计</w:t>
      </w:r>
      <w:r>
        <w:rPr>
          <w:rFonts w:hint="eastAsia"/>
          <w:sz w:val="30"/>
          <w:szCs w:val="30"/>
        </w:rPr>
        <w:t>89</w:t>
      </w:r>
      <w:r>
        <w:rPr>
          <w:rFonts w:hint="eastAsia"/>
          <w:sz w:val="30"/>
          <w:szCs w:val="30"/>
        </w:rPr>
        <w:t>万元：</w:t>
      </w:r>
    </w:p>
    <w:p w:rsidR="006755D3" w:rsidRDefault="006755D3">
      <w:pPr>
        <w:spacing w:line="500" w:lineRule="atLeast"/>
        <w:ind w:firstLine="600"/>
        <w:divId w:val="562717112"/>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年，黄才九先后</w:t>
      </w:r>
      <w:r>
        <w:rPr>
          <w:rFonts w:hint="eastAsia"/>
          <w:sz w:val="30"/>
          <w:szCs w:val="30"/>
        </w:rPr>
        <w:t>8</w:t>
      </w:r>
      <w:r>
        <w:rPr>
          <w:rFonts w:hint="eastAsia"/>
          <w:sz w:val="30"/>
          <w:szCs w:val="30"/>
        </w:rPr>
        <w:t>次收受浩信公司通过陈亚培给予的现金，其中</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5</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23</w:t>
      </w:r>
      <w:r>
        <w:rPr>
          <w:rFonts w:hint="eastAsia"/>
          <w:sz w:val="30"/>
          <w:szCs w:val="30"/>
        </w:rPr>
        <w:t>万元；</w:t>
      </w:r>
    </w:p>
    <w:p w:rsidR="006755D3" w:rsidRDefault="006755D3">
      <w:pPr>
        <w:spacing w:line="500" w:lineRule="atLeast"/>
        <w:ind w:firstLine="600"/>
        <w:divId w:val="193023257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年，黄才九先后</w:t>
      </w:r>
      <w:r>
        <w:rPr>
          <w:rFonts w:hint="eastAsia"/>
          <w:sz w:val="30"/>
          <w:szCs w:val="30"/>
        </w:rPr>
        <w:t>10</w:t>
      </w:r>
      <w:r>
        <w:rPr>
          <w:rFonts w:hint="eastAsia"/>
          <w:sz w:val="30"/>
          <w:szCs w:val="30"/>
        </w:rPr>
        <w:t>次收受浩信公司通过陈亚培给予的现金，其中</w:t>
      </w:r>
      <w:r>
        <w:rPr>
          <w:rFonts w:hint="eastAsia"/>
          <w:sz w:val="30"/>
          <w:szCs w:val="30"/>
        </w:rPr>
        <w:t>3</w:t>
      </w:r>
      <w:r>
        <w:rPr>
          <w:rFonts w:hint="eastAsia"/>
          <w:sz w:val="30"/>
          <w:szCs w:val="30"/>
        </w:rPr>
        <w:t>次</w:t>
      </w:r>
      <w:r>
        <w:rPr>
          <w:rFonts w:hint="eastAsia"/>
          <w:sz w:val="30"/>
          <w:szCs w:val="30"/>
        </w:rPr>
        <w:t>2</w:t>
      </w:r>
      <w:r>
        <w:rPr>
          <w:rFonts w:hint="eastAsia"/>
          <w:sz w:val="30"/>
          <w:szCs w:val="30"/>
        </w:rPr>
        <w:t>万元、</w:t>
      </w:r>
      <w:r>
        <w:rPr>
          <w:rFonts w:hint="eastAsia"/>
          <w:sz w:val="30"/>
          <w:szCs w:val="30"/>
        </w:rPr>
        <w:t>6</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28</w:t>
      </w:r>
      <w:r>
        <w:rPr>
          <w:rFonts w:hint="eastAsia"/>
          <w:sz w:val="30"/>
          <w:szCs w:val="30"/>
        </w:rPr>
        <w:t>万元；</w:t>
      </w:r>
    </w:p>
    <w:p w:rsidR="006755D3" w:rsidRDefault="006755D3">
      <w:pPr>
        <w:spacing w:line="500" w:lineRule="atLeast"/>
        <w:ind w:firstLine="600"/>
        <w:divId w:val="155847128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年，黄才九先后</w:t>
      </w:r>
      <w:r>
        <w:rPr>
          <w:rFonts w:hint="eastAsia"/>
          <w:sz w:val="30"/>
          <w:szCs w:val="30"/>
        </w:rPr>
        <w:t>8</w:t>
      </w:r>
      <w:r>
        <w:rPr>
          <w:rFonts w:hint="eastAsia"/>
          <w:sz w:val="30"/>
          <w:szCs w:val="30"/>
        </w:rPr>
        <w:t>次收受浩信公司通过陈亚培给予的现金，其中</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6</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24</w:t>
      </w:r>
      <w:r>
        <w:rPr>
          <w:rFonts w:hint="eastAsia"/>
          <w:sz w:val="30"/>
          <w:szCs w:val="30"/>
        </w:rPr>
        <w:t>万元；</w:t>
      </w:r>
    </w:p>
    <w:p w:rsidR="006755D3" w:rsidRDefault="006755D3">
      <w:pPr>
        <w:spacing w:line="500" w:lineRule="atLeast"/>
        <w:ind w:firstLine="600"/>
        <w:divId w:val="34952441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年，黄才九先后</w:t>
      </w:r>
      <w:r>
        <w:rPr>
          <w:rFonts w:hint="eastAsia"/>
          <w:sz w:val="30"/>
          <w:szCs w:val="30"/>
        </w:rPr>
        <w:t>5</w:t>
      </w:r>
      <w:r>
        <w:rPr>
          <w:rFonts w:hint="eastAsia"/>
          <w:sz w:val="30"/>
          <w:szCs w:val="30"/>
        </w:rPr>
        <w:t>次收受浩信公司通过陈亚培给予的现金，其中</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4</w:t>
      </w:r>
      <w:r>
        <w:rPr>
          <w:rFonts w:hint="eastAsia"/>
          <w:sz w:val="30"/>
          <w:szCs w:val="30"/>
        </w:rPr>
        <w:t>次</w:t>
      </w:r>
      <w:r>
        <w:rPr>
          <w:rFonts w:hint="eastAsia"/>
          <w:sz w:val="30"/>
          <w:szCs w:val="30"/>
        </w:rPr>
        <w:t>3</w:t>
      </w:r>
      <w:r>
        <w:rPr>
          <w:rFonts w:hint="eastAsia"/>
          <w:sz w:val="30"/>
          <w:szCs w:val="30"/>
        </w:rPr>
        <w:t>万元，共计</w:t>
      </w:r>
      <w:r>
        <w:rPr>
          <w:rFonts w:hint="eastAsia"/>
          <w:sz w:val="30"/>
          <w:szCs w:val="30"/>
        </w:rPr>
        <w:t>14</w:t>
      </w:r>
      <w:r>
        <w:rPr>
          <w:rFonts w:hint="eastAsia"/>
          <w:sz w:val="30"/>
          <w:szCs w:val="30"/>
        </w:rPr>
        <w:t>万元。</w:t>
      </w:r>
    </w:p>
    <w:p w:rsidR="006755D3" w:rsidRDefault="006755D3">
      <w:pPr>
        <w:spacing w:line="500" w:lineRule="atLeast"/>
        <w:ind w:firstLine="600"/>
        <w:divId w:val="9987242"/>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年的春节、中秋节前，被告人黄才九先后多次在自己的办公室等地收受浩信公司管理人员曾昭文、李献标给予的现金共计</w:t>
      </w:r>
      <w:r>
        <w:rPr>
          <w:rFonts w:hint="eastAsia"/>
          <w:sz w:val="30"/>
          <w:szCs w:val="30"/>
        </w:rPr>
        <w:t>4</w:t>
      </w:r>
      <w:r>
        <w:rPr>
          <w:rFonts w:hint="eastAsia"/>
          <w:sz w:val="30"/>
          <w:szCs w:val="30"/>
        </w:rPr>
        <w:t>万元：</w:t>
      </w:r>
    </w:p>
    <w:p w:rsidR="006755D3" w:rsidRDefault="006755D3">
      <w:pPr>
        <w:spacing w:line="500" w:lineRule="atLeast"/>
        <w:ind w:firstLine="600"/>
        <w:divId w:val="19276107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年中秋节前，黄才九收受曾昭文、李献标给予的现金</w:t>
      </w:r>
      <w:r>
        <w:rPr>
          <w:rFonts w:hint="eastAsia"/>
          <w:sz w:val="30"/>
          <w:szCs w:val="30"/>
        </w:rPr>
        <w:t>5000</w:t>
      </w:r>
      <w:r>
        <w:rPr>
          <w:rFonts w:hint="eastAsia"/>
          <w:sz w:val="30"/>
          <w:szCs w:val="30"/>
        </w:rPr>
        <w:t>元；</w:t>
      </w:r>
    </w:p>
    <w:p w:rsidR="006755D3" w:rsidRDefault="006755D3">
      <w:pPr>
        <w:spacing w:line="500" w:lineRule="atLeast"/>
        <w:ind w:firstLine="600"/>
        <w:divId w:val="34093593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年的春节和中秋节前，黄才九分别收受曾昭文、李献标给予的现金</w:t>
      </w:r>
      <w:r>
        <w:rPr>
          <w:rFonts w:hint="eastAsia"/>
          <w:sz w:val="30"/>
          <w:szCs w:val="30"/>
        </w:rPr>
        <w:t>5000</w:t>
      </w:r>
      <w:r>
        <w:rPr>
          <w:rFonts w:hint="eastAsia"/>
          <w:sz w:val="30"/>
          <w:szCs w:val="30"/>
        </w:rPr>
        <w:t>元和</w:t>
      </w:r>
      <w:r>
        <w:rPr>
          <w:rFonts w:hint="eastAsia"/>
          <w:sz w:val="30"/>
          <w:szCs w:val="30"/>
        </w:rPr>
        <w:t>1</w:t>
      </w:r>
      <w:r>
        <w:rPr>
          <w:rFonts w:hint="eastAsia"/>
          <w:sz w:val="30"/>
          <w:szCs w:val="30"/>
        </w:rPr>
        <w:t>万元，共计</w:t>
      </w:r>
      <w:r>
        <w:rPr>
          <w:rFonts w:hint="eastAsia"/>
          <w:sz w:val="30"/>
          <w:szCs w:val="30"/>
        </w:rPr>
        <w:t>1.5</w:t>
      </w:r>
      <w:r>
        <w:rPr>
          <w:rFonts w:hint="eastAsia"/>
          <w:sz w:val="30"/>
          <w:szCs w:val="30"/>
        </w:rPr>
        <w:t>万元；</w:t>
      </w:r>
    </w:p>
    <w:p w:rsidR="006755D3" w:rsidRDefault="006755D3">
      <w:pPr>
        <w:spacing w:line="500" w:lineRule="atLeast"/>
        <w:ind w:firstLine="600"/>
        <w:divId w:val="157555168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年期间，黄才九在每年春节前都收受曾昭文、李献标给予的现金，每次</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p>
    <w:p w:rsidR="006755D3" w:rsidRDefault="006755D3">
      <w:pPr>
        <w:spacing w:line="500" w:lineRule="atLeast"/>
        <w:ind w:firstLine="600"/>
        <w:divId w:val="1991127705"/>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日，被告人黄才九被湛江市监察委员采取留置措施。</w:t>
      </w:r>
    </w:p>
    <w:p w:rsidR="006755D3" w:rsidRDefault="006755D3">
      <w:pPr>
        <w:spacing w:line="500" w:lineRule="atLeast"/>
        <w:ind w:firstLine="600"/>
        <w:divId w:val="635062746"/>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日，被告人黄才九的家属代其向湛江市纪委监委退交个人违法所得</w:t>
      </w:r>
      <w:r>
        <w:rPr>
          <w:rFonts w:hint="eastAsia"/>
          <w:sz w:val="30"/>
          <w:szCs w:val="30"/>
        </w:rPr>
        <w:t>93</w:t>
      </w:r>
      <w:r>
        <w:rPr>
          <w:rFonts w:hint="eastAsia"/>
          <w:sz w:val="30"/>
          <w:szCs w:val="30"/>
        </w:rPr>
        <w:t>万元。</w:t>
      </w:r>
    </w:p>
    <w:p w:rsidR="006755D3" w:rsidRDefault="006755D3">
      <w:pPr>
        <w:spacing w:line="500" w:lineRule="atLeast"/>
        <w:ind w:firstLine="600"/>
        <w:divId w:val="1251084386"/>
        <w:rPr>
          <w:rFonts w:hint="eastAsia"/>
          <w:sz w:val="30"/>
          <w:szCs w:val="30"/>
        </w:rPr>
      </w:pPr>
      <w:r>
        <w:rPr>
          <w:rFonts w:hint="eastAsia"/>
          <w:sz w:val="30"/>
          <w:szCs w:val="30"/>
        </w:rPr>
        <w:t>针对以上的指控</w:t>
      </w:r>
      <w:r>
        <w:rPr>
          <w:rFonts w:hint="eastAsia"/>
          <w:sz w:val="30"/>
          <w:szCs w:val="30"/>
        </w:rPr>
        <w:t>,</w:t>
      </w:r>
      <w:r>
        <w:rPr>
          <w:rFonts w:hint="eastAsia"/>
          <w:sz w:val="30"/>
          <w:szCs w:val="30"/>
        </w:rPr>
        <w:t>公诉机关提供相应的证据，据以认为被告人黄才九无视国家法律</w:t>
      </w:r>
      <w:r>
        <w:rPr>
          <w:rFonts w:hint="eastAsia"/>
          <w:sz w:val="30"/>
          <w:szCs w:val="30"/>
        </w:rPr>
        <w:t>,</w:t>
      </w:r>
      <w:r>
        <w:rPr>
          <w:rFonts w:hint="eastAsia"/>
          <w:sz w:val="30"/>
          <w:szCs w:val="30"/>
        </w:rPr>
        <w:t>在担任湛江市坡头区地方税务局官渡税务分局分局长期间，利用职务上的便利，非法收受他人财物共计</w:t>
      </w:r>
      <w:r>
        <w:rPr>
          <w:rFonts w:hint="eastAsia"/>
          <w:sz w:val="30"/>
          <w:szCs w:val="30"/>
        </w:rPr>
        <w:t>93</w:t>
      </w:r>
      <w:r>
        <w:rPr>
          <w:rFonts w:hint="eastAsia"/>
          <w:sz w:val="30"/>
          <w:szCs w:val="30"/>
        </w:rPr>
        <w:t>万元，为他人谋取利益，数额巨大，其行为已触犯《中华人民共和国刑法》第三百八十五条之规定，构成受贿罪。被告人黄才九自愿认罪认罚，建议对其判处四年以上五年以下有期徒刑，并处罚金。</w:t>
      </w:r>
    </w:p>
    <w:p w:rsidR="006755D3" w:rsidRDefault="006755D3">
      <w:pPr>
        <w:spacing w:line="500" w:lineRule="atLeast"/>
        <w:ind w:firstLine="600"/>
        <w:divId w:val="725760414"/>
        <w:rPr>
          <w:rFonts w:hint="eastAsia"/>
          <w:sz w:val="30"/>
          <w:szCs w:val="30"/>
        </w:rPr>
      </w:pPr>
      <w:r>
        <w:rPr>
          <w:rFonts w:hint="eastAsia"/>
          <w:sz w:val="30"/>
          <w:szCs w:val="30"/>
        </w:rPr>
        <w:t>被告人黄才九对公诉机关的指控无异议。</w:t>
      </w:r>
    </w:p>
    <w:p w:rsidR="006755D3" w:rsidRDefault="006755D3">
      <w:pPr>
        <w:spacing w:line="500" w:lineRule="atLeast"/>
        <w:ind w:firstLine="600"/>
        <w:divId w:val="2060014862"/>
        <w:rPr>
          <w:rFonts w:hint="eastAsia"/>
          <w:sz w:val="30"/>
          <w:szCs w:val="30"/>
        </w:rPr>
      </w:pPr>
      <w:r>
        <w:rPr>
          <w:rFonts w:hint="eastAsia"/>
          <w:sz w:val="30"/>
          <w:szCs w:val="30"/>
        </w:rPr>
        <w:t>被告人黄才九的辩护人提出的辩护意见为：</w:t>
      </w:r>
      <w:r>
        <w:rPr>
          <w:rFonts w:hint="eastAsia"/>
          <w:sz w:val="30"/>
          <w:szCs w:val="30"/>
        </w:rPr>
        <w:t>1</w:t>
      </w:r>
      <w:r>
        <w:rPr>
          <w:rFonts w:hint="eastAsia"/>
          <w:sz w:val="30"/>
          <w:szCs w:val="30"/>
        </w:rPr>
        <w:t>、被告人黄才九自愿认罪认罚，依法从宽处理；</w:t>
      </w:r>
      <w:r>
        <w:rPr>
          <w:rFonts w:hint="eastAsia"/>
          <w:sz w:val="30"/>
          <w:szCs w:val="30"/>
        </w:rPr>
        <w:t>2</w:t>
      </w:r>
      <w:r>
        <w:rPr>
          <w:rFonts w:hint="eastAsia"/>
          <w:sz w:val="30"/>
          <w:szCs w:val="30"/>
        </w:rPr>
        <w:t>、被告人黄才九经电话通知后，在湛江市税务局纪检组相关人员的陪同下投案，并在被采取强制留置措施之前如实交代曾收受陈亚培钱财的问题，之后在第一次正式调查谈话，自动交代了收取陈亚培及曾昭文十几万元贿赂款，可认定构成自首，应当减轻处罚；</w:t>
      </w:r>
      <w:r>
        <w:rPr>
          <w:rFonts w:hint="eastAsia"/>
          <w:sz w:val="30"/>
          <w:szCs w:val="30"/>
        </w:rPr>
        <w:t>3</w:t>
      </w:r>
      <w:r>
        <w:rPr>
          <w:rFonts w:hint="eastAsia"/>
          <w:sz w:val="30"/>
          <w:szCs w:val="30"/>
        </w:rPr>
        <w:t>、被告人黄才九认罪态度好，应从轻处罚；</w:t>
      </w:r>
      <w:r>
        <w:rPr>
          <w:rFonts w:hint="eastAsia"/>
          <w:sz w:val="30"/>
          <w:szCs w:val="30"/>
        </w:rPr>
        <w:t>4</w:t>
      </w:r>
      <w:r>
        <w:rPr>
          <w:rFonts w:hint="eastAsia"/>
          <w:sz w:val="30"/>
          <w:szCs w:val="30"/>
        </w:rPr>
        <w:t>、被告人黄才九已积极退清全部赃款</w:t>
      </w:r>
      <w:r>
        <w:rPr>
          <w:rFonts w:hint="eastAsia"/>
          <w:sz w:val="30"/>
          <w:szCs w:val="30"/>
        </w:rPr>
        <w:t>93</w:t>
      </w:r>
      <w:r>
        <w:rPr>
          <w:rFonts w:hint="eastAsia"/>
          <w:sz w:val="30"/>
          <w:szCs w:val="30"/>
        </w:rPr>
        <w:t>万元，应从轻处罚。另黄才九年纪较大，有较为严重的胃病，故建议对被告人黄才九判处四年或四年以下有期徒刑，特别是能判处于三年或三年以下有期徒刑并适用缓刑为盼。</w:t>
      </w:r>
    </w:p>
    <w:p w:rsidR="006755D3" w:rsidRDefault="006755D3">
      <w:pPr>
        <w:spacing w:line="500" w:lineRule="atLeast"/>
        <w:ind w:firstLine="600"/>
        <w:divId w:val="64933246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月，被告人黄才九任官渡地税分局分局长。</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年期间，黄才九利用其负责坡头区官渡镇、龙头镇辖区范围内地方征收和管理工作的职务便利，先后收受浩信公司给予的现金共计</w:t>
      </w:r>
      <w:r>
        <w:rPr>
          <w:rFonts w:hint="eastAsia"/>
          <w:sz w:val="30"/>
          <w:szCs w:val="30"/>
        </w:rPr>
        <w:t>93</w:t>
      </w:r>
      <w:r>
        <w:rPr>
          <w:rFonts w:hint="eastAsia"/>
          <w:sz w:val="30"/>
          <w:szCs w:val="30"/>
        </w:rPr>
        <w:t>万元，在日常的税收征收和管理工作等方面为该公司谋取利益。具体犯罪事实如下：</w:t>
      </w:r>
    </w:p>
    <w:p w:rsidR="006755D3" w:rsidRDefault="006755D3">
      <w:pPr>
        <w:spacing w:line="500" w:lineRule="atLeast"/>
        <w:ind w:firstLine="600"/>
        <w:divId w:val="4871107"/>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年期间，被告人黄才九先后多次在自己的办公室或官渡地税分局外的路边等地方，收受浩信公司通过镇属企业人员陈亚培给予的现金共计</w:t>
      </w:r>
      <w:r>
        <w:rPr>
          <w:rFonts w:hint="eastAsia"/>
          <w:sz w:val="30"/>
          <w:szCs w:val="30"/>
        </w:rPr>
        <w:t>89</w:t>
      </w:r>
      <w:r>
        <w:rPr>
          <w:rFonts w:hint="eastAsia"/>
          <w:sz w:val="30"/>
          <w:szCs w:val="30"/>
        </w:rPr>
        <w:t>万元：</w:t>
      </w:r>
    </w:p>
    <w:p w:rsidR="006755D3" w:rsidRDefault="006755D3">
      <w:pPr>
        <w:spacing w:line="500" w:lineRule="atLeast"/>
        <w:ind w:firstLine="600"/>
        <w:divId w:val="40247113"/>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年，黄才九先后</w:t>
      </w:r>
      <w:r>
        <w:rPr>
          <w:rFonts w:hint="eastAsia"/>
          <w:sz w:val="30"/>
          <w:szCs w:val="30"/>
        </w:rPr>
        <w:t>8</w:t>
      </w:r>
      <w:r>
        <w:rPr>
          <w:rFonts w:hint="eastAsia"/>
          <w:sz w:val="30"/>
          <w:szCs w:val="30"/>
        </w:rPr>
        <w:t>次收受浩信公司通过陈亚培给予的现金，其中</w:t>
      </w:r>
      <w:r>
        <w:rPr>
          <w:rFonts w:hint="eastAsia"/>
          <w:sz w:val="30"/>
          <w:szCs w:val="30"/>
        </w:rPr>
        <w:t>2</w:t>
      </w:r>
      <w:r>
        <w:rPr>
          <w:rFonts w:hint="eastAsia"/>
          <w:sz w:val="30"/>
          <w:szCs w:val="30"/>
        </w:rPr>
        <w:t>次</w:t>
      </w:r>
      <w:r>
        <w:rPr>
          <w:rFonts w:hint="eastAsia"/>
          <w:sz w:val="30"/>
          <w:szCs w:val="30"/>
        </w:rPr>
        <w:t>2</w:t>
      </w:r>
      <w:r>
        <w:rPr>
          <w:rFonts w:hint="eastAsia"/>
          <w:sz w:val="30"/>
          <w:szCs w:val="30"/>
        </w:rPr>
        <w:t>万元、</w:t>
      </w:r>
      <w:r>
        <w:rPr>
          <w:rFonts w:hint="eastAsia"/>
          <w:sz w:val="30"/>
          <w:szCs w:val="30"/>
        </w:rPr>
        <w:t>5</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23</w:t>
      </w:r>
      <w:r>
        <w:rPr>
          <w:rFonts w:hint="eastAsia"/>
          <w:sz w:val="30"/>
          <w:szCs w:val="30"/>
        </w:rPr>
        <w:t>万元；</w:t>
      </w:r>
    </w:p>
    <w:p w:rsidR="006755D3" w:rsidRDefault="006755D3">
      <w:pPr>
        <w:spacing w:line="500" w:lineRule="atLeast"/>
        <w:ind w:firstLine="600"/>
        <w:divId w:val="83742976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年，黄才九先后</w:t>
      </w:r>
      <w:r>
        <w:rPr>
          <w:rFonts w:hint="eastAsia"/>
          <w:sz w:val="30"/>
          <w:szCs w:val="30"/>
        </w:rPr>
        <w:t>10</w:t>
      </w:r>
      <w:r>
        <w:rPr>
          <w:rFonts w:hint="eastAsia"/>
          <w:sz w:val="30"/>
          <w:szCs w:val="30"/>
        </w:rPr>
        <w:t>次收受浩信公司通过陈亚培给予的现金，其中</w:t>
      </w:r>
      <w:r>
        <w:rPr>
          <w:rFonts w:hint="eastAsia"/>
          <w:sz w:val="30"/>
          <w:szCs w:val="30"/>
        </w:rPr>
        <w:t>3</w:t>
      </w:r>
      <w:r>
        <w:rPr>
          <w:rFonts w:hint="eastAsia"/>
          <w:sz w:val="30"/>
          <w:szCs w:val="30"/>
        </w:rPr>
        <w:t>次</w:t>
      </w:r>
      <w:r>
        <w:rPr>
          <w:rFonts w:hint="eastAsia"/>
          <w:sz w:val="30"/>
          <w:szCs w:val="30"/>
        </w:rPr>
        <w:t>2</w:t>
      </w:r>
      <w:r>
        <w:rPr>
          <w:rFonts w:hint="eastAsia"/>
          <w:sz w:val="30"/>
          <w:szCs w:val="30"/>
        </w:rPr>
        <w:t>万元、</w:t>
      </w:r>
      <w:r>
        <w:rPr>
          <w:rFonts w:hint="eastAsia"/>
          <w:sz w:val="30"/>
          <w:szCs w:val="30"/>
        </w:rPr>
        <w:t>6</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28</w:t>
      </w:r>
      <w:r>
        <w:rPr>
          <w:rFonts w:hint="eastAsia"/>
          <w:sz w:val="30"/>
          <w:szCs w:val="30"/>
        </w:rPr>
        <w:t>万元；</w:t>
      </w:r>
    </w:p>
    <w:p w:rsidR="006755D3" w:rsidRDefault="006755D3">
      <w:pPr>
        <w:spacing w:line="500" w:lineRule="atLeast"/>
        <w:ind w:firstLine="600"/>
        <w:divId w:val="1225334706"/>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年，黄才九先后</w:t>
      </w:r>
      <w:r>
        <w:rPr>
          <w:rFonts w:hint="eastAsia"/>
          <w:sz w:val="30"/>
          <w:szCs w:val="30"/>
        </w:rPr>
        <w:t>8</w:t>
      </w:r>
      <w:r>
        <w:rPr>
          <w:rFonts w:hint="eastAsia"/>
          <w:sz w:val="30"/>
          <w:szCs w:val="30"/>
        </w:rPr>
        <w:t>次收受浩信公司通过陈亚培给予的现金，其中</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6</w:t>
      </w:r>
      <w:r>
        <w:rPr>
          <w:rFonts w:hint="eastAsia"/>
          <w:sz w:val="30"/>
          <w:szCs w:val="30"/>
        </w:rPr>
        <w:t>次</w:t>
      </w:r>
      <w:r>
        <w:rPr>
          <w:rFonts w:hint="eastAsia"/>
          <w:sz w:val="30"/>
          <w:szCs w:val="30"/>
        </w:rPr>
        <w:t>3</w:t>
      </w:r>
      <w:r>
        <w:rPr>
          <w:rFonts w:hint="eastAsia"/>
          <w:sz w:val="30"/>
          <w:szCs w:val="30"/>
        </w:rPr>
        <w:t>万元、</w:t>
      </w:r>
      <w:r>
        <w:rPr>
          <w:rFonts w:hint="eastAsia"/>
          <w:sz w:val="30"/>
          <w:szCs w:val="30"/>
        </w:rPr>
        <w:t>1</w:t>
      </w:r>
      <w:r>
        <w:rPr>
          <w:rFonts w:hint="eastAsia"/>
          <w:sz w:val="30"/>
          <w:szCs w:val="30"/>
        </w:rPr>
        <w:t>次</w:t>
      </w:r>
      <w:r>
        <w:rPr>
          <w:rFonts w:hint="eastAsia"/>
          <w:sz w:val="30"/>
          <w:szCs w:val="30"/>
        </w:rPr>
        <w:t>4</w:t>
      </w:r>
      <w:r>
        <w:rPr>
          <w:rFonts w:hint="eastAsia"/>
          <w:sz w:val="30"/>
          <w:szCs w:val="30"/>
        </w:rPr>
        <w:t>万元，共计</w:t>
      </w:r>
      <w:r>
        <w:rPr>
          <w:rFonts w:hint="eastAsia"/>
          <w:sz w:val="30"/>
          <w:szCs w:val="30"/>
        </w:rPr>
        <w:t>24</w:t>
      </w:r>
      <w:r>
        <w:rPr>
          <w:rFonts w:hint="eastAsia"/>
          <w:sz w:val="30"/>
          <w:szCs w:val="30"/>
        </w:rPr>
        <w:t>万元；</w:t>
      </w:r>
    </w:p>
    <w:p w:rsidR="006755D3" w:rsidRDefault="006755D3">
      <w:pPr>
        <w:spacing w:line="500" w:lineRule="atLeast"/>
        <w:ind w:firstLine="600"/>
        <w:divId w:val="2122725432"/>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年，黄才九先后</w:t>
      </w:r>
      <w:r>
        <w:rPr>
          <w:rFonts w:hint="eastAsia"/>
          <w:sz w:val="30"/>
          <w:szCs w:val="30"/>
        </w:rPr>
        <w:t>5</w:t>
      </w:r>
      <w:r>
        <w:rPr>
          <w:rFonts w:hint="eastAsia"/>
          <w:sz w:val="30"/>
          <w:szCs w:val="30"/>
        </w:rPr>
        <w:t>次收受浩信公司通过陈亚培给予的现金，其中</w:t>
      </w:r>
      <w:r>
        <w:rPr>
          <w:rFonts w:hint="eastAsia"/>
          <w:sz w:val="30"/>
          <w:szCs w:val="30"/>
        </w:rPr>
        <w:t>1</w:t>
      </w:r>
      <w:r>
        <w:rPr>
          <w:rFonts w:hint="eastAsia"/>
          <w:sz w:val="30"/>
          <w:szCs w:val="30"/>
        </w:rPr>
        <w:t>次</w:t>
      </w:r>
      <w:r>
        <w:rPr>
          <w:rFonts w:hint="eastAsia"/>
          <w:sz w:val="30"/>
          <w:szCs w:val="30"/>
        </w:rPr>
        <w:t>2</w:t>
      </w:r>
      <w:r>
        <w:rPr>
          <w:rFonts w:hint="eastAsia"/>
          <w:sz w:val="30"/>
          <w:szCs w:val="30"/>
        </w:rPr>
        <w:t>万元、</w:t>
      </w:r>
      <w:r>
        <w:rPr>
          <w:rFonts w:hint="eastAsia"/>
          <w:sz w:val="30"/>
          <w:szCs w:val="30"/>
        </w:rPr>
        <w:t>4</w:t>
      </w:r>
      <w:r>
        <w:rPr>
          <w:rFonts w:hint="eastAsia"/>
          <w:sz w:val="30"/>
          <w:szCs w:val="30"/>
        </w:rPr>
        <w:t>次</w:t>
      </w:r>
      <w:r>
        <w:rPr>
          <w:rFonts w:hint="eastAsia"/>
          <w:sz w:val="30"/>
          <w:szCs w:val="30"/>
        </w:rPr>
        <w:t>3</w:t>
      </w:r>
      <w:r>
        <w:rPr>
          <w:rFonts w:hint="eastAsia"/>
          <w:sz w:val="30"/>
          <w:szCs w:val="30"/>
        </w:rPr>
        <w:t>万元，共计</w:t>
      </w:r>
      <w:r>
        <w:rPr>
          <w:rFonts w:hint="eastAsia"/>
          <w:sz w:val="30"/>
          <w:szCs w:val="30"/>
        </w:rPr>
        <w:t>14</w:t>
      </w:r>
      <w:r>
        <w:rPr>
          <w:rFonts w:hint="eastAsia"/>
          <w:sz w:val="30"/>
          <w:szCs w:val="30"/>
        </w:rPr>
        <w:t>万元。</w:t>
      </w:r>
    </w:p>
    <w:p w:rsidR="006755D3" w:rsidRDefault="006755D3">
      <w:pPr>
        <w:spacing w:line="500" w:lineRule="atLeast"/>
        <w:ind w:firstLine="600"/>
        <w:divId w:val="1355423783"/>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年的春节、中秋节前，被告人黄才九先后多次在自己的办公室等地收受浩信公司管理人员曾昭文、李献标给予的现金共计</w:t>
      </w:r>
      <w:r>
        <w:rPr>
          <w:rFonts w:hint="eastAsia"/>
          <w:sz w:val="30"/>
          <w:szCs w:val="30"/>
        </w:rPr>
        <w:t>4</w:t>
      </w:r>
      <w:r>
        <w:rPr>
          <w:rFonts w:hint="eastAsia"/>
          <w:sz w:val="30"/>
          <w:szCs w:val="30"/>
        </w:rPr>
        <w:t>万元：</w:t>
      </w:r>
    </w:p>
    <w:p w:rsidR="006755D3" w:rsidRDefault="006755D3">
      <w:pPr>
        <w:spacing w:line="500" w:lineRule="atLeast"/>
        <w:ind w:firstLine="600"/>
        <w:divId w:val="402290441"/>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年中秋节前，黄才九收受曾昭文、李献标给予的现金</w:t>
      </w:r>
      <w:r>
        <w:rPr>
          <w:rFonts w:hint="eastAsia"/>
          <w:sz w:val="30"/>
          <w:szCs w:val="30"/>
        </w:rPr>
        <w:t>5000</w:t>
      </w:r>
      <w:r>
        <w:rPr>
          <w:rFonts w:hint="eastAsia"/>
          <w:sz w:val="30"/>
          <w:szCs w:val="30"/>
        </w:rPr>
        <w:t>元；</w:t>
      </w:r>
    </w:p>
    <w:p w:rsidR="006755D3" w:rsidRDefault="006755D3">
      <w:pPr>
        <w:spacing w:line="500" w:lineRule="atLeast"/>
        <w:ind w:firstLine="600"/>
        <w:divId w:val="120783423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年的春节和中秋节前，黄才九分别收受曾昭文、李献标给予的现金</w:t>
      </w:r>
      <w:r>
        <w:rPr>
          <w:rFonts w:hint="eastAsia"/>
          <w:sz w:val="30"/>
          <w:szCs w:val="30"/>
        </w:rPr>
        <w:t>5000</w:t>
      </w:r>
      <w:r>
        <w:rPr>
          <w:rFonts w:hint="eastAsia"/>
          <w:sz w:val="30"/>
          <w:szCs w:val="30"/>
        </w:rPr>
        <w:t>元和</w:t>
      </w:r>
      <w:r>
        <w:rPr>
          <w:rFonts w:hint="eastAsia"/>
          <w:sz w:val="30"/>
          <w:szCs w:val="30"/>
        </w:rPr>
        <w:t>1</w:t>
      </w:r>
      <w:r>
        <w:rPr>
          <w:rFonts w:hint="eastAsia"/>
          <w:sz w:val="30"/>
          <w:szCs w:val="30"/>
        </w:rPr>
        <w:t>万元，共计</w:t>
      </w:r>
      <w:r>
        <w:rPr>
          <w:rFonts w:hint="eastAsia"/>
          <w:sz w:val="30"/>
          <w:szCs w:val="30"/>
        </w:rPr>
        <w:t>1.5</w:t>
      </w:r>
      <w:r>
        <w:rPr>
          <w:rFonts w:hint="eastAsia"/>
          <w:sz w:val="30"/>
          <w:szCs w:val="30"/>
        </w:rPr>
        <w:t>万元；</w:t>
      </w:r>
    </w:p>
    <w:p w:rsidR="006755D3" w:rsidRDefault="006755D3">
      <w:pPr>
        <w:spacing w:line="500" w:lineRule="atLeast"/>
        <w:ind w:firstLine="600"/>
        <w:divId w:val="526872705"/>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年期间，黄才九在每年春节前都收受曾昭文、李献标给予的现金，每次</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p>
    <w:p w:rsidR="006755D3" w:rsidRDefault="006755D3">
      <w:pPr>
        <w:spacing w:line="500" w:lineRule="atLeast"/>
        <w:ind w:firstLine="600"/>
        <w:divId w:val="709494008"/>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日，湛江市监察委员会对被告人黄才九立案调查。同年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日，黄才九经电话通知，由国家税务总局湛江市税务局纪检组相关工作人员陪同到湛江市监察委，并于同日被采取留置措施。在调查过程中，黄才九如实交代了其受贿的犯罪事实。</w:t>
      </w:r>
    </w:p>
    <w:p w:rsidR="006755D3" w:rsidRDefault="006755D3">
      <w:pPr>
        <w:spacing w:line="500" w:lineRule="atLeast"/>
        <w:ind w:firstLine="600"/>
        <w:divId w:val="944462320"/>
        <w:rPr>
          <w:rFonts w:hint="eastAsia"/>
          <w:sz w:val="30"/>
          <w:szCs w:val="30"/>
        </w:rPr>
      </w:pP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日，被告人黄才九的家属代其向湛江市纪委监委退交个人违法所得</w:t>
      </w:r>
      <w:r>
        <w:rPr>
          <w:rFonts w:hint="eastAsia"/>
          <w:sz w:val="30"/>
          <w:szCs w:val="30"/>
        </w:rPr>
        <w:t>93</w:t>
      </w:r>
      <w:r>
        <w:rPr>
          <w:rFonts w:hint="eastAsia"/>
          <w:sz w:val="30"/>
          <w:szCs w:val="30"/>
        </w:rPr>
        <w:t>万元。</w:t>
      </w:r>
    </w:p>
    <w:p w:rsidR="006755D3" w:rsidRDefault="006755D3">
      <w:pPr>
        <w:spacing w:line="500" w:lineRule="atLeast"/>
        <w:ind w:firstLine="600"/>
        <w:divId w:val="1816530694"/>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日，被告人黄才九自愿签订《认罪认罚具结书》，对指控的犯罪事实无异议，并愿意接受处罚。</w:t>
      </w:r>
    </w:p>
    <w:p w:rsidR="006755D3" w:rsidRDefault="006755D3">
      <w:pPr>
        <w:spacing w:line="500" w:lineRule="atLeast"/>
        <w:ind w:firstLine="600"/>
        <w:divId w:val="1979601996"/>
        <w:rPr>
          <w:rFonts w:hint="eastAsia"/>
          <w:sz w:val="30"/>
          <w:szCs w:val="30"/>
        </w:rPr>
      </w:pPr>
      <w:r>
        <w:rPr>
          <w:rFonts w:hint="eastAsia"/>
          <w:sz w:val="30"/>
          <w:szCs w:val="30"/>
        </w:rPr>
        <w:t>以上事实</w:t>
      </w:r>
      <w:r>
        <w:rPr>
          <w:rFonts w:hint="eastAsia"/>
          <w:sz w:val="30"/>
          <w:szCs w:val="30"/>
        </w:rPr>
        <w:t>,</w:t>
      </w:r>
      <w:r>
        <w:rPr>
          <w:rFonts w:hint="eastAsia"/>
          <w:sz w:val="30"/>
          <w:szCs w:val="30"/>
        </w:rPr>
        <w:t>有公诉机关移交并经庭审示证、质证、认证的如下证据证实：被告人黄才九的供述和辩解、自我交代材料；证人陈亚培、曾昭文、吴日新、李献标、康龙、关英飞、秦菜琴、庞裕中的证言；辨认材料；被告人黄才九的公务员登记表、干部履历表、干部任免审批表及相关任免职文件、三定方案等；湛江市坡头区税务局关于税款代征流程、浩信公司税种征收管理的情况说明；湛江市坡头区龙头镇沙石公司、湛江市坡头区浩信石料有限公司的企业资料、陈亚培的任免文件、委托代征税款协议书、征收通用完税证等书证；查询金融财产通知书、银行流水、资金对账单；暂扣款项缴款书；被告人黄才九的户籍证明及无犯罪记录证明；被告人黄才九的到案经过；交办案件通知书、立案决定书、留置决定书、拘留证、逮捕证等相关法律文书；认罪认罚具结书及其他相关书证等。</w:t>
      </w:r>
    </w:p>
    <w:p w:rsidR="006755D3" w:rsidRDefault="006755D3">
      <w:pPr>
        <w:spacing w:line="500" w:lineRule="atLeast"/>
        <w:ind w:firstLine="600"/>
        <w:divId w:val="2121609029"/>
        <w:rPr>
          <w:rFonts w:hint="eastAsia"/>
          <w:sz w:val="30"/>
          <w:szCs w:val="30"/>
        </w:rPr>
      </w:pPr>
      <w:r>
        <w:rPr>
          <w:rFonts w:hint="eastAsia"/>
          <w:sz w:val="30"/>
          <w:szCs w:val="30"/>
        </w:rPr>
        <w:t>关于被告人黄才九的辩护人提出黄才九具有自首情节的意见。经查，本案办案机关对黄才九违法违纪问题进行初核并决定立案调查后，电话通知黄才九到案接受调查，故黄才九不属自动投案，不能认定为自首。该辩护意见，理据不足，不予采纳。</w:t>
      </w:r>
    </w:p>
    <w:p w:rsidR="006755D3" w:rsidRDefault="006755D3">
      <w:pPr>
        <w:spacing w:line="500" w:lineRule="atLeast"/>
        <w:ind w:firstLine="600"/>
        <w:divId w:val="2006349629"/>
        <w:rPr>
          <w:rFonts w:hint="eastAsia"/>
          <w:sz w:val="30"/>
          <w:szCs w:val="30"/>
        </w:rPr>
      </w:pPr>
      <w:r>
        <w:rPr>
          <w:rFonts w:hint="eastAsia"/>
          <w:sz w:val="30"/>
          <w:szCs w:val="30"/>
        </w:rPr>
        <w:t>本院认为，被告人黄才九无视国家法律，在担任湛江市坡头区地方税务局官渡税务分局分局长期间，利用职务之便利，非法收受他人财物共计</w:t>
      </w:r>
      <w:r>
        <w:rPr>
          <w:rFonts w:hint="eastAsia"/>
          <w:sz w:val="30"/>
          <w:szCs w:val="30"/>
        </w:rPr>
        <w:t>93</w:t>
      </w:r>
      <w:r>
        <w:rPr>
          <w:rFonts w:hint="eastAsia"/>
          <w:sz w:val="30"/>
          <w:szCs w:val="30"/>
        </w:rPr>
        <w:t>万元，为他人谋取利益，数额巨大，其行为已构成受贿罪。公诉机关指控的事实清楚，证据确实、充分，指控罪名成立，予以支持。被告人黄才九归案后如实供述自己的罪行，依法可以从轻处罚；被告人黄才九自愿认罪认罚，依法可以从宽处理。被告人黄才九已全部退缴违法所得</w:t>
      </w:r>
      <w:r>
        <w:rPr>
          <w:rFonts w:hint="eastAsia"/>
          <w:sz w:val="30"/>
          <w:szCs w:val="30"/>
        </w:rPr>
        <w:t>93</w:t>
      </w:r>
      <w:r>
        <w:rPr>
          <w:rFonts w:hint="eastAsia"/>
          <w:sz w:val="30"/>
          <w:szCs w:val="30"/>
        </w:rPr>
        <w:t>万元，可酌情从轻处罚。退缴的违法所得</w:t>
      </w:r>
      <w:r>
        <w:rPr>
          <w:rFonts w:hint="eastAsia"/>
          <w:sz w:val="30"/>
          <w:szCs w:val="30"/>
        </w:rPr>
        <w:t>93</w:t>
      </w:r>
      <w:r>
        <w:rPr>
          <w:rFonts w:hint="eastAsia"/>
          <w:sz w:val="30"/>
          <w:szCs w:val="30"/>
        </w:rPr>
        <w:t>万元，依法予以没收。公诉机关的量刑建议幅度适当，予以采纳。依照《中华人民共和国刑法》第十二条、第三百八十五条第一款、第三百八十六条、第三百八十三条第一、二、三款、第九十三条、第五十二条、第五十三条、第六十四条、第六十七条第三款、《中华人民共和国刑事诉讼法》第十五条、《最高人民法院、最高人民检察院关于办理贪污贿赂刑事案件适用法律若干问题的解释》第二条第一款、第十三条、第十九条之规定</w:t>
      </w:r>
      <w:r>
        <w:rPr>
          <w:rFonts w:hint="eastAsia"/>
          <w:sz w:val="30"/>
          <w:szCs w:val="30"/>
        </w:rPr>
        <w:t>,</w:t>
      </w:r>
      <w:r>
        <w:rPr>
          <w:rFonts w:hint="eastAsia"/>
          <w:sz w:val="30"/>
          <w:szCs w:val="30"/>
        </w:rPr>
        <w:t>判决如下：</w:t>
      </w:r>
    </w:p>
    <w:p w:rsidR="006755D3" w:rsidRDefault="006755D3">
      <w:pPr>
        <w:spacing w:line="500" w:lineRule="atLeast"/>
        <w:ind w:firstLine="600"/>
        <w:divId w:val="44260144"/>
        <w:rPr>
          <w:rFonts w:hint="eastAsia"/>
          <w:sz w:val="30"/>
          <w:szCs w:val="30"/>
        </w:rPr>
      </w:pPr>
      <w:r>
        <w:rPr>
          <w:rFonts w:hint="eastAsia"/>
          <w:sz w:val="30"/>
          <w:szCs w:val="30"/>
        </w:rPr>
        <w:t>一、被告人黄才九犯受贿罪，判处有期徒刑四年，并处罚金二十万元。罚金限在本判决生效之日起十日内一次性向本院缴纳。</w:t>
      </w:r>
    </w:p>
    <w:p w:rsidR="006755D3" w:rsidRDefault="006755D3">
      <w:pPr>
        <w:spacing w:line="500" w:lineRule="atLeast"/>
        <w:ind w:firstLine="600"/>
        <w:divId w:val="1869487717"/>
        <w:rPr>
          <w:rFonts w:hint="eastAsia"/>
          <w:sz w:val="30"/>
          <w:szCs w:val="30"/>
        </w:rPr>
      </w:pPr>
      <w:r>
        <w:rPr>
          <w:rFonts w:hint="eastAsia"/>
          <w:sz w:val="30"/>
          <w:szCs w:val="30"/>
        </w:rPr>
        <w:t>（刑期从判决执行之日起算。判决执行以前先行羁押的，羁押一日抵刑期一日</w:t>
      </w:r>
      <w:r>
        <w:rPr>
          <w:rFonts w:hint="eastAsia"/>
          <w:sz w:val="30"/>
          <w:szCs w:val="30"/>
        </w:rPr>
        <w:t>,</w:t>
      </w:r>
      <w:r>
        <w:rPr>
          <w:rFonts w:hint="eastAsia"/>
          <w:sz w:val="30"/>
          <w:szCs w:val="30"/>
        </w:rPr>
        <w:t>即自</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w:t>
      </w:r>
    </w:p>
    <w:p w:rsidR="006755D3" w:rsidRDefault="006755D3">
      <w:pPr>
        <w:spacing w:line="500" w:lineRule="atLeast"/>
        <w:ind w:firstLine="600"/>
        <w:divId w:val="126625541"/>
        <w:rPr>
          <w:rFonts w:hint="eastAsia"/>
          <w:sz w:val="30"/>
          <w:szCs w:val="30"/>
        </w:rPr>
      </w:pPr>
      <w:r>
        <w:rPr>
          <w:rFonts w:hint="eastAsia"/>
          <w:sz w:val="30"/>
          <w:szCs w:val="30"/>
        </w:rPr>
        <w:t>二、被告人黄才九退缴的违法所得九十三万元，予以没收，上缴国库。</w:t>
      </w:r>
    </w:p>
    <w:p w:rsidR="006755D3" w:rsidRDefault="006755D3">
      <w:pPr>
        <w:spacing w:line="500" w:lineRule="atLeast"/>
        <w:ind w:firstLine="600"/>
        <w:divId w:val="1970550907"/>
        <w:rPr>
          <w:rFonts w:hint="eastAsia"/>
          <w:sz w:val="30"/>
          <w:szCs w:val="30"/>
        </w:rPr>
      </w:pPr>
      <w:r>
        <w:rPr>
          <w:rFonts w:hint="eastAsia"/>
          <w:sz w:val="30"/>
          <w:szCs w:val="30"/>
        </w:rPr>
        <w:t>如不服本判决，可在接到判决书的第二日起十日内，通过本院或者直接向广东省湛江市中级人民法院提起上诉。书面上诉的，应当提交上诉状正本一份，副本二份。</w:t>
      </w:r>
    </w:p>
    <w:p w:rsidR="006755D3" w:rsidRDefault="006755D3">
      <w:pPr>
        <w:spacing w:line="500" w:lineRule="atLeast"/>
        <w:jc w:val="right"/>
        <w:divId w:val="1879539606"/>
        <w:rPr>
          <w:rFonts w:hint="eastAsia"/>
          <w:sz w:val="30"/>
          <w:szCs w:val="30"/>
        </w:rPr>
      </w:pPr>
      <w:r>
        <w:rPr>
          <w:rFonts w:hint="eastAsia"/>
          <w:sz w:val="30"/>
          <w:szCs w:val="30"/>
        </w:rPr>
        <w:t>审　判　长　林　小　红</w:t>
      </w:r>
    </w:p>
    <w:p w:rsidR="006755D3" w:rsidRDefault="006755D3">
      <w:pPr>
        <w:spacing w:line="500" w:lineRule="atLeast"/>
        <w:jc w:val="right"/>
        <w:divId w:val="1525634441"/>
        <w:rPr>
          <w:rFonts w:hint="eastAsia"/>
          <w:sz w:val="30"/>
          <w:szCs w:val="30"/>
        </w:rPr>
      </w:pPr>
      <w:r>
        <w:rPr>
          <w:rFonts w:hint="eastAsia"/>
          <w:sz w:val="30"/>
          <w:szCs w:val="30"/>
        </w:rPr>
        <w:t>审　判　员　张　秀　红</w:t>
      </w:r>
    </w:p>
    <w:p w:rsidR="006755D3" w:rsidRDefault="006755D3">
      <w:pPr>
        <w:spacing w:line="500" w:lineRule="atLeast"/>
        <w:jc w:val="right"/>
        <w:divId w:val="351225922"/>
        <w:rPr>
          <w:rFonts w:hint="eastAsia"/>
          <w:sz w:val="30"/>
          <w:szCs w:val="30"/>
        </w:rPr>
      </w:pPr>
      <w:r>
        <w:rPr>
          <w:rFonts w:hint="eastAsia"/>
          <w:sz w:val="30"/>
          <w:szCs w:val="30"/>
        </w:rPr>
        <w:t>人民陪审员　王　巧　君</w:t>
      </w:r>
    </w:p>
    <w:p w:rsidR="006755D3" w:rsidRDefault="006755D3">
      <w:pPr>
        <w:spacing w:line="500" w:lineRule="atLeast"/>
        <w:jc w:val="right"/>
        <w:divId w:val="690379834"/>
        <w:rPr>
          <w:rFonts w:hint="eastAsia"/>
          <w:sz w:val="30"/>
          <w:szCs w:val="30"/>
        </w:rPr>
      </w:pPr>
      <w:r>
        <w:rPr>
          <w:rFonts w:hint="eastAsia"/>
          <w:sz w:val="30"/>
          <w:szCs w:val="30"/>
        </w:rPr>
        <w:t>二〇一九年十二月三十一日</w:t>
      </w:r>
    </w:p>
    <w:p w:rsidR="006755D3" w:rsidRDefault="006755D3">
      <w:pPr>
        <w:spacing w:line="500" w:lineRule="atLeast"/>
        <w:jc w:val="right"/>
        <w:divId w:val="1177114758"/>
        <w:rPr>
          <w:rFonts w:hint="eastAsia"/>
          <w:sz w:val="30"/>
          <w:szCs w:val="30"/>
        </w:rPr>
      </w:pPr>
      <w:r>
        <w:rPr>
          <w:rFonts w:hint="eastAsia"/>
          <w:sz w:val="30"/>
          <w:szCs w:val="30"/>
        </w:rPr>
        <w:t>书　记　员　陈翼（代）</w:t>
      </w:r>
    </w:p>
    <w:p w:rsidR="006755D3" w:rsidRDefault="006755D3">
      <w:pPr>
        <w:spacing w:line="500" w:lineRule="atLeast"/>
        <w:ind w:firstLine="600"/>
        <w:divId w:val="727727495"/>
        <w:rPr>
          <w:rFonts w:hint="eastAsia"/>
          <w:sz w:val="30"/>
          <w:szCs w:val="30"/>
        </w:rPr>
      </w:pPr>
      <w:r>
        <w:rPr>
          <w:rFonts w:hint="eastAsia"/>
          <w:sz w:val="30"/>
          <w:szCs w:val="30"/>
        </w:rPr>
        <w:t>附：相关法律条文及司法解释</w:t>
      </w:r>
    </w:p>
    <w:p w:rsidR="006755D3" w:rsidRDefault="006755D3">
      <w:pPr>
        <w:spacing w:line="500" w:lineRule="atLeast"/>
        <w:ind w:firstLine="600"/>
        <w:divId w:val="92556695"/>
        <w:rPr>
          <w:rFonts w:hint="eastAsia"/>
          <w:sz w:val="30"/>
          <w:szCs w:val="30"/>
        </w:rPr>
      </w:pPr>
      <w:r>
        <w:rPr>
          <w:rFonts w:hint="eastAsia"/>
          <w:sz w:val="30"/>
          <w:szCs w:val="30"/>
        </w:rPr>
        <w:t>1</w:t>
      </w:r>
      <w:r>
        <w:rPr>
          <w:rFonts w:hint="eastAsia"/>
          <w:sz w:val="30"/>
          <w:szCs w:val="30"/>
        </w:rPr>
        <w:t>、《中华人民共和国刑法》</w:t>
      </w:r>
    </w:p>
    <w:p w:rsidR="006755D3" w:rsidRDefault="006755D3">
      <w:pPr>
        <w:spacing w:line="500" w:lineRule="atLeast"/>
        <w:ind w:firstLine="600"/>
        <w:divId w:val="92006107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适用当时的法律；如果当时的法律认为是犯罪的，依照本法总则第四章第八节的规定应当追诉的，按照当时的法律追究刑事责任，但是如果本法不认为是犯罪或者处刑较轻的，适用本法。</w:t>
      </w:r>
    </w:p>
    <w:p w:rsidR="006755D3" w:rsidRDefault="006755D3">
      <w:pPr>
        <w:spacing w:line="500" w:lineRule="atLeast"/>
        <w:ind w:firstLine="600"/>
        <w:divId w:val="318391704"/>
        <w:rPr>
          <w:rFonts w:hint="eastAsia"/>
          <w:sz w:val="30"/>
          <w:szCs w:val="30"/>
        </w:rPr>
      </w:pPr>
      <w:r>
        <w:rPr>
          <w:rFonts w:hint="eastAsia"/>
          <w:sz w:val="30"/>
          <w:szCs w:val="30"/>
        </w:rPr>
        <w:t>本法施行以前，依照当时的法律已经作出的生效判决，继续有效。</w:t>
      </w:r>
    </w:p>
    <w:p w:rsidR="006755D3" w:rsidRDefault="006755D3">
      <w:pPr>
        <w:spacing w:line="500" w:lineRule="atLeast"/>
        <w:ind w:firstLine="600"/>
        <w:divId w:val="198662470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755D3" w:rsidRDefault="006755D3">
      <w:pPr>
        <w:spacing w:line="500" w:lineRule="atLeast"/>
        <w:ind w:firstLine="600"/>
        <w:divId w:val="365371658"/>
        <w:rPr>
          <w:rFonts w:hint="eastAsia"/>
          <w:sz w:val="30"/>
          <w:szCs w:val="30"/>
        </w:rPr>
      </w:pPr>
      <w:r>
        <w:rPr>
          <w:rFonts w:hint="eastAsia"/>
          <w:sz w:val="30"/>
          <w:szCs w:val="30"/>
        </w:rPr>
        <w:t>国家工作人员在经济往来中，违反国家规定，收受各种名义的回扣、手续费，归个人所有的，以受贿论处。</w:t>
      </w:r>
    </w:p>
    <w:p w:rsidR="006755D3" w:rsidRDefault="006755D3">
      <w:pPr>
        <w:spacing w:line="500" w:lineRule="atLeast"/>
        <w:ind w:firstLine="600"/>
        <w:divId w:val="4495884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755D3" w:rsidRDefault="006755D3">
      <w:pPr>
        <w:spacing w:line="500" w:lineRule="atLeast"/>
        <w:ind w:firstLine="600"/>
        <w:divId w:val="560479680"/>
        <w:rPr>
          <w:rFonts w:hint="eastAsia"/>
          <w:sz w:val="30"/>
          <w:szCs w:val="30"/>
        </w:rPr>
      </w:pPr>
      <w:r>
        <w:rPr>
          <w:rFonts w:hint="eastAsia"/>
          <w:sz w:val="30"/>
          <w:szCs w:val="30"/>
        </w:rPr>
        <w:t>第三百八十三条对犯贪污罪的，根据情节轻重，分别依照下列规定处罚：</w:t>
      </w:r>
    </w:p>
    <w:p w:rsidR="006755D3" w:rsidRDefault="006755D3">
      <w:pPr>
        <w:spacing w:line="500" w:lineRule="atLeast"/>
        <w:ind w:firstLine="600"/>
        <w:divId w:val="365641840"/>
        <w:rPr>
          <w:rFonts w:hint="eastAsia"/>
          <w:sz w:val="30"/>
          <w:szCs w:val="30"/>
        </w:rPr>
      </w:pPr>
      <w:r>
        <w:rPr>
          <w:rFonts w:hint="eastAsia"/>
          <w:sz w:val="30"/>
          <w:szCs w:val="30"/>
        </w:rPr>
        <w:t>（一）贪污数额较大或者有其他较重情节的，处三年以下有期徒刑或者拘役，并处罚金。</w:t>
      </w:r>
    </w:p>
    <w:p w:rsidR="006755D3" w:rsidRDefault="006755D3">
      <w:pPr>
        <w:spacing w:line="500" w:lineRule="atLeast"/>
        <w:ind w:firstLine="600"/>
        <w:divId w:val="807824354"/>
        <w:rPr>
          <w:rFonts w:hint="eastAsia"/>
          <w:sz w:val="30"/>
          <w:szCs w:val="30"/>
        </w:rPr>
      </w:pPr>
      <w:r>
        <w:rPr>
          <w:rFonts w:hint="eastAsia"/>
          <w:sz w:val="30"/>
          <w:szCs w:val="30"/>
        </w:rPr>
        <w:t>（二）贪污数额巨大或者有其他严重情节的，处三年以上十年以下有期徒刑，并处罚金或者没收财产。</w:t>
      </w:r>
    </w:p>
    <w:p w:rsidR="006755D3" w:rsidRDefault="006755D3">
      <w:pPr>
        <w:spacing w:line="500" w:lineRule="atLeast"/>
        <w:ind w:firstLine="600"/>
        <w:divId w:val="172663801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755D3" w:rsidRDefault="006755D3">
      <w:pPr>
        <w:spacing w:line="500" w:lineRule="atLeast"/>
        <w:ind w:firstLine="600"/>
        <w:divId w:val="722412650"/>
        <w:rPr>
          <w:rFonts w:hint="eastAsia"/>
          <w:sz w:val="30"/>
          <w:szCs w:val="30"/>
        </w:rPr>
      </w:pPr>
      <w:r>
        <w:rPr>
          <w:rFonts w:hint="eastAsia"/>
          <w:sz w:val="30"/>
          <w:szCs w:val="30"/>
        </w:rPr>
        <w:t>对多次贪污未经处理的，按照累计贪污数额处罚。</w:t>
      </w:r>
    </w:p>
    <w:p w:rsidR="006755D3" w:rsidRDefault="006755D3">
      <w:pPr>
        <w:spacing w:line="500" w:lineRule="atLeast"/>
        <w:ind w:firstLine="600"/>
        <w:divId w:val="3712383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6755D3" w:rsidRDefault="006755D3">
      <w:pPr>
        <w:spacing w:line="500" w:lineRule="atLeast"/>
        <w:ind w:firstLine="600"/>
        <w:divId w:val="3469495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755D3" w:rsidRDefault="006755D3">
      <w:pPr>
        <w:spacing w:line="500" w:lineRule="atLeast"/>
        <w:ind w:firstLine="600"/>
        <w:divId w:val="217131482"/>
        <w:rPr>
          <w:rFonts w:hint="eastAsia"/>
          <w:sz w:val="30"/>
          <w:szCs w:val="30"/>
        </w:rPr>
      </w:pPr>
      <w:r>
        <w:rPr>
          <w:rFonts w:hint="eastAsia"/>
          <w:sz w:val="30"/>
          <w:szCs w:val="30"/>
        </w:rPr>
        <w:t>第九十三条本法所称国家工作人员，是指国家机关中从事公务的人员。</w:t>
      </w:r>
    </w:p>
    <w:p w:rsidR="006755D3" w:rsidRDefault="006755D3">
      <w:pPr>
        <w:spacing w:line="500" w:lineRule="atLeast"/>
        <w:ind w:firstLine="600"/>
        <w:divId w:val="66462877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6755D3" w:rsidRDefault="006755D3">
      <w:pPr>
        <w:spacing w:line="500" w:lineRule="atLeast"/>
        <w:ind w:firstLine="600"/>
        <w:divId w:val="108745904"/>
        <w:rPr>
          <w:rFonts w:hint="eastAsia"/>
          <w:sz w:val="30"/>
          <w:szCs w:val="30"/>
        </w:rPr>
      </w:pPr>
      <w:r>
        <w:rPr>
          <w:rFonts w:hint="eastAsia"/>
          <w:sz w:val="30"/>
          <w:szCs w:val="30"/>
        </w:rPr>
        <w:t>第五十二条判处罚金，应当根据犯罪情节决定罚金数额。</w:t>
      </w:r>
    </w:p>
    <w:p w:rsidR="006755D3" w:rsidRDefault="006755D3">
      <w:pPr>
        <w:spacing w:line="500" w:lineRule="atLeast"/>
        <w:ind w:firstLine="600"/>
        <w:divId w:val="9170397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6755D3" w:rsidRDefault="006755D3">
      <w:pPr>
        <w:spacing w:line="500" w:lineRule="atLeast"/>
        <w:ind w:firstLine="600"/>
        <w:divId w:val="1640959045"/>
        <w:rPr>
          <w:rFonts w:hint="eastAsia"/>
          <w:sz w:val="30"/>
          <w:szCs w:val="30"/>
        </w:rPr>
      </w:pPr>
      <w:r>
        <w:rPr>
          <w:rFonts w:hint="eastAsia"/>
          <w:sz w:val="30"/>
          <w:szCs w:val="30"/>
        </w:rPr>
        <w:t>由于遭遇不能抗拒的灾祸等原因缴纳确实有困难的，经人民法院裁定，可以延期缴纳、酌情减少或者免除。</w:t>
      </w:r>
    </w:p>
    <w:p w:rsidR="006755D3" w:rsidRDefault="006755D3">
      <w:pPr>
        <w:spacing w:line="500" w:lineRule="atLeast"/>
        <w:ind w:firstLine="600"/>
        <w:divId w:val="82007518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6755D3" w:rsidRDefault="006755D3">
      <w:pPr>
        <w:spacing w:line="500" w:lineRule="atLeast"/>
        <w:ind w:firstLine="600"/>
        <w:divId w:val="802847228"/>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6755D3" w:rsidRDefault="006755D3">
      <w:pPr>
        <w:spacing w:line="500" w:lineRule="atLeast"/>
        <w:ind w:firstLine="600"/>
        <w:divId w:val="1579367440"/>
        <w:rPr>
          <w:rFonts w:hint="eastAsia"/>
          <w:sz w:val="30"/>
          <w:szCs w:val="30"/>
        </w:rPr>
      </w:pPr>
      <w:r>
        <w:rPr>
          <w:rFonts w:hint="eastAsia"/>
          <w:sz w:val="30"/>
          <w:szCs w:val="30"/>
        </w:rPr>
        <w:t>2</w:t>
      </w:r>
      <w:r>
        <w:rPr>
          <w:rFonts w:hint="eastAsia"/>
          <w:sz w:val="30"/>
          <w:szCs w:val="30"/>
        </w:rPr>
        <w:t>、《中华人民共和国刑事诉讼法》</w:t>
      </w:r>
    </w:p>
    <w:p w:rsidR="006755D3" w:rsidRDefault="006755D3">
      <w:pPr>
        <w:spacing w:line="500" w:lineRule="atLeast"/>
        <w:ind w:firstLine="600"/>
        <w:divId w:val="1154566083"/>
        <w:rPr>
          <w:rFonts w:hint="eastAsia"/>
          <w:sz w:val="30"/>
          <w:szCs w:val="30"/>
        </w:rPr>
      </w:pPr>
      <w:r>
        <w:rPr>
          <w:rFonts w:hint="eastAsia"/>
          <w:sz w:val="30"/>
          <w:szCs w:val="30"/>
        </w:rPr>
        <w:t>第十五条犯罪嫌疑人、被告人自愿如实供述自己的罪行</w:t>
      </w:r>
      <w:r>
        <w:rPr>
          <w:rFonts w:hint="eastAsia"/>
          <w:sz w:val="30"/>
          <w:szCs w:val="30"/>
        </w:rPr>
        <w:t>,</w:t>
      </w:r>
      <w:r>
        <w:rPr>
          <w:rFonts w:hint="eastAsia"/>
          <w:sz w:val="30"/>
          <w:szCs w:val="30"/>
        </w:rPr>
        <w:t>承认指控的犯罪事实</w:t>
      </w:r>
      <w:r>
        <w:rPr>
          <w:rFonts w:hint="eastAsia"/>
          <w:sz w:val="30"/>
          <w:szCs w:val="30"/>
        </w:rPr>
        <w:t>,</w:t>
      </w:r>
      <w:r>
        <w:rPr>
          <w:rFonts w:hint="eastAsia"/>
          <w:sz w:val="30"/>
          <w:szCs w:val="30"/>
        </w:rPr>
        <w:t>愿意接受处罚的</w:t>
      </w:r>
      <w:r>
        <w:rPr>
          <w:rFonts w:hint="eastAsia"/>
          <w:sz w:val="30"/>
          <w:szCs w:val="30"/>
        </w:rPr>
        <w:t>,</w:t>
      </w:r>
      <w:r>
        <w:rPr>
          <w:rFonts w:hint="eastAsia"/>
          <w:sz w:val="30"/>
          <w:szCs w:val="30"/>
        </w:rPr>
        <w:t>可以依法从宽处理。</w:t>
      </w:r>
    </w:p>
    <w:p w:rsidR="006755D3" w:rsidRDefault="006755D3">
      <w:pPr>
        <w:spacing w:line="500" w:lineRule="atLeast"/>
        <w:ind w:firstLine="600"/>
        <w:divId w:val="867833213"/>
        <w:rPr>
          <w:rFonts w:hint="eastAsia"/>
          <w:sz w:val="30"/>
          <w:szCs w:val="30"/>
        </w:rPr>
      </w:pPr>
      <w:r>
        <w:rPr>
          <w:rFonts w:hint="eastAsia"/>
          <w:sz w:val="30"/>
          <w:szCs w:val="30"/>
        </w:rPr>
        <w:t>3</w:t>
      </w:r>
      <w:r>
        <w:rPr>
          <w:rFonts w:hint="eastAsia"/>
          <w:sz w:val="30"/>
          <w:szCs w:val="30"/>
        </w:rPr>
        <w:t>、《最高人民法院、最高人民检察院关于办理贪污贿赂刑事案件适用法律若干问题的解释》</w:t>
      </w:r>
    </w:p>
    <w:p w:rsidR="006755D3" w:rsidRDefault="006755D3">
      <w:pPr>
        <w:spacing w:line="500" w:lineRule="atLeast"/>
        <w:ind w:firstLine="600"/>
        <w:divId w:val="2091006308"/>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rsidR="006755D3" w:rsidRDefault="006755D3">
      <w:pPr>
        <w:spacing w:line="500" w:lineRule="atLeast"/>
        <w:ind w:firstLine="600"/>
        <w:divId w:val="1039283250"/>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6755D3" w:rsidRDefault="006755D3">
      <w:pPr>
        <w:spacing w:line="500" w:lineRule="atLeast"/>
        <w:ind w:firstLine="600"/>
        <w:divId w:val="1731072624"/>
        <w:rPr>
          <w:rFonts w:hint="eastAsia"/>
          <w:sz w:val="30"/>
          <w:szCs w:val="30"/>
        </w:rPr>
      </w:pPr>
      <w:r>
        <w:rPr>
          <w:rFonts w:hint="eastAsia"/>
          <w:sz w:val="30"/>
          <w:szCs w:val="30"/>
        </w:rPr>
        <w:t>（一）实际或者承诺为他人谋取利益的；</w:t>
      </w:r>
    </w:p>
    <w:p w:rsidR="006755D3" w:rsidRDefault="006755D3">
      <w:pPr>
        <w:spacing w:line="500" w:lineRule="atLeast"/>
        <w:ind w:firstLine="600"/>
        <w:divId w:val="1305307372"/>
        <w:rPr>
          <w:rFonts w:hint="eastAsia"/>
          <w:sz w:val="30"/>
          <w:szCs w:val="30"/>
        </w:rPr>
      </w:pPr>
      <w:r>
        <w:rPr>
          <w:rFonts w:hint="eastAsia"/>
          <w:sz w:val="30"/>
          <w:szCs w:val="30"/>
        </w:rPr>
        <w:t>（二）明知他人有具体请托事项的；</w:t>
      </w:r>
    </w:p>
    <w:p w:rsidR="006755D3" w:rsidRDefault="006755D3">
      <w:pPr>
        <w:spacing w:line="500" w:lineRule="atLeast"/>
        <w:ind w:firstLine="600"/>
        <w:divId w:val="972909599"/>
        <w:rPr>
          <w:rFonts w:hint="eastAsia"/>
          <w:sz w:val="30"/>
          <w:szCs w:val="30"/>
        </w:rPr>
      </w:pPr>
      <w:r>
        <w:rPr>
          <w:rFonts w:hint="eastAsia"/>
          <w:sz w:val="30"/>
          <w:szCs w:val="30"/>
        </w:rPr>
        <w:t>（三）履职时未被请托，但事后基于该履职事由收受他人财物的。</w:t>
      </w:r>
    </w:p>
    <w:p w:rsidR="006755D3" w:rsidRDefault="006755D3">
      <w:pPr>
        <w:spacing w:line="500" w:lineRule="atLeast"/>
        <w:ind w:firstLine="600"/>
        <w:divId w:val="2142183697"/>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6755D3" w:rsidRDefault="006755D3">
      <w:pPr>
        <w:spacing w:line="500" w:lineRule="atLeast"/>
        <w:ind w:firstLine="600"/>
        <w:divId w:val="263340668"/>
        <w:rPr>
          <w:rFonts w:hint="eastAsia"/>
          <w:sz w:val="30"/>
          <w:szCs w:val="30"/>
        </w:rPr>
      </w:pPr>
      <w:r>
        <w:rPr>
          <w:rFonts w:hint="eastAsia"/>
          <w:sz w:val="30"/>
          <w:szCs w:val="30"/>
        </w:rPr>
        <w:t>第十九条对贪污罪、受贿罪判处三年以下有期徒刑或者拘役的，应当并处十万元以上五十万元以下的罚金</w:t>
      </w:r>
      <w:r>
        <w:rPr>
          <w:rFonts w:hint="eastAsia"/>
          <w:sz w:val="30"/>
          <w:szCs w:val="30"/>
        </w:rPr>
        <w:t>;</w:t>
      </w:r>
      <w:r>
        <w:rPr>
          <w:rFonts w:hint="eastAsia"/>
          <w:sz w:val="30"/>
          <w:szCs w:val="30"/>
        </w:rPr>
        <w:t>判处三年以上十年以下有期徒刑的，应当并处二十万元以上犯罪数额二倍以下的罚金或者没收财产；判处十年以上有期徒刑或者无期徒刑的，应当并处五十万元以上犯罪数额二倍以下的罚金或者没收财产。</w:t>
      </w:r>
    </w:p>
    <w:p w:rsidR="006755D3" w:rsidRDefault="006755D3">
      <w:pPr>
        <w:spacing w:line="500" w:lineRule="atLeast"/>
        <w:ind w:firstLine="600"/>
        <w:divId w:val="92807873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55D3" w:rsidRDefault="006755D3" w:rsidP="006755D3">
      <w:pPr>
        <w:rPr>
          <w:rFonts w:hint="eastAsia"/>
        </w:rPr>
      </w:pPr>
      <w:r>
        <w:separator/>
      </w:r>
    </w:p>
  </w:endnote>
  <w:endnote w:type="continuationSeparator" w:id="0">
    <w:p w:rsidR="006755D3" w:rsidRDefault="006755D3" w:rsidP="006755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55D3" w:rsidRDefault="006755D3" w:rsidP="006755D3">
      <w:pPr>
        <w:rPr>
          <w:rFonts w:hint="eastAsia"/>
        </w:rPr>
      </w:pPr>
      <w:r>
        <w:separator/>
      </w:r>
    </w:p>
  </w:footnote>
  <w:footnote w:type="continuationSeparator" w:id="0">
    <w:p w:rsidR="006755D3" w:rsidRDefault="006755D3" w:rsidP="006755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55D3"/>
    <w:rsid w:val="002A6721"/>
    <w:rsid w:val="00675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55D3"/>
    <w:pPr>
      <w:tabs>
        <w:tab w:val="center" w:pos="4153"/>
        <w:tab w:val="right" w:pos="8306"/>
      </w:tabs>
      <w:snapToGrid w:val="0"/>
      <w:jc w:val="center"/>
    </w:pPr>
    <w:rPr>
      <w:sz w:val="18"/>
      <w:szCs w:val="18"/>
    </w:rPr>
  </w:style>
  <w:style w:type="character" w:customStyle="1" w:styleId="a4">
    <w:name w:val="页眉 字符"/>
    <w:basedOn w:val="a0"/>
    <w:link w:val="a3"/>
    <w:uiPriority w:val="99"/>
    <w:rsid w:val="006755D3"/>
    <w:rPr>
      <w:rFonts w:ascii="宋体" w:eastAsia="宋体" w:hAnsi="宋体" w:cs="宋体"/>
      <w:sz w:val="18"/>
      <w:szCs w:val="18"/>
    </w:rPr>
  </w:style>
  <w:style w:type="paragraph" w:styleId="a5">
    <w:name w:val="footer"/>
    <w:basedOn w:val="a"/>
    <w:link w:val="a6"/>
    <w:uiPriority w:val="99"/>
    <w:unhideWhenUsed/>
    <w:rsid w:val="006755D3"/>
    <w:pPr>
      <w:tabs>
        <w:tab w:val="center" w:pos="4153"/>
        <w:tab w:val="right" w:pos="8306"/>
      </w:tabs>
      <w:snapToGrid w:val="0"/>
    </w:pPr>
    <w:rPr>
      <w:sz w:val="18"/>
      <w:szCs w:val="18"/>
    </w:rPr>
  </w:style>
  <w:style w:type="character" w:customStyle="1" w:styleId="a6">
    <w:name w:val="页脚 字符"/>
    <w:basedOn w:val="a0"/>
    <w:link w:val="a5"/>
    <w:uiPriority w:val="99"/>
    <w:rsid w:val="006755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107">
      <w:marLeft w:val="0"/>
      <w:marRight w:val="0"/>
      <w:marTop w:val="10"/>
      <w:marBottom w:val="10"/>
      <w:divBdr>
        <w:top w:val="none" w:sz="0" w:space="0" w:color="auto"/>
        <w:left w:val="none" w:sz="0" w:space="0" w:color="auto"/>
        <w:bottom w:val="none" w:sz="0" w:space="0" w:color="auto"/>
        <w:right w:val="none" w:sz="0" w:space="0" w:color="auto"/>
      </w:divBdr>
    </w:div>
    <w:div w:id="9987242">
      <w:marLeft w:val="0"/>
      <w:marRight w:val="0"/>
      <w:marTop w:val="10"/>
      <w:marBottom w:val="10"/>
      <w:divBdr>
        <w:top w:val="none" w:sz="0" w:space="0" w:color="auto"/>
        <w:left w:val="none" w:sz="0" w:space="0" w:color="auto"/>
        <w:bottom w:val="none" w:sz="0" w:space="0" w:color="auto"/>
        <w:right w:val="none" w:sz="0" w:space="0" w:color="auto"/>
      </w:divBdr>
    </w:div>
    <w:div w:id="37123835">
      <w:marLeft w:val="0"/>
      <w:marRight w:val="0"/>
      <w:marTop w:val="10"/>
      <w:marBottom w:val="10"/>
      <w:divBdr>
        <w:top w:val="none" w:sz="0" w:space="0" w:color="auto"/>
        <w:left w:val="none" w:sz="0" w:space="0" w:color="auto"/>
        <w:bottom w:val="none" w:sz="0" w:space="0" w:color="auto"/>
        <w:right w:val="none" w:sz="0" w:space="0" w:color="auto"/>
      </w:divBdr>
    </w:div>
    <w:div w:id="40247113">
      <w:marLeft w:val="0"/>
      <w:marRight w:val="0"/>
      <w:marTop w:val="10"/>
      <w:marBottom w:val="10"/>
      <w:divBdr>
        <w:top w:val="none" w:sz="0" w:space="0" w:color="auto"/>
        <w:left w:val="none" w:sz="0" w:space="0" w:color="auto"/>
        <w:bottom w:val="none" w:sz="0" w:space="0" w:color="auto"/>
        <w:right w:val="none" w:sz="0" w:space="0" w:color="auto"/>
      </w:divBdr>
    </w:div>
    <w:div w:id="44260144">
      <w:marLeft w:val="0"/>
      <w:marRight w:val="0"/>
      <w:marTop w:val="10"/>
      <w:marBottom w:val="10"/>
      <w:divBdr>
        <w:top w:val="none" w:sz="0" w:space="0" w:color="auto"/>
        <w:left w:val="none" w:sz="0" w:space="0" w:color="auto"/>
        <w:bottom w:val="none" w:sz="0" w:space="0" w:color="auto"/>
        <w:right w:val="none" w:sz="0" w:space="0" w:color="auto"/>
      </w:divBdr>
    </w:div>
    <w:div w:id="91703974">
      <w:marLeft w:val="0"/>
      <w:marRight w:val="0"/>
      <w:marTop w:val="10"/>
      <w:marBottom w:val="10"/>
      <w:divBdr>
        <w:top w:val="none" w:sz="0" w:space="0" w:color="auto"/>
        <w:left w:val="none" w:sz="0" w:space="0" w:color="auto"/>
        <w:bottom w:val="none" w:sz="0" w:space="0" w:color="auto"/>
        <w:right w:val="none" w:sz="0" w:space="0" w:color="auto"/>
      </w:divBdr>
    </w:div>
    <w:div w:id="92556695">
      <w:marLeft w:val="0"/>
      <w:marRight w:val="0"/>
      <w:marTop w:val="10"/>
      <w:marBottom w:val="10"/>
      <w:divBdr>
        <w:top w:val="none" w:sz="0" w:space="0" w:color="auto"/>
        <w:left w:val="none" w:sz="0" w:space="0" w:color="auto"/>
        <w:bottom w:val="none" w:sz="0" w:space="0" w:color="auto"/>
        <w:right w:val="none" w:sz="0" w:space="0" w:color="auto"/>
      </w:divBdr>
    </w:div>
    <w:div w:id="108745904">
      <w:marLeft w:val="0"/>
      <w:marRight w:val="0"/>
      <w:marTop w:val="10"/>
      <w:marBottom w:val="10"/>
      <w:divBdr>
        <w:top w:val="none" w:sz="0" w:space="0" w:color="auto"/>
        <w:left w:val="none" w:sz="0" w:space="0" w:color="auto"/>
        <w:bottom w:val="none" w:sz="0" w:space="0" w:color="auto"/>
        <w:right w:val="none" w:sz="0" w:space="0" w:color="auto"/>
      </w:divBdr>
    </w:div>
    <w:div w:id="126625541">
      <w:marLeft w:val="0"/>
      <w:marRight w:val="0"/>
      <w:marTop w:val="10"/>
      <w:marBottom w:val="10"/>
      <w:divBdr>
        <w:top w:val="none" w:sz="0" w:space="0" w:color="auto"/>
        <w:left w:val="none" w:sz="0" w:space="0" w:color="auto"/>
        <w:bottom w:val="none" w:sz="0" w:space="0" w:color="auto"/>
        <w:right w:val="none" w:sz="0" w:space="0" w:color="auto"/>
      </w:divBdr>
    </w:div>
    <w:div w:id="217131482">
      <w:marLeft w:val="0"/>
      <w:marRight w:val="0"/>
      <w:marTop w:val="10"/>
      <w:marBottom w:val="10"/>
      <w:divBdr>
        <w:top w:val="none" w:sz="0" w:space="0" w:color="auto"/>
        <w:left w:val="none" w:sz="0" w:space="0" w:color="auto"/>
        <w:bottom w:val="none" w:sz="0" w:space="0" w:color="auto"/>
        <w:right w:val="none" w:sz="0" w:space="0" w:color="auto"/>
      </w:divBdr>
    </w:div>
    <w:div w:id="240724153">
      <w:marLeft w:val="0"/>
      <w:marRight w:val="0"/>
      <w:marTop w:val="10"/>
      <w:marBottom w:val="10"/>
      <w:divBdr>
        <w:top w:val="none" w:sz="0" w:space="0" w:color="auto"/>
        <w:left w:val="none" w:sz="0" w:space="0" w:color="auto"/>
        <w:bottom w:val="none" w:sz="0" w:space="0" w:color="auto"/>
        <w:right w:val="none" w:sz="0" w:space="0" w:color="auto"/>
      </w:divBdr>
    </w:div>
    <w:div w:id="263340668">
      <w:marLeft w:val="0"/>
      <w:marRight w:val="0"/>
      <w:marTop w:val="10"/>
      <w:marBottom w:val="10"/>
      <w:divBdr>
        <w:top w:val="none" w:sz="0" w:space="0" w:color="auto"/>
        <w:left w:val="none" w:sz="0" w:space="0" w:color="auto"/>
        <w:bottom w:val="none" w:sz="0" w:space="0" w:color="auto"/>
        <w:right w:val="none" w:sz="0" w:space="0" w:color="auto"/>
      </w:divBdr>
    </w:div>
    <w:div w:id="318391704">
      <w:marLeft w:val="0"/>
      <w:marRight w:val="0"/>
      <w:marTop w:val="10"/>
      <w:marBottom w:val="10"/>
      <w:divBdr>
        <w:top w:val="none" w:sz="0" w:space="0" w:color="auto"/>
        <w:left w:val="none" w:sz="0" w:space="0" w:color="auto"/>
        <w:bottom w:val="none" w:sz="0" w:space="0" w:color="auto"/>
        <w:right w:val="none" w:sz="0" w:space="0" w:color="auto"/>
      </w:divBdr>
    </w:div>
    <w:div w:id="340935931">
      <w:marLeft w:val="0"/>
      <w:marRight w:val="0"/>
      <w:marTop w:val="10"/>
      <w:marBottom w:val="10"/>
      <w:divBdr>
        <w:top w:val="none" w:sz="0" w:space="0" w:color="auto"/>
        <w:left w:val="none" w:sz="0" w:space="0" w:color="auto"/>
        <w:bottom w:val="none" w:sz="0" w:space="0" w:color="auto"/>
        <w:right w:val="none" w:sz="0" w:space="0" w:color="auto"/>
      </w:divBdr>
    </w:div>
    <w:div w:id="346949519">
      <w:marLeft w:val="0"/>
      <w:marRight w:val="0"/>
      <w:marTop w:val="10"/>
      <w:marBottom w:val="10"/>
      <w:divBdr>
        <w:top w:val="none" w:sz="0" w:space="0" w:color="auto"/>
        <w:left w:val="none" w:sz="0" w:space="0" w:color="auto"/>
        <w:bottom w:val="none" w:sz="0" w:space="0" w:color="auto"/>
        <w:right w:val="none" w:sz="0" w:space="0" w:color="auto"/>
      </w:divBdr>
    </w:div>
    <w:div w:id="349524417">
      <w:marLeft w:val="0"/>
      <w:marRight w:val="0"/>
      <w:marTop w:val="10"/>
      <w:marBottom w:val="10"/>
      <w:divBdr>
        <w:top w:val="none" w:sz="0" w:space="0" w:color="auto"/>
        <w:left w:val="none" w:sz="0" w:space="0" w:color="auto"/>
        <w:bottom w:val="none" w:sz="0" w:space="0" w:color="auto"/>
        <w:right w:val="none" w:sz="0" w:space="0" w:color="auto"/>
      </w:divBdr>
    </w:div>
    <w:div w:id="351225922">
      <w:marLeft w:val="0"/>
      <w:marRight w:val="720"/>
      <w:marTop w:val="10"/>
      <w:marBottom w:val="10"/>
      <w:divBdr>
        <w:top w:val="none" w:sz="0" w:space="0" w:color="auto"/>
        <w:left w:val="none" w:sz="0" w:space="0" w:color="auto"/>
        <w:bottom w:val="none" w:sz="0" w:space="0" w:color="auto"/>
        <w:right w:val="none" w:sz="0" w:space="0" w:color="auto"/>
      </w:divBdr>
    </w:div>
    <w:div w:id="365371658">
      <w:marLeft w:val="0"/>
      <w:marRight w:val="0"/>
      <w:marTop w:val="10"/>
      <w:marBottom w:val="10"/>
      <w:divBdr>
        <w:top w:val="none" w:sz="0" w:space="0" w:color="auto"/>
        <w:left w:val="none" w:sz="0" w:space="0" w:color="auto"/>
        <w:bottom w:val="none" w:sz="0" w:space="0" w:color="auto"/>
        <w:right w:val="none" w:sz="0" w:space="0" w:color="auto"/>
      </w:divBdr>
    </w:div>
    <w:div w:id="365641840">
      <w:marLeft w:val="0"/>
      <w:marRight w:val="0"/>
      <w:marTop w:val="10"/>
      <w:marBottom w:val="10"/>
      <w:divBdr>
        <w:top w:val="none" w:sz="0" w:space="0" w:color="auto"/>
        <w:left w:val="none" w:sz="0" w:space="0" w:color="auto"/>
        <w:bottom w:val="none" w:sz="0" w:space="0" w:color="auto"/>
        <w:right w:val="none" w:sz="0" w:space="0" w:color="auto"/>
      </w:divBdr>
    </w:div>
    <w:div w:id="384449051">
      <w:marLeft w:val="0"/>
      <w:marRight w:val="0"/>
      <w:marTop w:val="10"/>
      <w:marBottom w:val="10"/>
      <w:divBdr>
        <w:top w:val="none" w:sz="0" w:space="0" w:color="auto"/>
        <w:left w:val="none" w:sz="0" w:space="0" w:color="auto"/>
        <w:bottom w:val="none" w:sz="0" w:space="0" w:color="auto"/>
        <w:right w:val="none" w:sz="0" w:space="0" w:color="auto"/>
      </w:divBdr>
    </w:div>
    <w:div w:id="402290441">
      <w:marLeft w:val="0"/>
      <w:marRight w:val="0"/>
      <w:marTop w:val="10"/>
      <w:marBottom w:val="10"/>
      <w:divBdr>
        <w:top w:val="none" w:sz="0" w:space="0" w:color="auto"/>
        <w:left w:val="none" w:sz="0" w:space="0" w:color="auto"/>
        <w:bottom w:val="none" w:sz="0" w:space="0" w:color="auto"/>
        <w:right w:val="none" w:sz="0" w:space="0" w:color="auto"/>
      </w:divBdr>
    </w:div>
    <w:div w:id="449588465">
      <w:marLeft w:val="0"/>
      <w:marRight w:val="0"/>
      <w:marTop w:val="10"/>
      <w:marBottom w:val="10"/>
      <w:divBdr>
        <w:top w:val="none" w:sz="0" w:space="0" w:color="auto"/>
        <w:left w:val="none" w:sz="0" w:space="0" w:color="auto"/>
        <w:bottom w:val="none" w:sz="0" w:space="0" w:color="auto"/>
        <w:right w:val="none" w:sz="0" w:space="0" w:color="auto"/>
      </w:divBdr>
    </w:div>
    <w:div w:id="526872705">
      <w:marLeft w:val="0"/>
      <w:marRight w:val="0"/>
      <w:marTop w:val="10"/>
      <w:marBottom w:val="10"/>
      <w:divBdr>
        <w:top w:val="none" w:sz="0" w:space="0" w:color="auto"/>
        <w:left w:val="none" w:sz="0" w:space="0" w:color="auto"/>
        <w:bottom w:val="none" w:sz="0" w:space="0" w:color="auto"/>
        <w:right w:val="none" w:sz="0" w:space="0" w:color="auto"/>
      </w:divBdr>
    </w:div>
    <w:div w:id="560479680">
      <w:marLeft w:val="0"/>
      <w:marRight w:val="0"/>
      <w:marTop w:val="10"/>
      <w:marBottom w:val="10"/>
      <w:divBdr>
        <w:top w:val="none" w:sz="0" w:space="0" w:color="auto"/>
        <w:left w:val="none" w:sz="0" w:space="0" w:color="auto"/>
        <w:bottom w:val="none" w:sz="0" w:space="0" w:color="auto"/>
        <w:right w:val="none" w:sz="0" w:space="0" w:color="auto"/>
      </w:divBdr>
    </w:div>
    <w:div w:id="562717112">
      <w:marLeft w:val="0"/>
      <w:marRight w:val="0"/>
      <w:marTop w:val="10"/>
      <w:marBottom w:val="10"/>
      <w:divBdr>
        <w:top w:val="none" w:sz="0" w:space="0" w:color="auto"/>
        <w:left w:val="none" w:sz="0" w:space="0" w:color="auto"/>
        <w:bottom w:val="none" w:sz="0" w:space="0" w:color="auto"/>
        <w:right w:val="none" w:sz="0" w:space="0" w:color="auto"/>
      </w:divBdr>
    </w:div>
    <w:div w:id="635062746">
      <w:marLeft w:val="0"/>
      <w:marRight w:val="0"/>
      <w:marTop w:val="10"/>
      <w:marBottom w:val="10"/>
      <w:divBdr>
        <w:top w:val="none" w:sz="0" w:space="0" w:color="auto"/>
        <w:left w:val="none" w:sz="0" w:space="0" w:color="auto"/>
        <w:bottom w:val="none" w:sz="0" w:space="0" w:color="auto"/>
        <w:right w:val="none" w:sz="0" w:space="0" w:color="auto"/>
      </w:divBdr>
    </w:div>
    <w:div w:id="649332466">
      <w:marLeft w:val="0"/>
      <w:marRight w:val="0"/>
      <w:marTop w:val="10"/>
      <w:marBottom w:val="10"/>
      <w:divBdr>
        <w:top w:val="none" w:sz="0" w:space="0" w:color="auto"/>
        <w:left w:val="none" w:sz="0" w:space="0" w:color="auto"/>
        <w:bottom w:val="none" w:sz="0" w:space="0" w:color="auto"/>
        <w:right w:val="none" w:sz="0" w:space="0" w:color="auto"/>
      </w:divBdr>
    </w:div>
    <w:div w:id="664628772">
      <w:marLeft w:val="0"/>
      <w:marRight w:val="0"/>
      <w:marTop w:val="10"/>
      <w:marBottom w:val="10"/>
      <w:divBdr>
        <w:top w:val="none" w:sz="0" w:space="0" w:color="auto"/>
        <w:left w:val="none" w:sz="0" w:space="0" w:color="auto"/>
        <w:bottom w:val="none" w:sz="0" w:space="0" w:color="auto"/>
        <w:right w:val="none" w:sz="0" w:space="0" w:color="auto"/>
      </w:divBdr>
    </w:div>
    <w:div w:id="690379834">
      <w:marLeft w:val="0"/>
      <w:marRight w:val="720"/>
      <w:marTop w:val="10"/>
      <w:marBottom w:val="10"/>
      <w:divBdr>
        <w:top w:val="none" w:sz="0" w:space="0" w:color="auto"/>
        <w:left w:val="none" w:sz="0" w:space="0" w:color="auto"/>
        <w:bottom w:val="none" w:sz="0" w:space="0" w:color="auto"/>
        <w:right w:val="none" w:sz="0" w:space="0" w:color="auto"/>
      </w:divBdr>
    </w:div>
    <w:div w:id="709494008">
      <w:marLeft w:val="0"/>
      <w:marRight w:val="0"/>
      <w:marTop w:val="10"/>
      <w:marBottom w:val="10"/>
      <w:divBdr>
        <w:top w:val="none" w:sz="0" w:space="0" w:color="auto"/>
        <w:left w:val="none" w:sz="0" w:space="0" w:color="auto"/>
        <w:bottom w:val="none" w:sz="0" w:space="0" w:color="auto"/>
        <w:right w:val="none" w:sz="0" w:space="0" w:color="auto"/>
      </w:divBdr>
    </w:div>
    <w:div w:id="722412650">
      <w:marLeft w:val="0"/>
      <w:marRight w:val="0"/>
      <w:marTop w:val="10"/>
      <w:marBottom w:val="10"/>
      <w:divBdr>
        <w:top w:val="none" w:sz="0" w:space="0" w:color="auto"/>
        <w:left w:val="none" w:sz="0" w:space="0" w:color="auto"/>
        <w:bottom w:val="none" w:sz="0" w:space="0" w:color="auto"/>
        <w:right w:val="none" w:sz="0" w:space="0" w:color="auto"/>
      </w:divBdr>
    </w:div>
    <w:div w:id="725760414">
      <w:marLeft w:val="0"/>
      <w:marRight w:val="0"/>
      <w:marTop w:val="10"/>
      <w:marBottom w:val="10"/>
      <w:divBdr>
        <w:top w:val="none" w:sz="0" w:space="0" w:color="auto"/>
        <w:left w:val="none" w:sz="0" w:space="0" w:color="auto"/>
        <w:bottom w:val="none" w:sz="0" w:space="0" w:color="auto"/>
        <w:right w:val="none" w:sz="0" w:space="0" w:color="auto"/>
      </w:divBdr>
    </w:div>
    <w:div w:id="727727495">
      <w:marLeft w:val="0"/>
      <w:marRight w:val="0"/>
      <w:marTop w:val="10"/>
      <w:marBottom w:val="10"/>
      <w:divBdr>
        <w:top w:val="none" w:sz="0" w:space="0" w:color="auto"/>
        <w:left w:val="none" w:sz="0" w:space="0" w:color="auto"/>
        <w:bottom w:val="none" w:sz="0" w:space="0" w:color="auto"/>
        <w:right w:val="none" w:sz="0" w:space="0" w:color="auto"/>
      </w:divBdr>
    </w:div>
    <w:div w:id="802847228">
      <w:marLeft w:val="0"/>
      <w:marRight w:val="0"/>
      <w:marTop w:val="10"/>
      <w:marBottom w:val="10"/>
      <w:divBdr>
        <w:top w:val="none" w:sz="0" w:space="0" w:color="auto"/>
        <w:left w:val="none" w:sz="0" w:space="0" w:color="auto"/>
        <w:bottom w:val="none" w:sz="0" w:space="0" w:color="auto"/>
        <w:right w:val="none" w:sz="0" w:space="0" w:color="auto"/>
      </w:divBdr>
    </w:div>
    <w:div w:id="807824354">
      <w:marLeft w:val="0"/>
      <w:marRight w:val="0"/>
      <w:marTop w:val="10"/>
      <w:marBottom w:val="10"/>
      <w:divBdr>
        <w:top w:val="none" w:sz="0" w:space="0" w:color="auto"/>
        <w:left w:val="none" w:sz="0" w:space="0" w:color="auto"/>
        <w:bottom w:val="none" w:sz="0" w:space="0" w:color="auto"/>
        <w:right w:val="none" w:sz="0" w:space="0" w:color="auto"/>
      </w:divBdr>
    </w:div>
    <w:div w:id="820075181">
      <w:marLeft w:val="0"/>
      <w:marRight w:val="0"/>
      <w:marTop w:val="10"/>
      <w:marBottom w:val="10"/>
      <w:divBdr>
        <w:top w:val="none" w:sz="0" w:space="0" w:color="auto"/>
        <w:left w:val="none" w:sz="0" w:space="0" w:color="auto"/>
        <w:bottom w:val="none" w:sz="0" w:space="0" w:color="auto"/>
        <w:right w:val="none" w:sz="0" w:space="0" w:color="auto"/>
      </w:divBdr>
    </w:div>
    <w:div w:id="837429766">
      <w:marLeft w:val="0"/>
      <w:marRight w:val="0"/>
      <w:marTop w:val="10"/>
      <w:marBottom w:val="10"/>
      <w:divBdr>
        <w:top w:val="none" w:sz="0" w:space="0" w:color="auto"/>
        <w:left w:val="none" w:sz="0" w:space="0" w:color="auto"/>
        <w:bottom w:val="none" w:sz="0" w:space="0" w:color="auto"/>
        <w:right w:val="none" w:sz="0" w:space="0" w:color="auto"/>
      </w:divBdr>
    </w:div>
    <w:div w:id="867833213">
      <w:marLeft w:val="0"/>
      <w:marRight w:val="0"/>
      <w:marTop w:val="10"/>
      <w:marBottom w:val="10"/>
      <w:divBdr>
        <w:top w:val="none" w:sz="0" w:space="0" w:color="auto"/>
        <w:left w:val="none" w:sz="0" w:space="0" w:color="auto"/>
        <w:bottom w:val="none" w:sz="0" w:space="0" w:color="auto"/>
        <w:right w:val="none" w:sz="0" w:space="0" w:color="auto"/>
      </w:divBdr>
    </w:div>
    <w:div w:id="920061079">
      <w:marLeft w:val="0"/>
      <w:marRight w:val="0"/>
      <w:marTop w:val="10"/>
      <w:marBottom w:val="10"/>
      <w:divBdr>
        <w:top w:val="none" w:sz="0" w:space="0" w:color="auto"/>
        <w:left w:val="none" w:sz="0" w:space="0" w:color="auto"/>
        <w:bottom w:val="none" w:sz="0" w:space="0" w:color="auto"/>
        <w:right w:val="none" w:sz="0" w:space="0" w:color="auto"/>
      </w:divBdr>
    </w:div>
    <w:div w:id="928078734">
      <w:marLeft w:val="0"/>
      <w:marRight w:val="0"/>
      <w:marTop w:val="10"/>
      <w:marBottom w:val="10"/>
      <w:divBdr>
        <w:top w:val="none" w:sz="0" w:space="0" w:color="auto"/>
        <w:left w:val="none" w:sz="0" w:space="0" w:color="auto"/>
        <w:bottom w:val="none" w:sz="0" w:space="0" w:color="auto"/>
        <w:right w:val="none" w:sz="0" w:space="0" w:color="auto"/>
      </w:divBdr>
    </w:div>
    <w:div w:id="944462320">
      <w:marLeft w:val="0"/>
      <w:marRight w:val="0"/>
      <w:marTop w:val="10"/>
      <w:marBottom w:val="10"/>
      <w:divBdr>
        <w:top w:val="none" w:sz="0" w:space="0" w:color="auto"/>
        <w:left w:val="none" w:sz="0" w:space="0" w:color="auto"/>
        <w:bottom w:val="none" w:sz="0" w:space="0" w:color="auto"/>
        <w:right w:val="none" w:sz="0" w:space="0" w:color="auto"/>
      </w:divBdr>
    </w:div>
    <w:div w:id="972909599">
      <w:marLeft w:val="0"/>
      <w:marRight w:val="0"/>
      <w:marTop w:val="10"/>
      <w:marBottom w:val="10"/>
      <w:divBdr>
        <w:top w:val="none" w:sz="0" w:space="0" w:color="auto"/>
        <w:left w:val="none" w:sz="0" w:space="0" w:color="auto"/>
        <w:bottom w:val="none" w:sz="0" w:space="0" w:color="auto"/>
        <w:right w:val="none" w:sz="0" w:space="0" w:color="auto"/>
      </w:divBdr>
    </w:div>
    <w:div w:id="1039283250">
      <w:marLeft w:val="0"/>
      <w:marRight w:val="0"/>
      <w:marTop w:val="10"/>
      <w:marBottom w:val="10"/>
      <w:divBdr>
        <w:top w:val="none" w:sz="0" w:space="0" w:color="auto"/>
        <w:left w:val="none" w:sz="0" w:space="0" w:color="auto"/>
        <w:bottom w:val="none" w:sz="0" w:space="0" w:color="auto"/>
        <w:right w:val="none" w:sz="0" w:space="0" w:color="auto"/>
      </w:divBdr>
    </w:div>
    <w:div w:id="1154566083">
      <w:marLeft w:val="0"/>
      <w:marRight w:val="0"/>
      <w:marTop w:val="10"/>
      <w:marBottom w:val="10"/>
      <w:divBdr>
        <w:top w:val="none" w:sz="0" w:space="0" w:color="auto"/>
        <w:left w:val="none" w:sz="0" w:space="0" w:color="auto"/>
        <w:bottom w:val="none" w:sz="0" w:space="0" w:color="auto"/>
        <w:right w:val="none" w:sz="0" w:space="0" w:color="auto"/>
      </w:divBdr>
    </w:div>
    <w:div w:id="1167210825">
      <w:marLeft w:val="0"/>
      <w:marRight w:val="0"/>
      <w:marTop w:val="10"/>
      <w:marBottom w:val="10"/>
      <w:divBdr>
        <w:top w:val="none" w:sz="0" w:space="0" w:color="auto"/>
        <w:left w:val="none" w:sz="0" w:space="0" w:color="auto"/>
        <w:bottom w:val="none" w:sz="0" w:space="0" w:color="auto"/>
        <w:right w:val="none" w:sz="0" w:space="0" w:color="auto"/>
      </w:divBdr>
    </w:div>
    <w:div w:id="1177114758">
      <w:marLeft w:val="0"/>
      <w:marRight w:val="720"/>
      <w:marTop w:val="10"/>
      <w:marBottom w:val="10"/>
      <w:divBdr>
        <w:top w:val="none" w:sz="0" w:space="0" w:color="auto"/>
        <w:left w:val="none" w:sz="0" w:space="0" w:color="auto"/>
        <w:bottom w:val="none" w:sz="0" w:space="0" w:color="auto"/>
        <w:right w:val="none" w:sz="0" w:space="0" w:color="auto"/>
      </w:divBdr>
    </w:div>
    <w:div w:id="1207834233">
      <w:marLeft w:val="0"/>
      <w:marRight w:val="0"/>
      <w:marTop w:val="10"/>
      <w:marBottom w:val="10"/>
      <w:divBdr>
        <w:top w:val="none" w:sz="0" w:space="0" w:color="auto"/>
        <w:left w:val="none" w:sz="0" w:space="0" w:color="auto"/>
        <w:bottom w:val="none" w:sz="0" w:space="0" w:color="auto"/>
        <w:right w:val="none" w:sz="0" w:space="0" w:color="auto"/>
      </w:divBdr>
    </w:div>
    <w:div w:id="1225334706">
      <w:marLeft w:val="0"/>
      <w:marRight w:val="0"/>
      <w:marTop w:val="10"/>
      <w:marBottom w:val="10"/>
      <w:divBdr>
        <w:top w:val="none" w:sz="0" w:space="0" w:color="auto"/>
        <w:left w:val="none" w:sz="0" w:space="0" w:color="auto"/>
        <w:bottom w:val="none" w:sz="0" w:space="0" w:color="auto"/>
        <w:right w:val="none" w:sz="0" w:space="0" w:color="auto"/>
      </w:divBdr>
    </w:div>
    <w:div w:id="1251084386">
      <w:marLeft w:val="0"/>
      <w:marRight w:val="0"/>
      <w:marTop w:val="10"/>
      <w:marBottom w:val="10"/>
      <w:divBdr>
        <w:top w:val="none" w:sz="0" w:space="0" w:color="auto"/>
        <w:left w:val="none" w:sz="0" w:space="0" w:color="auto"/>
        <w:bottom w:val="none" w:sz="0" w:space="0" w:color="auto"/>
        <w:right w:val="none" w:sz="0" w:space="0" w:color="auto"/>
      </w:divBdr>
    </w:div>
    <w:div w:id="1305307372">
      <w:marLeft w:val="0"/>
      <w:marRight w:val="0"/>
      <w:marTop w:val="10"/>
      <w:marBottom w:val="10"/>
      <w:divBdr>
        <w:top w:val="none" w:sz="0" w:space="0" w:color="auto"/>
        <w:left w:val="none" w:sz="0" w:space="0" w:color="auto"/>
        <w:bottom w:val="none" w:sz="0" w:space="0" w:color="auto"/>
        <w:right w:val="none" w:sz="0" w:space="0" w:color="auto"/>
      </w:divBdr>
    </w:div>
    <w:div w:id="1315378040">
      <w:marLeft w:val="0"/>
      <w:marRight w:val="0"/>
      <w:marTop w:val="10"/>
      <w:marBottom w:val="10"/>
      <w:divBdr>
        <w:top w:val="none" w:sz="0" w:space="0" w:color="auto"/>
        <w:left w:val="none" w:sz="0" w:space="0" w:color="auto"/>
        <w:bottom w:val="none" w:sz="0" w:space="0" w:color="auto"/>
        <w:right w:val="none" w:sz="0" w:space="0" w:color="auto"/>
      </w:divBdr>
    </w:div>
    <w:div w:id="1355423783">
      <w:marLeft w:val="0"/>
      <w:marRight w:val="0"/>
      <w:marTop w:val="10"/>
      <w:marBottom w:val="10"/>
      <w:divBdr>
        <w:top w:val="none" w:sz="0" w:space="0" w:color="auto"/>
        <w:left w:val="none" w:sz="0" w:space="0" w:color="auto"/>
        <w:bottom w:val="none" w:sz="0" w:space="0" w:color="auto"/>
        <w:right w:val="none" w:sz="0" w:space="0" w:color="auto"/>
      </w:divBdr>
    </w:div>
    <w:div w:id="1525634441">
      <w:marLeft w:val="0"/>
      <w:marRight w:val="720"/>
      <w:marTop w:val="10"/>
      <w:marBottom w:val="10"/>
      <w:divBdr>
        <w:top w:val="none" w:sz="0" w:space="0" w:color="auto"/>
        <w:left w:val="none" w:sz="0" w:space="0" w:color="auto"/>
        <w:bottom w:val="none" w:sz="0" w:space="0" w:color="auto"/>
        <w:right w:val="none" w:sz="0" w:space="0" w:color="auto"/>
      </w:divBdr>
    </w:div>
    <w:div w:id="1558471280">
      <w:marLeft w:val="0"/>
      <w:marRight w:val="0"/>
      <w:marTop w:val="10"/>
      <w:marBottom w:val="10"/>
      <w:divBdr>
        <w:top w:val="none" w:sz="0" w:space="0" w:color="auto"/>
        <w:left w:val="none" w:sz="0" w:space="0" w:color="auto"/>
        <w:bottom w:val="none" w:sz="0" w:space="0" w:color="auto"/>
        <w:right w:val="none" w:sz="0" w:space="0" w:color="auto"/>
      </w:divBdr>
    </w:div>
    <w:div w:id="1575551680">
      <w:marLeft w:val="0"/>
      <w:marRight w:val="0"/>
      <w:marTop w:val="10"/>
      <w:marBottom w:val="10"/>
      <w:divBdr>
        <w:top w:val="none" w:sz="0" w:space="0" w:color="auto"/>
        <w:left w:val="none" w:sz="0" w:space="0" w:color="auto"/>
        <w:bottom w:val="none" w:sz="0" w:space="0" w:color="auto"/>
        <w:right w:val="none" w:sz="0" w:space="0" w:color="auto"/>
      </w:divBdr>
    </w:div>
    <w:div w:id="1579367440">
      <w:marLeft w:val="0"/>
      <w:marRight w:val="0"/>
      <w:marTop w:val="10"/>
      <w:marBottom w:val="10"/>
      <w:divBdr>
        <w:top w:val="none" w:sz="0" w:space="0" w:color="auto"/>
        <w:left w:val="none" w:sz="0" w:space="0" w:color="auto"/>
        <w:bottom w:val="none" w:sz="0" w:space="0" w:color="auto"/>
        <w:right w:val="none" w:sz="0" w:space="0" w:color="auto"/>
      </w:divBdr>
    </w:div>
    <w:div w:id="1640959045">
      <w:marLeft w:val="0"/>
      <w:marRight w:val="0"/>
      <w:marTop w:val="10"/>
      <w:marBottom w:val="10"/>
      <w:divBdr>
        <w:top w:val="none" w:sz="0" w:space="0" w:color="auto"/>
        <w:left w:val="none" w:sz="0" w:space="0" w:color="auto"/>
        <w:bottom w:val="none" w:sz="0" w:space="0" w:color="auto"/>
        <w:right w:val="none" w:sz="0" w:space="0" w:color="auto"/>
      </w:divBdr>
    </w:div>
    <w:div w:id="1658875769">
      <w:marLeft w:val="0"/>
      <w:marRight w:val="0"/>
      <w:marTop w:val="10"/>
      <w:marBottom w:val="10"/>
      <w:divBdr>
        <w:top w:val="none" w:sz="0" w:space="0" w:color="auto"/>
        <w:left w:val="none" w:sz="0" w:space="0" w:color="auto"/>
        <w:bottom w:val="none" w:sz="0" w:space="0" w:color="auto"/>
        <w:right w:val="none" w:sz="0" w:space="0" w:color="auto"/>
      </w:divBdr>
    </w:div>
    <w:div w:id="1726638015">
      <w:marLeft w:val="0"/>
      <w:marRight w:val="0"/>
      <w:marTop w:val="10"/>
      <w:marBottom w:val="10"/>
      <w:divBdr>
        <w:top w:val="none" w:sz="0" w:space="0" w:color="auto"/>
        <w:left w:val="none" w:sz="0" w:space="0" w:color="auto"/>
        <w:bottom w:val="none" w:sz="0" w:space="0" w:color="auto"/>
        <w:right w:val="none" w:sz="0" w:space="0" w:color="auto"/>
      </w:divBdr>
    </w:div>
    <w:div w:id="1731072624">
      <w:marLeft w:val="0"/>
      <w:marRight w:val="0"/>
      <w:marTop w:val="10"/>
      <w:marBottom w:val="10"/>
      <w:divBdr>
        <w:top w:val="none" w:sz="0" w:space="0" w:color="auto"/>
        <w:left w:val="none" w:sz="0" w:space="0" w:color="auto"/>
        <w:bottom w:val="none" w:sz="0" w:space="0" w:color="auto"/>
        <w:right w:val="none" w:sz="0" w:space="0" w:color="auto"/>
      </w:divBdr>
    </w:div>
    <w:div w:id="1750074783">
      <w:marLeft w:val="0"/>
      <w:marRight w:val="0"/>
      <w:marTop w:val="10"/>
      <w:marBottom w:val="10"/>
      <w:divBdr>
        <w:top w:val="none" w:sz="0" w:space="0" w:color="auto"/>
        <w:left w:val="none" w:sz="0" w:space="0" w:color="auto"/>
        <w:bottom w:val="none" w:sz="0" w:space="0" w:color="auto"/>
        <w:right w:val="none" w:sz="0" w:space="0" w:color="auto"/>
      </w:divBdr>
    </w:div>
    <w:div w:id="1816530694">
      <w:marLeft w:val="0"/>
      <w:marRight w:val="0"/>
      <w:marTop w:val="10"/>
      <w:marBottom w:val="10"/>
      <w:divBdr>
        <w:top w:val="none" w:sz="0" w:space="0" w:color="auto"/>
        <w:left w:val="none" w:sz="0" w:space="0" w:color="auto"/>
        <w:bottom w:val="none" w:sz="0" w:space="0" w:color="auto"/>
        <w:right w:val="none" w:sz="0" w:space="0" w:color="auto"/>
      </w:divBdr>
    </w:div>
    <w:div w:id="1821538162">
      <w:marLeft w:val="0"/>
      <w:marRight w:val="0"/>
      <w:marTop w:val="10"/>
      <w:marBottom w:val="10"/>
      <w:divBdr>
        <w:top w:val="none" w:sz="0" w:space="0" w:color="auto"/>
        <w:left w:val="none" w:sz="0" w:space="0" w:color="auto"/>
        <w:bottom w:val="none" w:sz="0" w:space="0" w:color="auto"/>
        <w:right w:val="none" w:sz="0" w:space="0" w:color="auto"/>
      </w:divBdr>
    </w:div>
    <w:div w:id="1847859852">
      <w:marLeft w:val="0"/>
      <w:marRight w:val="0"/>
      <w:marTop w:val="10"/>
      <w:marBottom w:val="10"/>
      <w:divBdr>
        <w:top w:val="none" w:sz="0" w:space="0" w:color="auto"/>
        <w:left w:val="none" w:sz="0" w:space="0" w:color="auto"/>
        <w:bottom w:val="none" w:sz="0" w:space="0" w:color="auto"/>
        <w:right w:val="none" w:sz="0" w:space="0" w:color="auto"/>
      </w:divBdr>
    </w:div>
    <w:div w:id="1869487717">
      <w:marLeft w:val="0"/>
      <w:marRight w:val="0"/>
      <w:marTop w:val="10"/>
      <w:marBottom w:val="10"/>
      <w:divBdr>
        <w:top w:val="none" w:sz="0" w:space="0" w:color="auto"/>
        <w:left w:val="none" w:sz="0" w:space="0" w:color="auto"/>
        <w:bottom w:val="none" w:sz="0" w:space="0" w:color="auto"/>
        <w:right w:val="none" w:sz="0" w:space="0" w:color="auto"/>
      </w:divBdr>
    </w:div>
    <w:div w:id="1879539606">
      <w:marLeft w:val="0"/>
      <w:marRight w:val="720"/>
      <w:marTop w:val="10"/>
      <w:marBottom w:val="10"/>
      <w:divBdr>
        <w:top w:val="none" w:sz="0" w:space="0" w:color="auto"/>
        <w:left w:val="none" w:sz="0" w:space="0" w:color="auto"/>
        <w:bottom w:val="none" w:sz="0" w:space="0" w:color="auto"/>
        <w:right w:val="none" w:sz="0" w:space="0" w:color="auto"/>
      </w:divBdr>
    </w:div>
    <w:div w:id="1927610715">
      <w:marLeft w:val="0"/>
      <w:marRight w:val="0"/>
      <w:marTop w:val="10"/>
      <w:marBottom w:val="10"/>
      <w:divBdr>
        <w:top w:val="none" w:sz="0" w:space="0" w:color="auto"/>
        <w:left w:val="none" w:sz="0" w:space="0" w:color="auto"/>
        <w:bottom w:val="none" w:sz="0" w:space="0" w:color="auto"/>
        <w:right w:val="none" w:sz="0" w:space="0" w:color="auto"/>
      </w:divBdr>
    </w:div>
    <w:div w:id="1930232574">
      <w:marLeft w:val="0"/>
      <w:marRight w:val="0"/>
      <w:marTop w:val="10"/>
      <w:marBottom w:val="10"/>
      <w:divBdr>
        <w:top w:val="none" w:sz="0" w:space="0" w:color="auto"/>
        <w:left w:val="none" w:sz="0" w:space="0" w:color="auto"/>
        <w:bottom w:val="none" w:sz="0" w:space="0" w:color="auto"/>
        <w:right w:val="none" w:sz="0" w:space="0" w:color="auto"/>
      </w:divBdr>
    </w:div>
    <w:div w:id="1970550907">
      <w:marLeft w:val="0"/>
      <w:marRight w:val="0"/>
      <w:marTop w:val="10"/>
      <w:marBottom w:val="10"/>
      <w:divBdr>
        <w:top w:val="none" w:sz="0" w:space="0" w:color="auto"/>
        <w:left w:val="none" w:sz="0" w:space="0" w:color="auto"/>
        <w:bottom w:val="none" w:sz="0" w:space="0" w:color="auto"/>
        <w:right w:val="none" w:sz="0" w:space="0" w:color="auto"/>
      </w:divBdr>
    </w:div>
    <w:div w:id="1979601996">
      <w:marLeft w:val="0"/>
      <w:marRight w:val="0"/>
      <w:marTop w:val="10"/>
      <w:marBottom w:val="10"/>
      <w:divBdr>
        <w:top w:val="none" w:sz="0" w:space="0" w:color="auto"/>
        <w:left w:val="none" w:sz="0" w:space="0" w:color="auto"/>
        <w:bottom w:val="none" w:sz="0" w:space="0" w:color="auto"/>
        <w:right w:val="none" w:sz="0" w:space="0" w:color="auto"/>
      </w:divBdr>
    </w:div>
    <w:div w:id="1986624705">
      <w:marLeft w:val="0"/>
      <w:marRight w:val="0"/>
      <w:marTop w:val="10"/>
      <w:marBottom w:val="10"/>
      <w:divBdr>
        <w:top w:val="none" w:sz="0" w:space="0" w:color="auto"/>
        <w:left w:val="none" w:sz="0" w:space="0" w:color="auto"/>
        <w:bottom w:val="none" w:sz="0" w:space="0" w:color="auto"/>
        <w:right w:val="none" w:sz="0" w:space="0" w:color="auto"/>
      </w:divBdr>
    </w:div>
    <w:div w:id="1991127705">
      <w:marLeft w:val="0"/>
      <w:marRight w:val="0"/>
      <w:marTop w:val="10"/>
      <w:marBottom w:val="10"/>
      <w:divBdr>
        <w:top w:val="none" w:sz="0" w:space="0" w:color="auto"/>
        <w:left w:val="none" w:sz="0" w:space="0" w:color="auto"/>
        <w:bottom w:val="none" w:sz="0" w:space="0" w:color="auto"/>
        <w:right w:val="none" w:sz="0" w:space="0" w:color="auto"/>
      </w:divBdr>
    </w:div>
    <w:div w:id="2006349629">
      <w:marLeft w:val="0"/>
      <w:marRight w:val="0"/>
      <w:marTop w:val="10"/>
      <w:marBottom w:val="10"/>
      <w:divBdr>
        <w:top w:val="none" w:sz="0" w:space="0" w:color="auto"/>
        <w:left w:val="none" w:sz="0" w:space="0" w:color="auto"/>
        <w:bottom w:val="none" w:sz="0" w:space="0" w:color="auto"/>
        <w:right w:val="none" w:sz="0" w:space="0" w:color="auto"/>
      </w:divBdr>
    </w:div>
    <w:div w:id="2060014862">
      <w:marLeft w:val="0"/>
      <w:marRight w:val="0"/>
      <w:marTop w:val="10"/>
      <w:marBottom w:val="10"/>
      <w:divBdr>
        <w:top w:val="none" w:sz="0" w:space="0" w:color="auto"/>
        <w:left w:val="none" w:sz="0" w:space="0" w:color="auto"/>
        <w:bottom w:val="none" w:sz="0" w:space="0" w:color="auto"/>
        <w:right w:val="none" w:sz="0" w:space="0" w:color="auto"/>
      </w:divBdr>
    </w:div>
    <w:div w:id="2091006308">
      <w:marLeft w:val="0"/>
      <w:marRight w:val="0"/>
      <w:marTop w:val="10"/>
      <w:marBottom w:val="10"/>
      <w:divBdr>
        <w:top w:val="none" w:sz="0" w:space="0" w:color="auto"/>
        <w:left w:val="none" w:sz="0" w:space="0" w:color="auto"/>
        <w:bottom w:val="none" w:sz="0" w:space="0" w:color="auto"/>
        <w:right w:val="none" w:sz="0" w:space="0" w:color="auto"/>
      </w:divBdr>
    </w:div>
    <w:div w:id="2121609029">
      <w:marLeft w:val="0"/>
      <w:marRight w:val="0"/>
      <w:marTop w:val="10"/>
      <w:marBottom w:val="10"/>
      <w:divBdr>
        <w:top w:val="none" w:sz="0" w:space="0" w:color="auto"/>
        <w:left w:val="none" w:sz="0" w:space="0" w:color="auto"/>
        <w:bottom w:val="none" w:sz="0" w:space="0" w:color="auto"/>
        <w:right w:val="none" w:sz="0" w:space="0" w:color="auto"/>
      </w:divBdr>
    </w:div>
    <w:div w:id="2122725432">
      <w:marLeft w:val="0"/>
      <w:marRight w:val="0"/>
      <w:marTop w:val="10"/>
      <w:marBottom w:val="10"/>
      <w:divBdr>
        <w:top w:val="none" w:sz="0" w:space="0" w:color="auto"/>
        <w:left w:val="none" w:sz="0" w:space="0" w:color="auto"/>
        <w:bottom w:val="none" w:sz="0" w:space="0" w:color="auto"/>
        <w:right w:val="none" w:sz="0" w:space="0" w:color="auto"/>
      </w:divBdr>
    </w:div>
    <w:div w:id="21421836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