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945" w:rsidRDefault="00F05945">
      <w:pPr>
        <w:spacing w:line="500" w:lineRule="atLeast"/>
        <w:jc w:val="center"/>
        <w:divId w:val="878932825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广东省佛山市南海区人民法院</w:t>
      </w:r>
    </w:p>
    <w:p w:rsidR="00F05945" w:rsidRDefault="00F05945">
      <w:pPr>
        <w:spacing w:line="500" w:lineRule="atLeast"/>
        <w:jc w:val="center"/>
        <w:divId w:val="118058827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F05945" w:rsidRDefault="00F05945">
      <w:pPr>
        <w:spacing w:line="500" w:lineRule="atLeast"/>
        <w:jc w:val="right"/>
        <w:divId w:val="10014667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(2020)</w:t>
      </w:r>
      <w:r>
        <w:rPr>
          <w:rFonts w:hint="eastAsia"/>
          <w:sz w:val="30"/>
          <w:szCs w:val="30"/>
        </w:rPr>
        <w:t>粤</w:t>
      </w:r>
      <w:r>
        <w:rPr>
          <w:rFonts w:hint="eastAsia"/>
          <w:sz w:val="30"/>
          <w:szCs w:val="30"/>
        </w:rPr>
        <w:t>0605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452</w:t>
      </w:r>
      <w:r>
        <w:rPr>
          <w:rFonts w:hint="eastAsia"/>
          <w:sz w:val="30"/>
          <w:szCs w:val="30"/>
        </w:rPr>
        <w:t>号</w:t>
      </w:r>
    </w:p>
    <w:p w:rsidR="00F05945" w:rsidRDefault="00F05945">
      <w:pPr>
        <w:spacing w:line="500" w:lineRule="atLeast"/>
        <w:ind w:firstLine="600"/>
        <w:divId w:val="7698120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公诉机关佛山市南海区人民检察院。</w:t>
      </w:r>
    </w:p>
    <w:p w:rsidR="00F05945" w:rsidRDefault="00F05945">
      <w:pPr>
        <w:spacing w:line="500" w:lineRule="atLeast"/>
        <w:ind w:firstLine="600"/>
        <w:divId w:val="4866710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被告人黄景波，男，</w:t>
      </w:r>
      <w:r>
        <w:rPr>
          <w:rFonts w:hint="eastAsia"/>
          <w:sz w:val="30"/>
          <w:szCs w:val="30"/>
        </w:rPr>
        <w:t>1990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日出生于佛山市南海区，公民身份号码</w:t>
      </w:r>
      <w:r>
        <w:rPr>
          <w:rFonts w:hint="eastAsia"/>
          <w:sz w:val="30"/>
          <w:szCs w:val="30"/>
        </w:rPr>
        <w:t>440************014</w:t>
      </w:r>
      <w:r>
        <w:rPr>
          <w:rFonts w:hint="eastAsia"/>
          <w:sz w:val="30"/>
          <w:szCs w:val="30"/>
        </w:rPr>
        <w:t>，汉族，大学本科文化，原南海区狮山镇国土城建和水务局官窑工作办公室办事员，住南海区狮山镇塘联永安村五巷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号，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日因本案被羁押，同日被刑事拘留，同年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22</w:t>
      </w:r>
      <w:r>
        <w:rPr>
          <w:rFonts w:hint="eastAsia"/>
          <w:sz w:val="30"/>
          <w:szCs w:val="30"/>
        </w:rPr>
        <w:t>日被逮捕，现押于南海区看守所。</w:t>
      </w:r>
    </w:p>
    <w:p w:rsidR="00F05945" w:rsidRDefault="00F05945">
      <w:pPr>
        <w:spacing w:line="500" w:lineRule="atLeast"/>
        <w:ind w:firstLine="600"/>
        <w:divId w:val="16837037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辩护人邓紫聪、范少杰，广东盈宇律师事务所律师。</w:t>
      </w:r>
    </w:p>
    <w:p w:rsidR="00F05945" w:rsidRDefault="00F05945">
      <w:pPr>
        <w:spacing w:line="500" w:lineRule="atLeast"/>
        <w:ind w:firstLine="600"/>
        <w:divId w:val="21195978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佛山市南海区人民检察院以佛南检公诉刑诉</w:t>
      </w:r>
      <w:r>
        <w:rPr>
          <w:rFonts w:hint="eastAsia"/>
          <w:sz w:val="30"/>
          <w:szCs w:val="30"/>
        </w:rPr>
        <w:t>[2020]359</w:t>
      </w:r>
      <w:r>
        <w:rPr>
          <w:rFonts w:hint="eastAsia"/>
          <w:sz w:val="30"/>
          <w:szCs w:val="30"/>
        </w:rPr>
        <w:t>号起诉书指控被告人黄景波犯受贿罪，于</w:t>
      </w:r>
      <w:r>
        <w:rPr>
          <w:rFonts w:hint="eastAsia"/>
          <w:sz w:val="30"/>
          <w:szCs w:val="30"/>
        </w:rPr>
        <w:t>2020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日向本院提起公诉。本院依法适用简易程序，实行独任审判，公开开庭审理了本案。南海区人民检察院指派检察员陈智斌出庭支持公诉，黄景波及其辩护人邓紫聪、范少杰到庭参加了诉讼。本案现已审理终结。</w:t>
      </w:r>
    </w:p>
    <w:p w:rsidR="00F05945" w:rsidRDefault="00F05945">
      <w:pPr>
        <w:spacing w:line="500" w:lineRule="atLeast"/>
        <w:ind w:firstLine="600"/>
        <w:divId w:val="3893521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公诉机关指控，被告人黄景波于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年起在佛山市南海区狮山镇国土城建和水务局官窑工作办公室工作，后负责不动产权证登记的初审工作。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月期间，黄景波收受房产中介人员李航生、万伯祥等多人贿赂，为李航生、万伯祥等人在办理不动产权证等业务上提供便利，加快办证流程（俗称“办快证”）。黄景波为他人“办快证”每单收取约</w:t>
      </w:r>
      <w:r>
        <w:rPr>
          <w:rFonts w:hint="eastAsia"/>
          <w:sz w:val="30"/>
          <w:szCs w:val="30"/>
        </w:rPr>
        <w:t>1000</w:t>
      </w:r>
      <w:r>
        <w:rPr>
          <w:rFonts w:hint="eastAsia"/>
          <w:sz w:val="30"/>
          <w:szCs w:val="30"/>
        </w:rPr>
        <w:t>元左右的贿赂，其中分</w:t>
      </w:r>
      <w:r>
        <w:rPr>
          <w:rFonts w:hint="eastAsia"/>
          <w:sz w:val="30"/>
          <w:szCs w:val="30"/>
        </w:rPr>
        <w:t>500</w:t>
      </w:r>
      <w:r>
        <w:rPr>
          <w:rFonts w:hint="eastAsia"/>
          <w:sz w:val="30"/>
          <w:szCs w:val="30"/>
        </w:rPr>
        <w:t>元给负责不动产权证登记终审工作的人员曹盈丰（已判刑）和彭锐强、李锋（均另案处理）等人。黄景波收受李航生等人给予的贿赂共计约</w:t>
      </w:r>
      <w:r>
        <w:rPr>
          <w:rFonts w:hint="eastAsia"/>
          <w:sz w:val="30"/>
          <w:szCs w:val="30"/>
        </w:rPr>
        <w:t>80000</w:t>
      </w:r>
      <w:r>
        <w:rPr>
          <w:rFonts w:hint="eastAsia"/>
          <w:sz w:val="30"/>
          <w:szCs w:val="30"/>
        </w:rPr>
        <w:t>元，其中个人获利约</w:t>
      </w:r>
      <w:r>
        <w:rPr>
          <w:rFonts w:hint="eastAsia"/>
          <w:sz w:val="30"/>
          <w:szCs w:val="30"/>
        </w:rPr>
        <w:t>33000</w:t>
      </w:r>
      <w:r>
        <w:rPr>
          <w:rFonts w:hint="eastAsia"/>
          <w:sz w:val="30"/>
          <w:szCs w:val="30"/>
        </w:rPr>
        <w:t>元。</w:t>
      </w:r>
    </w:p>
    <w:p w:rsidR="00F05945" w:rsidRDefault="00F05945">
      <w:pPr>
        <w:spacing w:line="500" w:lineRule="atLeast"/>
        <w:ind w:firstLine="600"/>
        <w:divId w:val="5429806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就上述指控，公诉机关向法庭出示了相关在案证据予以证实，并认为被告人黄景波的行为触犯了《中华人民共和国刑法》第三百八十五条之规定，应当以受贿罪追究其刑事责任；黄景波认罪认罚，依照《中华人民共和国刑事诉讼法》第十五条之规定，可以从宽处理；建议判处黄景波九个月以上一年以下有期徒刑，并处罚金。</w:t>
      </w:r>
    </w:p>
    <w:p w:rsidR="00F05945" w:rsidRDefault="00F05945">
      <w:pPr>
        <w:spacing w:line="500" w:lineRule="atLeast"/>
        <w:ind w:firstLine="600"/>
        <w:divId w:val="15896083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被告人黄景波在审查起诉阶段自愿签署了《认罪认罚具结书》，知悉并认可公诉机关提出的量刑建议，其当庭对公诉机关的指控亦表示没有异议。</w:t>
      </w:r>
    </w:p>
    <w:p w:rsidR="00F05945" w:rsidRDefault="00F05945">
      <w:pPr>
        <w:spacing w:line="500" w:lineRule="atLeast"/>
        <w:ind w:firstLine="600"/>
        <w:divId w:val="18898749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辩护人以被告人黄景波如实供述自己的罪行、认罪认罚、积极退赃为由，请求对其从轻处罚并适用缓刑。</w:t>
      </w:r>
    </w:p>
    <w:p w:rsidR="00F05945" w:rsidRDefault="00F05945">
      <w:pPr>
        <w:spacing w:line="500" w:lineRule="atLeast"/>
        <w:ind w:firstLine="600"/>
        <w:divId w:val="10363510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经审理查明，公诉机关指控被告人黄景波受贿的事实清楚，证据确实、充分，本院予以确认。</w:t>
      </w:r>
    </w:p>
    <w:p w:rsidR="00F05945" w:rsidRDefault="00F05945">
      <w:pPr>
        <w:spacing w:line="500" w:lineRule="atLeast"/>
        <w:ind w:firstLine="600"/>
        <w:divId w:val="12541652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另查明，</w:t>
      </w:r>
      <w:r>
        <w:rPr>
          <w:rFonts w:hint="eastAsia"/>
          <w:sz w:val="30"/>
          <w:szCs w:val="30"/>
        </w:rPr>
        <w:t>1.</w:t>
      </w:r>
      <w:r>
        <w:rPr>
          <w:rFonts w:hint="eastAsia"/>
          <w:sz w:val="30"/>
          <w:szCs w:val="30"/>
        </w:rPr>
        <w:t>案发后，被告人黄景波已退出了违法所得</w:t>
      </w:r>
      <w:r>
        <w:rPr>
          <w:rFonts w:hint="eastAsia"/>
          <w:sz w:val="30"/>
          <w:szCs w:val="30"/>
        </w:rPr>
        <w:t>33000</w:t>
      </w:r>
      <w:r>
        <w:rPr>
          <w:rFonts w:hint="eastAsia"/>
          <w:sz w:val="30"/>
          <w:szCs w:val="30"/>
        </w:rPr>
        <w:t>元，现暂存于佛山市南海区人民检察院；</w:t>
      </w:r>
      <w:r>
        <w:rPr>
          <w:rFonts w:hint="eastAsia"/>
          <w:sz w:val="30"/>
          <w:szCs w:val="30"/>
        </w:rPr>
        <w:t>2.</w:t>
      </w:r>
      <w:r>
        <w:rPr>
          <w:rFonts w:hint="eastAsia"/>
          <w:sz w:val="30"/>
          <w:szCs w:val="30"/>
        </w:rPr>
        <w:t>办案机关从黄景波处扣押了手机一台，现已随案移送本院。</w:t>
      </w:r>
    </w:p>
    <w:p w:rsidR="00F05945" w:rsidRDefault="00F05945">
      <w:pPr>
        <w:spacing w:line="500" w:lineRule="atLeast"/>
        <w:ind w:firstLine="600"/>
        <w:divId w:val="5501934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黄景波身为国家工作人员，利用职务上的便利，非法收受他人财物，为他人谋取利益，数额较大，其行为已构成受贿罪。公诉机关所控罪名成立。黄景波归案后如实供述自己的罪行，认罪认罚，且退出了其个人所分得的全部违法所得，依法从轻处罚并适用缓刑，采纳辩护人的辩护意见。公诉机关的量刑建议适当，本院予以采纳。依照《中华人民共和国刑法》第三百八十五条第一款、第三百八十六条、第三百八十三条第一款第（一）项、第六十七条第三款、第七十二条第一、三款、第七十三条第二、三款、第五十二条、第五十三条、第六十四条之规定，判决如下：</w:t>
      </w:r>
    </w:p>
    <w:p w:rsidR="00F05945" w:rsidRDefault="00F05945">
      <w:pPr>
        <w:spacing w:line="500" w:lineRule="atLeast"/>
        <w:ind w:firstLine="600"/>
        <w:divId w:val="6312099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一、被告人黄景波犯受贿罪，判处有期徒刑九个月，缓刑一年三个月，并处罚金人民币十万元（缓刑考验期限从判决确定之日起计算。罚金从本判决发生法律效力之日起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日内缴纳）。</w:t>
      </w:r>
    </w:p>
    <w:p w:rsidR="00F05945" w:rsidRDefault="00F05945">
      <w:pPr>
        <w:spacing w:line="500" w:lineRule="atLeast"/>
        <w:ind w:firstLine="600"/>
        <w:divId w:val="9558663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二、被告人黄景波退出的违法所得</w:t>
      </w:r>
      <w:r>
        <w:rPr>
          <w:rFonts w:hint="eastAsia"/>
          <w:sz w:val="30"/>
          <w:szCs w:val="30"/>
        </w:rPr>
        <w:t>33000</w:t>
      </w:r>
      <w:r>
        <w:rPr>
          <w:rFonts w:hint="eastAsia"/>
          <w:sz w:val="30"/>
          <w:szCs w:val="30"/>
        </w:rPr>
        <w:t>元，予以没收，上缴国库；扣押的手机一台，发还黄景波。</w:t>
      </w:r>
    </w:p>
    <w:p w:rsidR="00F05945" w:rsidRDefault="00F05945">
      <w:pPr>
        <w:spacing w:line="500" w:lineRule="atLeast"/>
        <w:ind w:firstLine="600"/>
        <w:divId w:val="2623077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如不服本判决，可在接到判决书的第二日起十日内，通过本院或者直接向广东省佛山市中级人民法院提出上诉。书面上诉的，应当提交上诉状正本一份，副本二份。</w:t>
      </w:r>
    </w:p>
    <w:p w:rsidR="00F05945" w:rsidRDefault="00F05945">
      <w:pPr>
        <w:spacing w:line="500" w:lineRule="atLeast"/>
        <w:jc w:val="right"/>
        <w:divId w:val="209852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判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员　黄丛西</w:t>
      </w:r>
    </w:p>
    <w:p w:rsidR="00F05945" w:rsidRDefault="00F05945">
      <w:pPr>
        <w:spacing w:line="500" w:lineRule="atLeast"/>
        <w:jc w:val="right"/>
        <w:divId w:val="8063140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二〇二〇年三月十日</w:t>
      </w:r>
    </w:p>
    <w:p w:rsidR="00F05945" w:rsidRDefault="00F05945">
      <w:pPr>
        <w:spacing w:line="500" w:lineRule="atLeast"/>
        <w:jc w:val="right"/>
        <w:divId w:val="4379429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法官助理　徐传村</w:t>
      </w:r>
    </w:p>
    <w:p w:rsidR="00F05945" w:rsidRDefault="00F05945">
      <w:pPr>
        <w:spacing w:line="500" w:lineRule="atLeast"/>
        <w:jc w:val="right"/>
        <w:divId w:val="12455265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记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员　钟婉露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05945" w:rsidRDefault="00F05945" w:rsidP="00F05945">
      <w:pPr>
        <w:rPr>
          <w:rFonts w:hint="eastAsia"/>
        </w:rPr>
      </w:pPr>
      <w:r>
        <w:separator/>
      </w:r>
    </w:p>
  </w:endnote>
  <w:endnote w:type="continuationSeparator" w:id="0">
    <w:p w:rsidR="00F05945" w:rsidRDefault="00F05945" w:rsidP="00F0594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05945" w:rsidRDefault="00F05945" w:rsidP="00F05945">
      <w:pPr>
        <w:rPr>
          <w:rFonts w:hint="eastAsia"/>
        </w:rPr>
      </w:pPr>
      <w:r>
        <w:separator/>
      </w:r>
    </w:p>
  </w:footnote>
  <w:footnote w:type="continuationSeparator" w:id="0">
    <w:p w:rsidR="00F05945" w:rsidRDefault="00F05945" w:rsidP="00F0594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945"/>
    <w:rsid w:val="002A6721"/>
    <w:rsid w:val="00F05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0594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05945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0594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0594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8525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77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521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4297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10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06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34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99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20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407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28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63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67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510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82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653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52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083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37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49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78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2025-04-30T10:07:00Z</dcterms:created>
  <dcterms:modified xsi:type="dcterms:W3CDTF">2025-04-30T10:07:00Z</dcterms:modified>
</cp:coreProperties>
</file>