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7214" w:rsidRDefault="00C57214">
      <w:pPr>
        <w:spacing w:line="500" w:lineRule="atLeast"/>
        <w:jc w:val="center"/>
        <w:divId w:val="1907952407"/>
        <w:rPr>
          <w:rFonts w:ascii="黑体" w:eastAsia="黑体" w:hAnsi="黑体"/>
          <w:sz w:val="36"/>
          <w:szCs w:val="36"/>
        </w:rPr>
      </w:pPr>
      <w:r>
        <w:rPr>
          <w:rFonts w:ascii="黑体" w:eastAsia="黑体" w:hAnsi="黑体" w:hint="eastAsia"/>
          <w:sz w:val="36"/>
          <w:szCs w:val="36"/>
        </w:rPr>
        <w:t>广东省广州市越秀区人民法院</w:t>
      </w:r>
    </w:p>
    <w:p w:rsidR="00C57214" w:rsidRDefault="00C57214">
      <w:pPr>
        <w:spacing w:line="500" w:lineRule="atLeast"/>
        <w:jc w:val="center"/>
        <w:divId w:val="1956061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7214" w:rsidRDefault="00C57214">
      <w:pPr>
        <w:spacing w:line="500" w:lineRule="atLeast"/>
        <w:jc w:val="right"/>
        <w:divId w:val="1088381860"/>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171</w:t>
      </w:r>
      <w:r>
        <w:rPr>
          <w:rFonts w:hint="eastAsia"/>
          <w:sz w:val="30"/>
          <w:szCs w:val="30"/>
        </w:rPr>
        <w:t>号</w:t>
      </w:r>
    </w:p>
    <w:p w:rsidR="00C57214" w:rsidRDefault="00C57214">
      <w:pPr>
        <w:spacing w:line="500" w:lineRule="atLeast"/>
        <w:ind w:firstLine="600"/>
        <w:divId w:val="719401507"/>
        <w:rPr>
          <w:rFonts w:hint="eastAsia"/>
          <w:sz w:val="30"/>
          <w:szCs w:val="30"/>
        </w:rPr>
      </w:pPr>
      <w:r>
        <w:rPr>
          <w:rFonts w:hint="eastAsia"/>
          <w:sz w:val="30"/>
          <w:szCs w:val="30"/>
        </w:rPr>
        <w:t>公诉机关广东省广州市越秀区人民检察院。</w:t>
      </w:r>
    </w:p>
    <w:p w:rsidR="00C57214" w:rsidRDefault="00C57214">
      <w:pPr>
        <w:spacing w:line="500" w:lineRule="atLeast"/>
        <w:ind w:firstLine="600"/>
        <w:divId w:val="259266770"/>
        <w:rPr>
          <w:rFonts w:hint="eastAsia"/>
          <w:sz w:val="30"/>
          <w:szCs w:val="30"/>
        </w:rPr>
      </w:pPr>
      <w:r>
        <w:rPr>
          <w:rFonts w:hint="eastAsia"/>
          <w:sz w:val="30"/>
          <w:szCs w:val="30"/>
        </w:rPr>
        <w:t>被告人黄某，出生地广东省广州市，原广州市公安局荔湾区分局昌华派出所副主任科员，户籍地广东省广州市越秀区。因本案于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18</w:t>
      </w:r>
      <w:r>
        <w:rPr>
          <w:rFonts w:hint="eastAsia"/>
          <w:sz w:val="30"/>
          <w:szCs w:val="30"/>
        </w:rPr>
        <w:t>日被逮捕。现押于广州市第一看守所。</w:t>
      </w:r>
    </w:p>
    <w:p w:rsidR="00C57214" w:rsidRDefault="00C57214">
      <w:pPr>
        <w:spacing w:line="500" w:lineRule="atLeast"/>
        <w:ind w:firstLine="600"/>
        <w:divId w:val="1332760413"/>
        <w:rPr>
          <w:rFonts w:hint="eastAsia"/>
          <w:sz w:val="30"/>
          <w:szCs w:val="30"/>
        </w:rPr>
      </w:pPr>
      <w:r>
        <w:rPr>
          <w:rFonts w:hint="eastAsia"/>
          <w:sz w:val="30"/>
          <w:szCs w:val="30"/>
        </w:rPr>
        <w:t>辩护人郭韧强，广东五羊律师事务所律师。</w:t>
      </w:r>
    </w:p>
    <w:p w:rsidR="00C57214" w:rsidRDefault="00C57214">
      <w:pPr>
        <w:spacing w:line="500" w:lineRule="atLeast"/>
        <w:ind w:firstLine="600"/>
        <w:divId w:val="874078355"/>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1684</w:t>
      </w:r>
      <w:r>
        <w:rPr>
          <w:rFonts w:hint="eastAsia"/>
          <w:sz w:val="30"/>
          <w:szCs w:val="30"/>
        </w:rPr>
        <w:t>号起诉书指控被告人黄某犯徇私枉法罪、受贿罪，于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日向本院提起公诉。本院立案后，依法组成合议庭，公开开庭审理了本案，广州市越秀区人民检察院指派代理检察员陈颖出庭支持公诉，被告人黄某及辩护人郭韧强到庭参加诉讼。现已审理终结。</w:t>
      </w:r>
    </w:p>
    <w:p w:rsidR="00C57214" w:rsidRDefault="00C57214">
      <w:pPr>
        <w:spacing w:line="500" w:lineRule="atLeast"/>
        <w:divId w:val="21632565"/>
        <w:rPr>
          <w:rFonts w:hint="eastAsia"/>
          <w:sz w:val="30"/>
          <w:szCs w:val="30"/>
        </w:rPr>
      </w:pPr>
      <w:r>
        <w:rPr>
          <w:rFonts w:hint="eastAsia"/>
          <w:sz w:val="30"/>
          <w:szCs w:val="30"/>
        </w:rPr>
        <w:t>广州市越秀区人民检察院指控：</w:t>
      </w:r>
    </w:p>
    <w:p w:rsidR="00C57214" w:rsidRDefault="00C57214">
      <w:pPr>
        <w:spacing w:line="500" w:lineRule="atLeast"/>
        <w:ind w:firstLine="600"/>
        <w:divId w:val="1922789206"/>
        <w:rPr>
          <w:rFonts w:hint="eastAsia"/>
          <w:sz w:val="30"/>
          <w:szCs w:val="30"/>
        </w:rPr>
      </w:pPr>
      <w:r>
        <w:rPr>
          <w:rFonts w:hint="eastAsia"/>
          <w:sz w:val="30"/>
          <w:szCs w:val="30"/>
        </w:rPr>
        <w:t>一、徇私枉法罪</w:t>
      </w:r>
    </w:p>
    <w:p w:rsidR="00C57214" w:rsidRDefault="00C57214">
      <w:pPr>
        <w:spacing w:line="500" w:lineRule="atLeast"/>
        <w:ind w:firstLine="600"/>
        <w:divId w:val="1758209981"/>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月，被告人黄某利用担任广州市公安局荔湾区分局花地派出所治安中队队长，负责管理辖区内娱乐场所的职务便利，在负责处理“广州市荔湾区芳村酒吧街本色</w:t>
      </w:r>
      <w:r>
        <w:rPr>
          <w:rFonts w:hint="eastAsia"/>
          <w:sz w:val="30"/>
          <w:szCs w:val="30"/>
        </w:rPr>
        <w:t>2</w:t>
      </w:r>
      <w:r>
        <w:rPr>
          <w:rFonts w:hint="eastAsia"/>
          <w:sz w:val="30"/>
          <w:szCs w:val="30"/>
        </w:rPr>
        <w:t>酒吧故意伤害案”过程中，明知被害人赵某甲、张某甲等人被本色</w:t>
      </w:r>
      <w:r>
        <w:rPr>
          <w:rFonts w:hint="eastAsia"/>
          <w:sz w:val="30"/>
          <w:szCs w:val="30"/>
        </w:rPr>
        <w:t>2</w:t>
      </w:r>
      <w:r>
        <w:rPr>
          <w:rFonts w:hint="eastAsia"/>
          <w:sz w:val="30"/>
          <w:szCs w:val="30"/>
        </w:rPr>
        <w:t>酒吧多名员工殴打（经鉴定，赵某甲属轻伤、张某甲属轻微伤），却徇私枉法，故意包庇，致使有关犯罪分子不受刑事追诉。</w:t>
      </w:r>
    </w:p>
    <w:p w:rsidR="00C57214" w:rsidRDefault="00C57214">
      <w:pPr>
        <w:spacing w:line="500" w:lineRule="atLeast"/>
        <w:ind w:firstLine="600"/>
        <w:divId w:val="268977881"/>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月，被告人黄某利用担任广州市公安局荔湾区分局花地派出所治安中队队长，负责管理辖区内娱乐场所的职务便利，在负责处理“广州市荔湾区芳村酒吧街夜色酒吧故意</w:t>
      </w:r>
      <w:r>
        <w:rPr>
          <w:rFonts w:hint="eastAsia"/>
          <w:sz w:val="30"/>
          <w:szCs w:val="30"/>
        </w:rPr>
        <w:lastRenderedPageBreak/>
        <w:t>伤害案”过程中，明知被害人常某庭被夜色酒吧多名员工殴打（经鉴定，常某庭属轻伤），却徇私枉法，故意包庇，致使有关犯罪分子不受刑事追诉。</w:t>
      </w:r>
    </w:p>
    <w:p w:rsidR="00C57214" w:rsidRDefault="00C57214">
      <w:pPr>
        <w:spacing w:line="500" w:lineRule="atLeast"/>
        <w:ind w:firstLine="600"/>
        <w:divId w:val="110513169"/>
        <w:rPr>
          <w:rFonts w:hint="eastAsia"/>
          <w:sz w:val="30"/>
          <w:szCs w:val="30"/>
        </w:rPr>
      </w:pPr>
      <w:r>
        <w:rPr>
          <w:rFonts w:hint="eastAsia"/>
          <w:sz w:val="30"/>
          <w:szCs w:val="30"/>
        </w:rPr>
        <w:t>二、受贿罪</w:t>
      </w:r>
    </w:p>
    <w:p w:rsidR="00C57214" w:rsidRDefault="00C57214">
      <w:pPr>
        <w:spacing w:line="500" w:lineRule="atLeast"/>
        <w:ind w:firstLine="600"/>
        <w:divId w:val="1136607269"/>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黄某利用担任广州市公安局荔湾区分局花地派出所治安中队队长，负责管理辖区内娱乐场所的职务便利，为辖区内娱乐场所老板陈某明（另案处理）提供帮助和便利，多次接受陈某明贿送的现金共计人民币</w:t>
      </w:r>
      <w:r>
        <w:rPr>
          <w:rFonts w:hint="eastAsia"/>
          <w:sz w:val="30"/>
          <w:szCs w:val="30"/>
        </w:rPr>
        <w:t>23500</w:t>
      </w:r>
      <w:r>
        <w:rPr>
          <w:rFonts w:hint="eastAsia"/>
          <w:sz w:val="30"/>
          <w:szCs w:val="30"/>
        </w:rPr>
        <w:t>元。</w:t>
      </w:r>
    </w:p>
    <w:p w:rsidR="00C57214" w:rsidRDefault="00C57214">
      <w:pPr>
        <w:spacing w:line="500" w:lineRule="atLeast"/>
        <w:ind w:firstLine="600"/>
        <w:divId w:val="193123788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日，被告人黄某向广州市荔湾区人民检察院投案自首，并退缴全部赃款。</w:t>
      </w:r>
    </w:p>
    <w:p w:rsidR="00C57214" w:rsidRDefault="00C57214">
      <w:pPr>
        <w:spacing w:line="500" w:lineRule="atLeast"/>
        <w:ind w:firstLine="600"/>
        <w:divId w:val="1700428596"/>
        <w:rPr>
          <w:rFonts w:hint="eastAsia"/>
          <w:sz w:val="30"/>
          <w:szCs w:val="30"/>
        </w:rPr>
      </w:pPr>
      <w:r>
        <w:rPr>
          <w:rFonts w:hint="eastAsia"/>
          <w:sz w:val="30"/>
          <w:szCs w:val="30"/>
        </w:rPr>
        <w:t>公诉机关随案提交相关证据，认为被告人黄某的行为分别触犯了《中华人民共和国刑法》第三百九十九条、第三百八十五条第一款，应当以徇私枉法罪、受贿罪追究其刑事责任。被告人黄某犯数罪，依法应当数罪并罚。被告人黄某是自首，依法可以从轻或者减轻处罚。提请本院依法判处。</w:t>
      </w:r>
    </w:p>
    <w:p w:rsidR="00C57214" w:rsidRDefault="00C57214">
      <w:pPr>
        <w:spacing w:line="500" w:lineRule="atLeast"/>
        <w:ind w:firstLine="600"/>
        <w:divId w:val="786242322"/>
        <w:rPr>
          <w:rFonts w:hint="eastAsia"/>
          <w:sz w:val="30"/>
          <w:szCs w:val="30"/>
        </w:rPr>
      </w:pPr>
      <w:r>
        <w:rPr>
          <w:rFonts w:hint="eastAsia"/>
          <w:sz w:val="30"/>
          <w:szCs w:val="30"/>
        </w:rPr>
        <w:t>被告人黄某对指控的案发经过不持异议。其辩护人的辩护意见主要是：一、公诉机关指控被告人黄某犯徇私枉法罪的事实不清、证据不足，现有证据不能证明被告人具有徇私枉法的主观犯意，认为被告人黄某不构成徇私枉法罪。二、对指控被告人黄某构成受贿罪不持异议，被告人具有自首情节，请求法庭对被告人从轻处理。</w:t>
      </w:r>
    </w:p>
    <w:p w:rsidR="00C57214" w:rsidRDefault="00C57214">
      <w:pPr>
        <w:spacing w:line="500" w:lineRule="atLeast"/>
        <w:ind w:firstLine="600"/>
        <w:divId w:val="119687997"/>
        <w:rPr>
          <w:rFonts w:hint="eastAsia"/>
          <w:sz w:val="30"/>
          <w:szCs w:val="30"/>
        </w:rPr>
      </w:pPr>
      <w:r>
        <w:rPr>
          <w:rFonts w:hint="eastAsia"/>
          <w:sz w:val="30"/>
          <w:szCs w:val="30"/>
        </w:rPr>
        <w:t>经审理查明：</w:t>
      </w:r>
    </w:p>
    <w:p w:rsidR="00C57214" w:rsidRDefault="00C57214">
      <w:pPr>
        <w:spacing w:line="500" w:lineRule="atLeast"/>
        <w:ind w:firstLine="600"/>
        <w:divId w:val="325596693"/>
        <w:rPr>
          <w:rFonts w:hint="eastAsia"/>
          <w:sz w:val="30"/>
          <w:szCs w:val="30"/>
        </w:rPr>
      </w:pPr>
      <w:r>
        <w:rPr>
          <w:rFonts w:hint="eastAsia"/>
          <w:sz w:val="30"/>
          <w:szCs w:val="30"/>
        </w:rPr>
        <w:t>一、徇私枉法事实</w:t>
      </w:r>
    </w:p>
    <w:p w:rsidR="00C57214" w:rsidRDefault="00C57214">
      <w:pPr>
        <w:spacing w:line="500" w:lineRule="atLeast"/>
        <w:ind w:firstLine="600"/>
        <w:divId w:val="1830558268"/>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月，被告人黄某在担任广州市公安局荔湾区分局花地派出所治安中队队长期间，在负责处理“广州市荔湾区芳村酒吧街本色</w:t>
      </w:r>
      <w:r>
        <w:rPr>
          <w:rFonts w:hint="eastAsia"/>
          <w:sz w:val="30"/>
          <w:szCs w:val="30"/>
        </w:rPr>
        <w:t>2</w:t>
      </w:r>
      <w:r>
        <w:rPr>
          <w:rFonts w:hint="eastAsia"/>
          <w:sz w:val="30"/>
          <w:szCs w:val="30"/>
        </w:rPr>
        <w:t>酒吧故意伤害案”过程中，明知被害人赵某甲、张某甲等人被本色</w:t>
      </w:r>
      <w:r>
        <w:rPr>
          <w:rFonts w:hint="eastAsia"/>
          <w:sz w:val="30"/>
          <w:szCs w:val="30"/>
        </w:rPr>
        <w:t>2</w:t>
      </w:r>
      <w:r>
        <w:rPr>
          <w:rFonts w:hint="eastAsia"/>
          <w:sz w:val="30"/>
          <w:szCs w:val="30"/>
        </w:rPr>
        <w:t>酒吧多名员工殴打（经鉴定，赵某甲的损伤程度属轻伤，张某甲的伤情属轻微伤），却徇私枉法，故意包庇，致使有关犯罪分子不受刑事追诉。</w:t>
      </w:r>
    </w:p>
    <w:p w:rsidR="00C57214" w:rsidRDefault="00C57214">
      <w:pPr>
        <w:spacing w:line="500" w:lineRule="atLeast"/>
        <w:ind w:firstLine="600"/>
        <w:divId w:val="2053453100"/>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黄某在担任广州市公安局荔湾区分局花地派出所治安中队队长期间，在负责处理“广州市荔湾区芳村酒吧街夜色酒吧故意伤害案”过程中，明知被害人常某被夜色酒吧多名员工殴打（经鉴定，常某属轻伤），却徇私枉法，故意包庇，致使有关犯罪分子不受刑事追诉。</w:t>
      </w:r>
    </w:p>
    <w:p w:rsidR="00C57214" w:rsidRDefault="00C57214">
      <w:pPr>
        <w:spacing w:line="500" w:lineRule="atLeast"/>
        <w:ind w:firstLine="600"/>
        <w:divId w:val="1670714824"/>
        <w:rPr>
          <w:rFonts w:hint="eastAsia"/>
          <w:sz w:val="30"/>
          <w:szCs w:val="30"/>
        </w:rPr>
      </w:pPr>
      <w:r>
        <w:rPr>
          <w:rFonts w:hint="eastAsia"/>
          <w:sz w:val="30"/>
          <w:szCs w:val="30"/>
        </w:rPr>
        <w:t>上述事实，有经当庭举证、质证，本院予以确认的下列证据证明：</w:t>
      </w:r>
    </w:p>
    <w:p w:rsidR="00C57214" w:rsidRDefault="00C57214">
      <w:pPr>
        <w:spacing w:line="500" w:lineRule="atLeast"/>
        <w:ind w:firstLine="600"/>
        <w:divId w:val="796413900"/>
        <w:rPr>
          <w:rFonts w:hint="eastAsia"/>
          <w:sz w:val="30"/>
          <w:szCs w:val="30"/>
        </w:rPr>
      </w:pPr>
      <w:r>
        <w:rPr>
          <w:rFonts w:hint="eastAsia"/>
          <w:sz w:val="30"/>
          <w:szCs w:val="30"/>
        </w:rPr>
        <w:t>1.</w:t>
      </w:r>
      <w:r>
        <w:rPr>
          <w:rFonts w:hint="eastAsia"/>
          <w:sz w:val="30"/>
          <w:szCs w:val="30"/>
        </w:rPr>
        <w:t>证人王某的证言，证明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月本色</w:t>
      </w:r>
      <w:r>
        <w:rPr>
          <w:rFonts w:hint="eastAsia"/>
          <w:sz w:val="30"/>
          <w:szCs w:val="30"/>
        </w:rPr>
        <w:t>2</w:t>
      </w:r>
      <w:r>
        <w:rPr>
          <w:rFonts w:hint="eastAsia"/>
          <w:sz w:val="30"/>
          <w:szCs w:val="30"/>
        </w:rPr>
        <w:t>酒吧发生打斗事件，被告人黄某为办案民警。</w:t>
      </w:r>
    </w:p>
    <w:p w:rsidR="00C57214" w:rsidRDefault="00C57214">
      <w:pPr>
        <w:spacing w:line="500" w:lineRule="atLeast"/>
        <w:ind w:firstLine="600"/>
        <w:divId w:val="1424108325"/>
        <w:rPr>
          <w:rFonts w:hint="eastAsia"/>
          <w:sz w:val="30"/>
          <w:szCs w:val="30"/>
        </w:rPr>
      </w:pPr>
      <w:r>
        <w:rPr>
          <w:rFonts w:hint="eastAsia"/>
          <w:sz w:val="30"/>
          <w:szCs w:val="30"/>
        </w:rPr>
        <w:t>2.</w:t>
      </w:r>
      <w:r>
        <w:rPr>
          <w:rFonts w:hint="eastAsia"/>
          <w:sz w:val="30"/>
          <w:szCs w:val="30"/>
        </w:rPr>
        <w:t>证人赵某甲、林某、袁某、熊某、邱某、张某甲、邓某、蓝某的证言，证明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月本色</w:t>
      </w:r>
      <w:r>
        <w:rPr>
          <w:rFonts w:hint="eastAsia"/>
          <w:sz w:val="30"/>
          <w:szCs w:val="30"/>
        </w:rPr>
        <w:t>2</w:t>
      </w:r>
      <w:r>
        <w:rPr>
          <w:rFonts w:hint="eastAsia"/>
          <w:sz w:val="30"/>
          <w:szCs w:val="30"/>
        </w:rPr>
        <w:t>酒吧发生打斗的具体情况。</w:t>
      </w:r>
    </w:p>
    <w:p w:rsidR="00C57214" w:rsidRDefault="00C57214">
      <w:pPr>
        <w:spacing w:line="500" w:lineRule="atLeast"/>
        <w:ind w:firstLine="600"/>
        <w:divId w:val="839008654"/>
        <w:rPr>
          <w:rFonts w:hint="eastAsia"/>
          <w:sz w:val="30"/>
          <w:szCs w:val="30"/>
        </w:rPr>
      </w:pPr>
      <w:r>
        <w:rPr>
          <w:rFonts w:hint="eastAsia"/>
          <w:sz w:val="30"/>
          <w:szCs w:val="30"/>
        </w:rPr>
        <w:t>3.</w:t>
      </w:r>
      <w:r>
        <w:rPr>
          <w:rFonts w:hint="eastAsia"/>
          <w:sz w:val="30"/>
          <w:szCs w:val="30"/>
        </w:rPr>
        <w:t>证人赵某甲、张某甲的司法鉴定意见书，证明赵某甲的损伤程度属轻伤，张某甲的伤情属轻微伤。</w:t>
      </w:r>
    </w:p>
    <w:p w:rsidR="00C57214" w:rsidRDefault="00C57214">
      <w:pPr>
        <w:spacing w:line="500" w:lineRule="atLeast"/>
        <w:ind w:firstLine="600"/>
        <w:divId w:val="301467105"/>
        <w:rPr>
          <w:rFonts w:hint="eastAsia"/>
          <w:sz w:val="30"/>
          <w:szCs w:val="30"/>
        </w:rPr>
      </w:pPr>
      <w:r>
        <w:rPr>
          <w:rFonts w:hint="eastAsia"/>
          <w:sz w:val="30"/>
          <w:szCs w:val="30"/>
        </w:rPr>
        <w:t>4.</w:t>
      </w:r>
      <w:r>
        <w:rPr>
          <w:rFonts w:hint="eastAsia"/>
          <w:sz w:val="30"/>
          <w:szCs w:val="30"/>
        </w:rPr>
        <w:t>调解登记表，证明本色</w:t>
      </w:r>
      <w:r>
        <w:rPr>
          <w:rFonts w:hint="eastAsia"/>
          <w:sz w:val="30"/>
          <w:szCs w:val="30"/>
        </w:rPr>
        <w:t>2</w:t>
      </w:r>
      <w:r>
        <w:rPr>
          <w:rFonts w:hint="eastAsia"/>
          <w:sz w:val="30"/>
          <w:szCs w:val="30"/>
        </w:rPr>
        <w:t>酒吧赔偿赵某甲等人经济损失共</w:t>
      </w:r>
      <w:r>
        <w:rPr>
          <w:rFonts w:hint="eastAsia"/>
          <w:sz w:val="30"/>
          <w:szCs w:val="30"/>
        </w:rPr>
        <w:t>4.5</w:t>
      </w:r>
      <w:r>
        <w:rPr>
          <w:rFonts w:hint="eastAsia"/>
          <w:sz w:val="30"/>
          <w:szCs w:val="30"/>
        </w:rPr>
        <w:t>万元。</w:t>
      </w:r>
    </w:p>
    <w:p w:rsidR="00C57214" w:rsidRDefault="00C57214">
      <w:pPr>
        <w:spacing w:line="500" w:lineRule="atLeast"/>
        <w:ind w:firstLine="600"/>
        <w:divId w:val="39940596"/>
        <w:rPr>
          <w:rFonts w:hint="eastAsia"/>
          <w:sz w:val="30"/>
          <w:szCs w:val="30"/>
        </w:rPr>
      </w:pPr>
      <w:r>
        <w:rPr>
          <w:rFonts w:hint="eastAsia"/>
          <w:sz w:val="30"/>
          <w:szCs w:val="30"/>
        </w:rPr>
        <w:t>5.</w:t>
      </w:r>
      <w:r>
        <w:rPr>
          <w:rFonts w:hint="eastAsia"/>
          <w:sz w:val="30"/>
          <w:szCs w:val="30"/>
        </w:rPr>
        <w:t>受案登记表、立案决定书、证人常某的证言，证明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日凌晨常某等人在夜色酒吧消费时被夜色酒吧内保人员打伤的情况。</w:t>
      </w:r>
    </w:p>
    <w:p w:rsidR="00C57214" w:rsidRDefault="00C57214">
      <w:pPr>
        <w:spacing w:line="500" w:lineRule="atLeast"/>
        <w:ind w:firstLine="600"/>
        <w:divId w:val="1218858474"/>
        <w:rPr>
          <w:rFonts w:hint="eastAsia"/>
          <w:sz w:val="30"/>
          <w:szCs w:val="30"/>
        </w:rPr>
      </w:pPr>
      <w:r>
        <w:rPr>
          <w:rFonts w:hint="eastAsia"/>
          <w:sz w:val="30"/>
          <w:szCs w:val="30"/>
        </w:rPr>
        <w:t>6.</w:t>
      </w:r>
      <w:r>
        <w:rPr>
          <w:rFonts w:hint="eastAsia"/>
          <w:sz w:val="30"/>
          <w:szCs w:val="30"/>
        </w:rPr>
        <w:t>证人龚某的证言，证明案发当日其和常某等人在夜色酒吧被人打伤，后在派出所的主持下双方达成了调解。</w:t>
      </w:r>
    </w:p>
    <w:p w:rsidR="00C57214" w:rsidRDefault="00C57214">
      <w:pPr>
        <w:spacing w:line="500" w:lineRule="atLeast"/>
        <w:ind w:firstLine="600"/>
        <w:divId w:val="684212521"/>
        <w:rPr>
          <w:rFonts w:hint="eastAsia"/>
          <w:sz w:val="30"/>
          <w:szCs w:val="30"/>
        </w:rPr>
      </w:pPr>
      <w:r>
        <w:rPr>
          <w:rFonts w:hint="eastAsia"/>
          <w:sz w:val="30"/>
          <w:szCs w:val="30"/>
        </w:rPr>
        <w:t>7.</w:t>
      </w:r>
      <w:r>
        <w:rPr>
          <w:rFonts w:hint="eastAsia"/>
          <w:sz w:val="30"/>
          <w:szCs w:val="30"/>
        </w:rPr>
        <w:t>证人常某的病历资料、法医学人体损伤程度鉴定书，证明常某的损伤程度属轻伤。</w:t>
      </w:r>
    </w:p>
    <w:p w:rsidR="00C57214" w:rsidRDefault="00C57214">
      <w:pPr>
        <w:spacing w:line="500" w:lineRule="atLeast"/>
        <w:ind w:firstLine="600"/>
        <w:divId w:val="1513834162"/>
        <w:rPr>
          <w:rFonts w:hint="eastAsia"/>
          <w:sz w:val="30"/>
          <w:szCs w:val="30"/>
        </w:rPr>
      </w:pPr>
      <w:r>
        <w:rPr>
          <w:rFonts w:hint="eastAsia"/>
          <w:sz w:val="30"/>
          <w:szCs w:val="30"/>
        </w:rPr>
        <w:t>8.</w:t>
      </w:r>
      <w:r>
        <w:rPr>
          <w:rFonts w:hint="eastAsia"/>
          <w:sz w:val="30"/>
          <w:szCs w:val="30"/>
        </w:rPr>
        <w:t>调解登记表，证明夜色酒吧赔偿常某等人经济损失共</w:t>
      </w:r>
      <w:r>
        <w:rPr>
          <w:rFonts w:hint="eastAsia"/>
          <w:sz w:val="30"/>
          <w:szCs w:val="30"/>
        </w:rPr>
        <w:t>6.1</w:t>
      </w:r>
      <w:r>
        <w:rPr>
          <w:rFonts w:hint="eastAsia"/>
          <w:sz w:val="30"/>
          <w:szCs w:val="30"/>
        </w:rPr>
        <w:t>万元。</w:t>
      </w:r>
    </w:p>
    <w:p w:rsidR="00C57214" w:rsidRDefault="00C57214">
      <w:pPr>
        <w:spacing w:line="500" w:lineRule="atLeast"/>
        <w:ind w:firstLine="600"/>
        <w:divId w:val="1071998902"/>
        <w:rPr>
          <w:rFonts w:hint="eastAsia"/>
          <w:sz w:val="30"/>
          <w:szCs w:val="30"/>
        </w:rPr>
      </w:pPr>
      <w:r>
        <w:rPr>
          <w:rFonts w:hint="eastAsia"/>
          <w:sz w:val="30"/>
          <w:szCs w:val="30"/>
        </w:rPr>
        <w:t>二、受贿事实</w:t>
      </w:r>
    </w:p>
    <w:p w:rsidR="00C57214" w:rsidRDefault="00C57214">
      <w:pPr>
        <w:spacing w:line="500" w:lineRule="atLeast"/>
        <w:ind w:firstLine="600"/>
        <w:divId w:val="1241260049"/>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年间，被告人黄某利用担任广州市公安局荔湾区分局花地派出所治安中队队长，负责管理辖区内娱乐场所的职务便利，为辖区内娱乐场所老板陈某（另案处理）提供帮助和便利，多次接受陈某贿送的现金共计</w:t>
      </w:r>
      <w:r>
        <w:rPr>
          <w:rFonts w:hint="eastAsia"/>
          <w:sz w:val="30"/>
          <w:szCs w:val="30"/>
        </w:rPr>
        <w:t>23500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日，被告人黄某向广州市荔湾区人民检察院投案自首，并退缴全部赃款。</w:t>
      </w:r>
    </w:p>
    <w:p w:rsidR="00C57214" w:rsidRDefault="00C57214">
      <w:pPr>
        <w:spacing w:line="500" w:lineRule="atLeast"/>
        <w:ind w:firstLine="600"/>
        <w:divId w:val="1097597638"/>
        <w:rPr>
          <w:rFonts w:hint="eastAsia"/>
          <w:sz w:val="30"/>
          <w:szCs w:val="30"/>
        </w:rPr>
      </w:pPr>
      <w:r>
        <w:rPr>
          <w:rFonts w:hint="eastAsia"/>
          <w:sz w:val="30"/>
          <w:szCs w:val="30"/>
        </w:rPr>
        <w:t>上述事实，有经当庭举证、质证，本院予以确认的下列证据证明：</w:t>
      </w:r>
    </w:p>
    <w:p w:rsidR="00C57214" w:rsidRDefault="00C57214">
      <w:pPr>
        <w:spacing w:line="500" w:lineRule="atLeast"/>
        <w:ind w:firstLine="600"/>
        <w:divId w:val="1571964241"/>
        <w:rPr>
          <w:rFonts w:hint="eastAsia"/>
          <w:sz w:val="30"/>
          <w:szCs w:val="30"/>
        </w:rPr>
      </w:pPr>
      <w:r>
        <w:rPr>
          <w:rFonts w:hint="eastAsia"/>
          <w:sz w:val="30"/>
          <w:szCs w:val="30"/>
        </w:rPr>
        <w:t>1.</w:t>
      </w:r>
      <w:r>
        <w:rPr>
          <w:rFonts w:hint="eastAsia"/>
          <w:sz w:val="30"/>
          <w:szCs w:val="30"/>
        </w:rPr>
        <w:t>证人陈某的证言，证明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其分多次贿送钱财给被告人黄某，因为黄某是广州市公安局荔湾区分局花地派出所的治安中队队长，其和哥哥陈志伟的酒吧等很多经营场所都在黄某的辖区，黄某负责这些场所的治安等管理，他们的场所时常会有人打架闹事，他们的保安有时也会打伤客人，故为了获得黄某的关照，其送钱给黄某。</w:t>
      </w:r>
    </w:p>
    <w:p w:rsidR="00C57214" w:rsidRDefault="00C57214">
      <w:pPr>
        <w:spacing w:line="500" w:lineRule="atLeast"/>
        <w:ind w:firstLine="600"/>
        <w:divId w:val="1196305448"/>
        <w:rPr>
          <w:rFonts w:hint="eastAsia"/>
          <w:sz w:val="30"/>
          <w:szCs w:val="30"/>
        </w:rPr>
      </w:pPr>
      <w:r>
        <w:rPr>
          <w:rFonts w:hint="eastAsia"/>
          <w:sz w:val="30"/>
          <w:szCs w:val="30"/>
        </w:rPr>
        <w:t>2.</w:t>
      </w:r>
      <w:r>
        <w:rPr>
          <w:rFonts w:hint="eastAsia"/>
          <w:sz w:val="30"/>
          <w:szCs w:val="30"/>
        </w:rPr>
        <w:t>广州市公安局荔湾区分局花地派出所出具的情况说明，证明被告人黄某在花地派出所工作期间岗位变动及工作职责的具体情况。</w:t>
      </w:r>
    </w:p>
    <w:p w:rsidR="00C57214" w:rsidRDefault="00C57214">
      <w:pPr>
        <w:spacing w:line="500" w:lineRule="atLeast"/>
        <w:ind w:firstLine="600"/>
        <w:divId w:val="2133473843"/>
        <w:rPr>
          <w:rFonts w:hint="eastAsia"/>
          <w:sz w:val="30"/>
          <w:szCs w:val="30"/>
        </w:rPr>
      </w:pPr>
      <w:r>
        <w:rPr>
          <w:rFonts w:hint="eastAsia"/>
          <w:sz w:val="30"/>
          <w:szCs w:val="30"/>
        </w:rPr>
        <w:t>3.</w:t>
      </w:r>
      <w:r>
        <w:rPr>
          <w:rFonts w:hint="eastAsia"/>
          <w:sz w:val="30"/>
          <w:szCs w:val="30"/>
        </w:rPr>
        <w:t>广州市公安局民警员工信息简表，证明被告人黄某的人民警察身份及任职的具体情况。</w:t>
      </w:r>
    </w:p>
    <w:p w:rsidR="00C57214" w:rsidRDefault="00C57214">
      <w:pPr>
        <w:spacing w:line="500" w:lineRule="atLeast"/>
        <w:ind w:firstLine="600"/>
        <w:divId w:val="1143620088"/>
        <w:rPr>
          <w:rFonts w:hint="eastAsia"/>
          <w:sz w:val="30"/>
          <w:szCs w:val="30"/>
        </w:rPr>
      </w:pPr>
      <w:r>
        <w:rPr>
          <w:rFonts w:hint="eastAsia"/>
          <w:sz w:val="30"/>
          <w:szCs w:val="30"/>
        </w:rPr>
        <w:t>4.</w:t>
      </w:r>
      <w:r>
        <w:rPr>
          <w:rFonts w:hint="eastAsia"/>
          <w:sz w:val="30"/>
          <w:szCs w:val="30"/>
        </w:rPr>
        <w:t>广东省暂时扣留财物收据，证明被告人黄某向检察机关退出本案全部赃款。</w:t>
      </w:r>
    </w:p>
    <w:p w:rsidR="00C57214" w:rsidRDefault="00C57214">
      <w:pPr>
        <w:spacing w:line="500" w:lineRule="atLeast"/>
        <w:ind w:firstLine="600"/>
        <w:divId w:val="1901667748"/>
        <w:rPr>
          <w:rFonts w:hint="eastAsia"/>
          <w:sz w:val="30"/>
          <w:szCs w:val="30"/>
        </w:rPr>
      </w:pPr>
      <w:r>
        <w:rPr>
          <w:rFonts w:hint="eastAsia"/>
          <w:sz w:val="30"/>
          <w:szCs w:val="30"/>
        </w:rPr>
        <w:t>5.</w:t>
      </w:r>
      <w:r>
        <w:rPr>
          <w:rFonts w:hint="eastAsia"/>
          <w:sz w:val="30"/>
          <w:szCs w:val="30"/>
        </w:rPr>
        <w:t>广州市荔湾区人民检察院反渎职侵权局出具的破案经过，证明被告人黄某归案的具体经过。</w:t>
      </w:r>
    </w:p>
    <w:p w:rsidR="00C57214" w:rsidRDefault="00C57214">
      <w:pPr>
        <w:spacing w:line="500" w:lineRule="atLeast"/>
        <w:ind w:firstLine="600"/>
        <w:divId w:val="223571149"/>
        <w:rPr>
          <w:rFonts w:hint="eastAsia"/>
          <w:sz w:val="30"/>
          <w:szCs w:val="30"/>
        </w:rPr>
      </w:pPr>
      <w:r>
        <w:rPr>
          <w:rFonts w:hint="eastAsia"/>
          <w:sz w:val="30"/>
          <w:szCs w:val="30"/>
        </w:rPr>
        <w:t>6.</w:t>
      </w:r>
      <w:r>
        <w:rPr>
          <w:rFonts w:hint="eastAsia"/>
          <w:sz w:val="30"/>
          <w:szCs w:val="30"/>
        </w:rPr>
        <w:t>被告人黄某的供述，被告人对指控的前述收受贿赂的犯罪事实供认不讳。</w:t>
      </w:r>
    </w:p>
    <w:p w:rsidR="00C57214" w:rsidRDefault="00C57214">
      <w:pPr>
        <w:spacing w:line="500" w:lineRule="atLeast"/>
        <w:ind w:firstLine="600"/>
        <w:divId w:val="775516745"/>
        <w:rPr>
          <w:rFonts w:hint="eastAsia"/>
          <w:sz w:val="30"/>
          <w:szCs w:val="30"/>
        </w:rPr>
      </w:pPr>
      <w:r>
        <w:rPr>
          <w:rFonts w:hint="eastAsia"/>
          <w:sz w:val="30"/>
          <w:szCs w:val="30"/>
        </w:rPr>
        <w:t>7.</w:t>
      </w:r>
      <w:r>
        <w:rPr>
          <w:rFonts w:hint="eastAsia"/>
          <w:sz w:val="30"/>
          <w:szCs w:val="30"/>
        </w:rPr>
        <w:t>被告人黄某的户籍材料，证明被告人的身份情况。</w:t>
      </w:r>
    </w:p>
    <w:p w:rsidR="00C57214" w:rsidRDefault="00C57214">
      <w:pPr>
        <w:spacing w:line="500" w:lineRule="atLeast"/>
        <w:ind w:firstLine="600"/>
        <w:divId w:val="309214659"/>
        <w:rPr>
          <w:rFonts w:hint="eastAsia"/>
          <w:sz w:val="30"/>
          <w:szCs w:val="30"/>
        </w:rPr>
      </w:pPr>
      <w:r>
        <w:rPr>
          <w:rFonts w:hint="eastAsia"/>
          <w:sz w:val="30"/>
          <w:szCs w:val="30"/>
        </w:rPr>
        <w:t>本院认为，被告人黄某身为司法工作人员，对明知是有罪的人而故意包庇不使他受追诉，其行为构成徇私枉法罪。被告人黄某身为国家工作人员，利用职务上的便利，非法收受他人财物，为他人谋取利益，其行为构成受贿罪。被告人黄某犯数罪，依法应数罪并罚。公诉机关的指控事实清楚，罪名成立，本院予以支持。辩护人认为被告人黄某不构成徇私枉法罪的辩护意见据理不足，本院不予采纳。被告人黄某犯罪以后自动投案，如实供述自己的罪行，是自首，依法可以从轻处罚。且被告人黄某已退出受贿所得赃款，具有悔罪表现，结合本案的事实、情节，本院决定对被告人黄某徇私枉法一节予以从轻处罚，对被告人黄某受贿一节予以减轻处罚。辩护人对被告人黄某的相关罪轻辩护意见本院已予考虑。依照《中华人民共和国刑法》第三百九十九条、第三百八十五条、第三百八十六条、第三百八十三条、第六十九条、第六十七条第一款、第六十四条之规定，判决如下：</w:t>
      </w:r>
    </w:p>
    <w:p w:rsidR="00C57214" w:rsidRDefault="00C57214">
      <w:pPr>
        <w:spacing w:line="500" w:lineRule="atLeast"/>
        <w:ind w:firstLine="600"/>
        <w:divId w:val="1799908766"/>
        <w:rPr>
          <w:rFonts w:hint="eastAsia"/>
          <w:sz w:val="30"/>
          <w:szCs w:val="30"/>
        </w:rPr>
      </w:pPr>
      <w:r>
        <w:rPr>
          <w:rFonts w:hint="eastAsia"/>
          <w:sz w:val="30"/>
          <w:szCs w:val="30"/>
        </w:rPr>
        <w:t>一、被告人黄某犯徇私枉法罪，判处有期徒刑一年。犯受贿罪，判处有期徒刑七个月。决定执行有期徒刑一年二个月。</w:t>
      </w:r>
    </w:p>
    <w:p w:rsidR="00C57214" w:rsidRDefault="00C57214">
      <w:pPr>
        <w:spacing w:line="500" w:lineRule="atLeast"/>
        <w:ind w:firstLine="600"/>
        <w:divId w:val="17388680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日止。）</w:t>
      </w:r>
    </w:p>
    <w:p w:rsidR="00C57214" w:rsidRDefault="00C57214">
      <w:pPr>
        <w:spacing w:line="500" w:lineRule="atLeast"/>
        <w:ind w:firstLine="600"/>
        <w:divId w:val="672413050"/>
        <w:rPr>
          <w:rFonts w:hint="eastAsia"/>
          <w:sz w:val="30"/>
          <w:szCs w:val="30"/>
        </w:rPr>
      </w:pPr>
      <w:r>
        <w:rPr>
          <w:rFonts w:hint="eastAsia"/>
          <w:sz w:val="30"/>
          <w:szCs w:val="30"/>
        </w:rPr>
        <w:t>二、扣押被告人黄某受贿所得</w:t>
      </w:r>
      <w:r>
        <w:rPr>
          <w:rFonts w:hint="eastAsia"/>
          <w:sz w:val="30"/>
          <w:szCs w:val="30"/>
        </w:rPr>
        <w:t>23500</w:t>
      </w:r>
      <w:r>
        <w:rPr>
          <w:rFonts w:hint="eastAsia"/>
          <w:sz w:val="30"/>
          <w:szCs w:val="30"/>
        </w:rPr>
        <w:t>元予以没收，上缴国库。</w:t>
      </w:r>
    </w:p>
    <w:p w:rsidR="00C57214" w:rsidRDefault="00C57214">
      <w:pPr>
        <w:spacing w:line="500" w:lineRule="atLeast"/>
        <w:ind w:firstLine="600"/>
        <w:divId w:val="59618244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C57214" w:rsidRDefault="00C57214">
      <w:pPr>
        <w:spacing w:line="500" w:lineRule="atLeast"/>
        <w:jc w:val="right"/>
        <w:divId w:val="69735424"/>
        <w:rPr>
          <w:rFonts w:hint="eastAsia"/>
          <w:sz w:val="30"/>
          <w:szCs w:val="30"/>
        </w:rPr>
      </w:pPr>
      <w:r>
        <w:rPr>
          <w:rFonts w:hint="eastAsia"/>
          <w:sz w:val="30"/>
          <w:szCs w:val="30"/>
        </w:rPr>
        <w:t>审　判　长　　黄鸿志</w:t>
      </w:r>
    </w:p>
    <w:p w:rsidR="00C57214" w:rsidRDefault="00C57214">
      <w:pPr>
        <w:spacing w:line="500" w:lineRule="atLeast"/>
        <w:jc w:val="right"/>
        <w:divId w:val="1290277651"/>
        <w:rPr>
          <w:rFonts w:hint="eastAsia"/>
          <w:sz w:val="30"/>
          <w:szCs w:val="30"/>
        </w:rPr>
      </w:pPr>
      <w:r>
        <w:rPr>
          <w:rFonts w:hint="eastAsia"/>
          <w:sz w:val="30"/>
          <w:szCs w:val="30"/>
        </w:rPr>
        <w:t>人民陪审员　　程志雄</w:t>
      </w:r>
    </w:p>
    <w:p w:rsidR="00C57214" w:rsidRDefault="00C57214">
      <w:pPr>
        <w:spacing w:line="500" w:lineRule="atLeast"/>
        <w:jc w:val="right"/>
        <w:divId w:val="1151362721"/>
        <w:rPr>
          <w:rFonts w:hint="eastAsia"/>
          <w:sz w:val="30"/>
          <w:szCs w:val="30"/>
        </w:rPr>
      </w:pPr>
      <w:r>
        <w:rPr>
          <w:rFonts w:hint="eastAsia"/>
          <w:sz w:val="30"/>
          <w:szCs w:val="30"/>
        </w:rPr>
        <w:t>人民陪审员　　黄　岷</w:t>
      </w:r>
    </w:p>
    <w:p w:rsidR="00C57214" w:rsidRDefault="00C57214">
      <w:pPr>
        <w:spacing w:line="500" w:lineRule="atLeast"/>
        <w:jc w:val="right"/>
        <w:divId w:val="1524591364"/>
        <w:rPr>
          <w:rFonts w:hint="eastAsia"/>
          <w:sz w:val="30"/>
          <w:szCs w:val="30"/>
        </w:rPr>
      </w:pPr>
      <w:r>
        <w:rPr>
          <w:rFonts w:hint="eastAsia"/>
          <w:sz w:val="30"/>
          <w:szCs w:val="30"/>
        </w:rPr>
        <w:t>二〇一五年五月八日</w:t>
      </w:r>
    </w:p>
    <w:p w:rsidR="00C57214" w:rsidRDefault="00C57214">
      <w:pPr>
        <w:spacing w:line="500" w:lineRule="atLeast"/>
        <w:jc w:val="right"/>
        <w:divId w:val="458646877"/>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7214" w:rsidRDefault="00C57214" w:rsidP="00C57214">
      <w:pPr>
        <w:rPr>
          <w:rFonts w:hint="eastAsia"/>
        </w:rPr>
      </w:pPr>
      <w:r>
        <w:separator/>
      </w:r>
    </w:p>
  </w:endnote>
  <w:endnote w:type="continuationSeparator" w:id="0">
    <w:p w:rsidR="00C57214" w:rsidRDefault="00C57214" w:rsidP="00C572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7214" w:rsidRDefault="00C57214" w:rsidP="00C57214">
      <w:pPr>
        <w:rPr>
          <w:rFonts w:hint="eastAsia"/>
        </w:rPr>
      </w:pPr>
      <w:r>
        <w:separator/>
      </w:r>
    </w:p>
  </w:footnote>
  <w:footnote w:type="continuationSeparator" w:id="0">
    <w:p w:rsidR="00C57214" w:rsidRDefault="00C57214" w:rsidP="00C572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7214"/>
    <w:rsid w:val="002A6721"/>
    <w:rsid w:val="00C57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7214"/>
    <w:pPr>
      <w:tabs>
        <w:tab w:val="center" w:pos="4153"/>
        <w:tab w:val="right" w:pos="8306"/>
      </w:tabs>
      <w:snapToGrid w:val="0"/>
      <w:jc w:val="center"/>
    </w:pPr>
    <w:rPr>
      <w:sz w:val="18"/>
      <w:szCs w:val="18"/>
    </w:rPr>
  </w:style>
  <w:style w:type="character" w:customStyle="1" w:styleId="a4">
    <w:name w:val="页眉 字符"/>
    <w:basedOn w:val="a0"/>
    <w:link w:val="a3"/>
    <w:uiPriority w:val="99"/>
    <w:rsid w:val="00C57214"/>
    <w:rPr>
      <w:rFonts w:ascii="宋体" w:eastAsia="宋体" w:hAnsi="宋体" w:cs="宋体"/>
      <w:sz w:val="18"/>
      <w:szCs w:val="18"/>
    </w:rPr>
  </w:style>
  <w:style w:type="paragraph" w:styleId="a5">
    <w:name w:val="footer"/>
    <w:basedOn w:val="a"/>
    <w:link w:val="a6"/>
    <w:uiPriority w:val="99"/>
    <w:unhideWhenUsed/>
    <w:rsid w:val="00C57214"/>
    <w:pPr>
      <w:tabs>
        <w:tab w:val="center" w:pos="4153"/>
        <w:tab w:val="right" w:pos="8306"/>
      </w:tabs>
      <w:snapToGrid w:val="0"/>
    </w:pPr>
    <w:rPr>
      <w:sz w:val="18"/>
      <w:szCs w:val="18"/>
    </w:rPr>
  </w:style>
  <w:style w:type="character" w:customStyle="1" w:styleId="a6">
    <w:name w:val="页脚 字符"/>
    <w:basedOn w:val="a0"/>
    <w:link w:val="a5"/>
    <w:uiPriority w:val="99"/>
    <w:rsid w:val="00C572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2565">
      <w:marLeft w:val="0"/>
      <w:marRight w:val="0"/>
      <w:marTop w:val="10"/>
      <w:marBottom w:val="10"/>
      <w:divBdr>
        <w:top w:val="none" w:sz="0" w:space="0" w:color="auto"/>
        <w:left w:val="none" w:sz="0" w:space="0" w:color="auto"/>
        <w:bottom w:val="none" w:sz="0" w:space="0" w:color="auto"/>
        <w:right w:val="none" w:sz="0" w:space="0" w:color="auto"/>
      </w:divBdr>
    </w:div>
    <w:div w:id="39940596">
      <w:marLeft w:val="0"/>
      <w:marRight w:val="0"/>
      <w:marTop w:val="10"/>
      <w:marBottom w:val="10"/>
      <w:divBdr>
        <w:top w:val="none" w:sz="0" w:space="0" w:color="auto"/>
        <w:left w:val="none" w:sz="0" w:space="0" w:color="auto"/>
        <w:bottom w:val="none" w:sz="0" w:space="0" w:color="auto"/>
        <w:right w:val="none" w:sz="0" w:space="0" w:color="auto"/>
      </w:divBdr>
    </w:div>
    <w:div w:id="69735424">
      <w:marLeft w:val="0"/>
      <w:marRight w:val="720"/>
      <w:marTop w:val="10"/>
      <w:marBottom w:val="10"/>
      <w:divBdr>
        <w:top w:val="none" w:sz="0" w:space="0" w:color="auto"/>
        <w:left w:val="none" w:sz="0" w:space="0" w:color="auto"/>
        <w:bottom w:val="none" w:sz="0" w:space="0" w:color="auto"/>
        <w:right w:val="none" w:sz="0" w:space="0" w:color="auto"/>
      </w:divBdr>
    </w:div>
    <w:div w:id="110513169">
      <w:marLeft w:val="0"/>
      <w:marRight w:val="0"/>
      <w:marTop w:val="10"/>
      <w:marBottom w:val="10"/>
      <w:divBdr>
        <w:top w:val="none" w:sz="0" w:space="0" w:color="auto"/>
        <w:left w:val="none" w:sz="0" w:space="0" w:color="auto"/>
        <w:bottom w:val="none" w:sz="0" w:space="0" w:color="auto"/>
        <w:right w:val="none" w:sz="0" w:space="0" w:color="auto"/>
      </w:divBdr>
    </w:div>
    <w:div w:id="119687997">
      <w:marLeft w:val="0"/>
      <w:marRight w:val="0"/>
      <w:marTop w:val="10"/>
      <w:marBottom w:val="10"/>
      <w:divBdr>
        <w:top w:val="none" w:sz="0" w:space="0" w:color="auto"/>
        <w:left w:val="none" w:sz="0" w:space="0" w:color="auto"/>
        <w:bottom w:val="none" w:sz="0" w:space="0" w:color="auto"/>
        <w:right w:val="none" w:sz="0" w:space="0" w:color="auto"/>
      </w:divBdr>
    </w:div>
    <w:div w:id="223571149">
      <w:marLeft w:val="0"/>
      <w:marRight w:val="0"/>
      <w:marTop w:val="10"/>
      <w:marBottom w:val="10"/>
      <w:divBdr>
        <w:top w:val="none" w:sz="0" w:space="0" w:color="auto"/>
        <w:left w:val="none" w:sz="0" w:space="0" w:color="auto"/>
        <w:bottom w:val="none" w:sz="0" w:space="0" w:color="auto"/>
        <w:right w:val="none" w:sz="0" w:space="0" w:color="auto"/>
      </w:divBdr>
    </w:div>
    <w:div w:id="259266770">
      <w:marLeft w:val="0"/>
      <w:marRight w:val="0"/>
      <w:marTop w:val="10"/>
      <w:marBottom w:val="10"/>
      <w:divBdr>
        <w:top w:val="none" w:sz="0" w:space="0" w:color="auto"/>
        <w:left w:val="none" w:sz="0" w:space="0" w:color="auto"/>
        <w:bottom w:val="none" w:sz="0" w:space="0" w:color="auto"/>
        <w:right w:val="none" w:sz="0" w:space="0" w:color="auto"/>
      </w:divBdr>
    </w:div>
    <w:div w:id="268977881">
      <w:marLeft w:val="0"/>
      <w:marRight w:val="0"/>
      <w:marTop w:val="10"/>
      <w:marBottom w:val="10"/>
      <w:divBdr>
        <w:top w:val="none" w:sz="0" w:space="0" w:color="auto"/>
        <w:left w:val="none" w:sz="0" w:space="0" w:color="auto"/>
        <w:bottom w:val="none" w:sz="0" w:space="0" w:color="auto"/>
        <w:right w:val="none" w:sz="0" w:space="0" w:color="auto"/>
      </w:divBdr>
    </w:div>
    <w:div w:id="301467105">
      <w:marLeft w:val="0"/>
      <w:marRight w:val="0"/>
      <w:marTop w:val="10"/>
      <w:marBottom w:val="10"/>
      <w:divBdr>
        <w:top w:val="none" w:sz="0" w:space="0" w:color="auto"/>
        <w:left w:val="none" w:sz="0" w:space="0" w:color="auto"/>
        <w:bottom w:val="none" w:sz="0" w:space="0" w:color="auto"/>
        <w:right w:val="none" w:sz="0" w:space="0" w:color="auto"/>
      </w:divBdr>
    </w:div>
    <w:div w:id="309214659">
      <w:marLeft w:val="0"/>
      <w:marRight w:val="0"/>
      <w:marTop w:val="10"/>
      <w:marBottom w:val="10"/>
      <w:divBdr>
        <w:top w:val="none" w:sz="0" w:space="0" w:color="auto"/>
        <w:left w:val="none" w:sz="0" w:space="0" w:color="auto"/>
        <w:bottom w:val="none" w:sz="0" w:space="0" w:color="auto"/>
        <w:right w:val="none" w:sz="0" w:space="0" w:color="auto"/>
      </w:divBdr>
    </w:div>
    <w:div w:id="325596693">
      <w:marLeft w:val="0"/>
      <w:marRight w:val="0"/>
      <w:marTop w:val="10"/>
      <w:marBottom w:val="10"/>
      <w:divBdr>
        <w:top w:val="none" w:sz="0" w:space="0" w:color="auto"/>
        <w:left w:val="none" w:sz="0" w:space="0" w:color="auto"/>
        <w:bottom w:val="none" w:sz="0" w:space="0" w:color="auto"/>
        <w:right w:val="none" w:sz="0" w:space="0" w:color="auto"/>
      </w:divBdr>
    </w:div>
    <w:div w:id="458646877">
      <w:marLeft w:val="0"/>
      <w:marRight w:val="720"/>
      <w:marTop w:val="10"/>
      <w:marBottom w:val="10"/>
      <w:divBdr>
        <w:top w:val="none" w:sz="0" w:space="0" w:color="auto"/>
        <w:left w:val="none" w:sz="0" w:space="0" w:color="auto"/>
        <w:bottom w:val="none" w:sz="0" w:space="0" w:color="auto"/>
        <w:right w:val="none" w:sz="0" w:space="0" w:color="auto"/>
      </w:divBdr>
    </w:div>
    <w:div w:id="596182447">
      <w:marLeft w:val="0"/>
      <w:marRight w:val="0"/>
      <w:marTop w:val="10"/>
      <w:marBottom w:val="10"/>
      <w:divBdr>
        <w:top w:val="none" w:sz="0" w:space="0" w:color="auto"/>
        <w:left w:val="none" w:sz="0" w:space="0" w:color="auto"/>
        <w:bottom w:val="none" w:sz="0" w:space="0" w:color="auto"/>
        <w:right w:val="none" w:sz="0" w:space="0" w:color="auto"/>
      </w:divBdr>
    </w:div>
    <w:div w:id="672413050">
      <w:marLeft w:val="0"/>
      <w:marRight w:val="0"/>
      <w:marTop w:val="10"/>
      <w:marBottom w:val="10"/>
      <w:divBdr>
        <w:top w:val="none" w:sz="0" w:space="0" w:color="auto"/>
        <w:left w:val="none" w:sz="0" w:space="0" w:color="auto"/>
        <w:bottom w:val="none" w:sz="0" w:space="0" w:color="auto"/>
        <w:right w:val="none" w:sz="0" w:space="0" w:color="auto"/>
      </w:divBdr>
    </w:div>
    <w:div w:id="684212521">
      <w:marLeft w:val="0"/>
      <w:marRight w:val="0"/>
      <w:marTop w:val="10"/>
      <w:marBottom w:val="10"/>
      <w:divBdr>
        <w:top w:val="none" w:sz="0" w:space="0" w:color="auto"/>
        <w:left w:val="none" w:sz="0" w:space="0" w:color="auto"/>
        <w:bottom w:val="none" w:sz="0" w:space="0" w:color="auto"/>
        <w:right w:val="none" w:sz="0" w:space="0" w:color="auto"/>
      </w:divBdr>
    </w:div>
    <w:div w:id="719401507">
      <w:marLeft w:val="0"/>
      <w:marRight w:val="0"/>
      <w:marTop w:val="10"/>
      <w:marBottom w:val="10"/>
      <w:divBdr>
        <w:top w:val="none" w:sz="0" w:space="0" w:color="auto"/>
        <w:left w:val="none" w:sz="0" w:space="0" w:color="auto"/>
        <w:bottom w:val="none" w:sz="0" w:space="0" w:color="auto"/>
        <w:right w:val="none" w:sz="0" w:space="0" w:color="auto"/>
      </w:divBdr>
    </w:div>
    <w:div w:id="775516745">
      <w:marLeft w:val="0"/>
      <w:marRight w:val="0"/>
      <w:marTop w:val="10"/>
      <w:marBottom w:val="10"/>
      <w:divBdr>
        <w:top w:val="none" w:sz="0" w:space="0" w:color="auto"/>
        <w:left w:val="none" w:sz="0" w:space="0" w:color="auto"/>
        <w:bottom w:val="none" w:sz="0" w:space="0" w:color="auto"/>
        <w:right w:val="none" w:sz="0" w:space="0" w:color="auto"/>
      </w:divBdr>
    </w:div>
    <w:div w:id="786242322">
      <w:marLeft w:val="0"/>
      <w:marRight w:val="0"/>
      <w:marTop w:val="10"/>
      <w:marBottom w:val="10"/>
      <w:divBdr>
        <w:top w:val="none" w:sz="0" w:space="0" w:color="auto"/>
        <w:left w:val="none" w:sz="0" w:space="0" w:color="auto"/>
        <w:bottom w:val="none" w:sz="0" w:space="0" w:color="auto"/>
        <w:right w:val="none" w:sz="0" w:space="0" w:color="auto"/>
      </w:divBdr>
    </w:div>
    <w:div w:id="796413900">
      <w:marLeft w:val="0"/>
      <w:marRight w:val="0"/>
      <w:marTop w:val="10"/>
      <w:marBottom w:val="10"/>
      <w:divBdr>
        <w:top w:val="none" w:sz="0" w:space="0" w:color="auto"/>
        <w:left w:val="none" w:sz="0" w:space="0" w:color="auto"/>
        <w:bottom w:val="none" w:sz="0" w:space="0" w:color="auto"/>
        <w:right w:val="none" w:sz="0" w:space="0" w:color="auto"/>
      </w:divBdr>
    </w:div>
    <w:div w:id="839008654">
      <w:marLeft w:val="0"/>
      <w:marRight w:val="0"/>
      <w:marTop w:val="10"/>
      <w:marBottom w:val="10"/>
      <w:divBdr>
        <w:top w:val="none" w:sz="0" w:space="0" w:color="auto"/>
        <w:left w:val="none" w:sz="0" w:space="0" w:color="auto"/>
        <w:bottom w:val="none" w:sz="0" w:space="0" w:color="auto"/>
        <w:right w:val="none" w:sz="0" w:space="0" w:color="auto"/>
      </w:divBdr>
    </w:div>
    <w:div w:id="874078355">
      <w:marLeft w:val="0"/>
      <w:marRight w:val="0"/>
      <w:marTop w:val="10"/>
      <w:marBottom w:val="10"/>
      <w:divBdr>
        <w:top w:val="none" w:sz="0" w:space="0" w:color="auto"/>
        <w:left w:val="none" w:sz="0" w:space="0" w:color="auto"/>
        <w:bottom w:val="none" w:sz="0" w:space="0" w:color="auto"/>
        <w:right w:val="none" w:sz="0" w:space="0" w:color="auto"/>
      </w:divBdr>
    </w:div>
    <w:div w:id="1071998902">
      <w:marLeft w:val="0"/>
      <w:marRight w:val="0"/>
      <w:marTop w:val="10"/>
      <w:marBottom w:val="10"/>
      <w:divBdr>
        <w:top w:val="none" w:sz="0" w:space="0" w:color="auto"/>
        <w:left w:val="none" w:sz="0" w:space="0" w:color="auto"/>
        <w:bottom w:val="none" w:sz="0" w:space="0" w:color="auto"/>
        <w:right w:val="none" w:sz="0" w:space="0" w:color="auto"/>
      </w:divBdr>
    </w:div>
    <w:div w:id="1088381860">
      <w:marLeft w:val="0"/>
      <w:marRight w:val="0"/>
      <w:marTop w:val="10"/>
      <w:marBottom w:val="10"/>
      <w:divBdr>
        <w:top w:val="none" w:sz="0" w:space="0" w:color="auto"/>
        <w:left w:val="none" w:sz="0" w:space="0" w:color="auto"/>
        <w:bottom w:val="none" w:sz="0" w:space="0" w:color="auto"/>
        <w:right w:val="none" w:sz="0" w:space="0" w:color="auto"/>
      </w:divBdr>
    </w:div>
    <w:div w:id="1097597638">
      <w:marLeft w:val="0"/>
      <w:marRight w:val="0"/>
      <w:marTop w:val="10"/>
      <w:marBottom w:val="10"/>
      <w:divBdr>
        <w:top w:val="none" w:sz="0" w:space="0" w:color="auto"/>
        <w:left w:val="none" w:sz="0" w:space="0" w:color="auto"/>
        <w:bottom w:val="none" w:sz="0" w:space="0" w:color="auto"/>
        <w:right w:val="none" w:sz="0" w:space="0" w:color="auto"/>
      </w:divBdr>
    </w:div>
    <w:div w:id="1136607269">
      <w:marLeft w:val="0"/>
      <w:marRight w:val="0"/>
      <w:marTop w:val="10"/>
      <w:marBottom w:val="10"/>
      <w:divBdr>
        <w:top w:val="none" w:sz="0" w:space="0" w:color="auto"/>
        <w:left w:val="none" w:sz="0" w:space="0" w:color="auto"/>
        <w:bottom w:val="none" w:sz="0" w:space="0" w:color="auto"/>
        <w:right w:val="none" w:sz="0" w:space="0" w:color="auto"/>
      </w:divBdr>
    </w:div>
    <w:div w:id="1143620088">
      <w:marLeft w:val="0"/>
      <w:marRight w:val="0"/>
      <w:marTop w:val="10"/>
      <w:marBottom w:val="10"/>
      <w:divBdr>
        <w:top w:val="none" w:sz="0" w:space="0" w:color="auto"/>
        <w:left w:val="none" w:sz="0" w:space="0" w:color="auto"/>
        <w:bottom w:val="none" w:sz="0" w:space="0" w:color="auto"/>
        <w:right w:val="none" w:sz="0" w:space="0" w:color="auto"/>
      </w:divBdr>
    </w:div>
    <w:div w:id="1151362721">
      <w:marLeft w:val="0"/>
      <w:marRight w:val="720"/>
      <w:marTop w:val="10"/>
      <w:marBottom w:val="10"/>
      <w:divBdr>
        <w:top w:val="none" w:sz="0" w:space="0" w:color="auto"/>
        <w:left w:val="none" w:sz="0" w:space="0" w:color="auto"/>
        <w:bottom w:val="none" w:sz="0" w:space="0" w:color="auto"/>
        <w:right w:val="none" w:sz="0" w:space="0" w:color="auto"/>
      </w:divBdr>
    </w:div>
    <w:div w:id="1196305448">
      <w:marLeft w:val="0"/>
      <w:marRight w:val="0"/>
      <w:marTop w:val="10"/>
      <w:marBottom w:val="10"/>
      <w:divBdr>
        <w:top w:val="none" w:sz="0" w:space="0" w:color="auto"/>
        <w:left w:val="none" w:sz="0" w:space="0" w:color="auto"/>
        <w:bottom w:val="none" w:sz="0" w:space="0" w:color="auto"/>
        <w:right w:val="none" w:sz="0" w:space="0" w:color="auto"/>
      </w:divBdr>
    </w:div>
    <w:div w:id="1218858474">
      <w:marLeft w:val="0"/>
      <w:marRight w:val="0"/>
      <w:marTop w:val="10"/>
      <w:marBottom w:val="10"/>
      <w:divBdr>
        <w:top w:val="none" w:sz="0" w:space="0" w:color="auto"/>
        <w:left w:val="none" w:sz="0" w:space="0" w:color="auto"/>
        <w:bottom w:val="none" w:sz="0" w:space="0" w:color="auto"/>
        <w:right w:val="none" w:sz="0" w:space="0" w:color="auto"/>
      </w:divBdr>
    </w:div>
    <w:div w:id="1241260049">
      <w:marLeft w:val="0"/>
      <w:marRight w:val="0"/>
      <w:marTop w:val="10"/>
      <w:marBottom w:val="10"/>
      <w:divBdr>
        <w:top w:val="none" w:sz="0" w:space="0" w:color="auto"/>
        <w:left w:val="none" w:sz="0" w:space="0" w:color="auto"/>
        <w:bottom w:val="none" w:sz="0" w:space="0" w:color="auto"/>
        <w:right w:val="none" w:sz="0" w:space="0" w:color="auto"/>
      </w:divBdr>
    </w:div>
    <w:div w:id="1290277651">
      <w:marLeft w:val="0"/>
      <w:marRight w:val="720"/>
      <w:marTop w:val="10"/>
      <w:marBottom w:val="10"/>
      <w:divBdr>
        <w:top w:val="none" w:sz="0" w:space="0" w:color="auto"/>
        <w:left w:val="none" w:sz="0" w:space="0" w:color="auto"/>
        <w:bottom w:val="none" w:sz="0" w:space="0" w:color="auto"/>
        <w:right w:val="none" w:sz="0" w:space="0" w:color="auto"/>
      </w:divBdr>
    </w:div>
    <w:div w:id="1332760413">
      <w:marLeft w:val="0"/>
      <w:marRight w:val="0"/>
      <w:marTop w:val="10"/>
      <w:marBottom w:val="10"/>
      <w:divBdr>
        <w:top w:val="none" w:sz="0" w:space="0" w:color="auto"/>
        <w:left w:val="none" w:sz="0" w:space="0" w:color="auto"/>
        <w:bottom w:val="none" w:sz="0" w:space="0" w:color="auto"/>
        <w:right w:val="none" w:sz="0" w:space="0" w:color="auto"/>
      </w:divBdr>
    </w:div>
    <w:div w:id="1424108325">
      <w:marLeft w:val="0"/>
      <w:marRight w:val="0"/>
      <w:marTop w:val="10"/>
      <w:marBottom w:val="10"/>
      <w:divBdr>
        <w:top w:val="none" w:sz="0" w:space="0" w:color="auto"/>
        <w:left w:val="none" w:sz="0" w:space="0" w:color="auto"/>
        <w:bottom w:val="none" w:sz="0" w:space="0" w:color="auto"/>
        <w:right w:val="none" w:sz="0" w:space="0" w:color="auto"/>
      </w:divBdr>
    </w:div>
    <w:div w:id="1513834162">
      <w:marLeft w:val="0"/>
      <w:marRight w:val="0"/>
      <w:marTop w:val="10"/>
      <w:marBottom w:val="10"/>
      <w:divBdr>
        <w:top w:val="none" w:sz="0" w:space="0" w:color="auto"/>
        <w:left w:val="none" w:sz="0" w:space="0" w:color="auto"/>
        <w:bottom w:val="none" w:sz="0" w:space="0" w:color="auto"/>
        <w:right w:val="none" w:sz="0" w:space="0" w:color="auto"/>
      </w:divBdr>
    </w:div>
    <w:div w:id="1524591364">
      <w:marLeft w:val="0"/>
      <w:marRight w:val="720"/>
      <w:marTop w:val="10"/>
      <w:marBottom w:val="10"/>
      <w:divBdr>
        <w:top w:val="none" w:sz="0" w:space="0" w:color="auto"/>
        <w:left w:val="none" w:sz="0" w:space="0" w:color="auto"/>
        <w:bottom w:val="none" w:sz="0" w:space="0" w:color="auto"/>
        <w:right w:val="none" w:sz="0" w:space="0" w:color="auto"/>
      </w:divBdr>
    </w:div>
    <w:div w:id="1571964241">
      <w:marLeft w:val="0"/>
      <w:marRight w:val="0"/>
      <w:marTop w:val="10"/>
      <w:marBottom w:val="10"/>
      <w:divBdr>
        <w:top w:val="none" w:sz="0" w:space="0" w:color="auto"/>
        <w:left w:val="none" w:sz="0" w:space="0" w:color="auto"/>
        <w:bottom w:val="none" w:sz="0" w:space="0" w:color="auto"/>
        <w:right w:val="none" w:sz="0" w:space="0" w:color="auto"/>
      </w:divBdr>
    </w:div>
    <w:div w:id="1670714824">
      <w:marLeft w:val="0"/>
      <w:marRight w:val="0"/>
      <w:marTop w:val="10"/>
      <w:marBottom w:val="10"/>
      <w:divBdr>
        <w:top w:val="none" w:sz="0" w:space="0" w:color="auto"/>
        <w:left w:val="none" w:sz="0" w:space="0" w:color="auto"/>
        <w:bottom w:val="none" w:sz="0" w:space="0" w:color="auto"/>
        <w:right w:val="none" w:sz="0" w:space="0" w:color="auto"/>
      </w:divBdr>
    </w:div>
    <w:div w:id="1700428596">
      <w:marLeft w:val="0"/>
      <w:marRight w:val="0"/>
      <w:marTop w:val="10"/>
      <w:marBottom w:val="10"/>
      <w:divBdr>
        <w:top w:val="none" w:sz="0" w:space="0" w:color="auto"/>
        <w:left w:val="none" w:sz="0" w:space="0" w:color="auto"/>
        <w:bottom w:val="none" w:sz="0" w:space="0" w:color="auto"/>
        <w:right w:val="none" w:sz="0" w:space="0" w:color="auto"/>
      </w:divBdr>
    </w:div>
    <w:div w:id="1738868057">
      <w:marLeft w:val="0"/>
      <w:marRight w:val="0"/>
      <w:marTop w:val="10"/>
      <w:marBottom w:val="10"/>
      <w:divBdr>
        <w:top w:val="none" w:sz="0" w:space="0" w:color="auto"/>
        <w:left w:val="none" w:sz="0" w:space="0" w:color="auto"/>
        <w:bottom w:val="none" w:sz="0" w:space="0" w:color="auto"/>
        <w:right w:val="none" w:sz="0" w:space="0" w:color="auto"/>
      </w:divBdr>
    </w:div>
    <w:div w:id="1758209981">
      <w:marLeft w:val="0"/>
      <w:marRight w:val="0"/>
      <w:marTop w:val="10"/>
      <w:marBottom w:val="10"/>
      <w:divBdr>
        <w:top w:val="none" w:sz="0" w:space="0" w:color="auto"/>
        <w:left w:val="none" w:sz="0" w:space="0" w:color="auto"/>
        <w:bottom w:val="none" w:sz="0" w:space="0" w:color="auto"/>
        <w:right w:val="none" w:sz="0" w:space="0" w:color="auto"/>
      </w:divBdr>
    </w:div>
    <w:div w:id="1799908766">
      <w:marLeft w:val="0"/>
      <w:marRight w:val="0"/>
      <w:marTop w:val="10"/>
      <w:marBottom w:val="10"/>
      <w:divBdr>
        <w:top w:val="none" w:sz="0" w:space="0" w:color="auto"/>
        <w:left w:val="none" w:sz="0" w:space="0" w:color="auto"/>
        <w:bottom w:val="none" w:sz="0" w:space="0" w:color="auto"/>
        <w:right w:val="none" w:sz="0" w:space="0" w:color="auto"/>
      </w:divBdr>
    </w:div>
    <w:div w:id="1830558268">
      <w:marLeft w:val="0"/>
      <w:marRight w:val="0"/>
      <w:marTop w:val="10"/>
      <w:marBottom w:val="10"/>
      <w:divBdr>
        <w:top w:val="none" w:sz="0" w:space="0" w:color="auto"/>
        <w:left w:val="none" w:sz="0" w:space="0" w:color="auto"/>
        <w:bottom w:val="none" w:sz="0" w:space="0" w:color="auto"/>
        <w:right w:val="none" w:sz="0" w:space="0" w:color="auto"/>
      </w:divBdr>
    </w:div>
    <w:div w:id="1901667748">
      <w:marLeft w:val="0"/>
      <w:marRight w:val="0"/>
      <w:marTop w:val="10"/>
      <w:marBottom w:val="10"/>
      <w:divBdr>
        <w:top w:val="none" w:sz="0" w:space="0" w:color="auto"/>
        <w:left w:val="none" w:sz="0" w:space="0" w:color="auto"/>
        <w:bottom w:val="none" w:sz="0" w:space="0" w:color="auto"/>
        <w:right w:val="none" w:sz="0" w:space="0" w:color="auto"/>
      </w:divBdr>
    </w:div>
    <w:div w:id="1907952407">
      <w:marLeft w:val="0"/>
      <w:marRight w:val="0"/>
      <w:marTop w:val="10"/>
      <w:marBottom w:val="10"/>
      <w:divBdr>
        <w:top w:val="none" w:sz="0" w:space="0" w:color="auto"/>
        <w:left w:val="none" w:sz="0" w:space="0" w:color="auto"/>
        <w:bottom w:val="none" w:sz="0" w:space="0" w:color="auto"/>
        <w:right w:val="none" w:sz="0" w:space="0" w:color="auto"/>
      </w:divBdr>
    </w:div>
    <w:div w:id="1922789206">
      <w:marLeft w:val="0"/>
      <w:marRight w:val="0"/>
      <w:marTop w:val="10"/>
      <w:marBottom w:val="10"/>
      <w:divBdr>
        <w:top w:val="none" w:sz="0" w:space="0" w:color="auto"/>
        <w:left w:val="none" w:sz="0" w:space="0" w:color="auto"/>
        <w:bottom w:val="none" w:sz="0" w:space="0" w:color="auto"/>
        <w:right w:val="none" w:sz="0" w:space="0" w:color="auto"/>
      </w:divBdr>
    </w:div>
    <w:div w:id="1931237888">
      <w:marLeft w:val="0"/>
      <w:marRight w:val="0"/>
      <w:marTop w:val="10"/>
      <w:marBottom w:val="10"/>
      <w:divBdr>
        <w:top w:val="none" w:sz="0" w:space="0" w:color="auto"/>
        <w:left w:val="none" w:sz="0" w:space="0" w:color="auto"/>
        <w:bottom w:val="none" w:sz="0" w:space="0" w:color="auto"/>
        <w:right w:val="none" w:sz="0" w:space="0" w:color="auto"/>
      </w:divBdr>
    </w:div>
    <w:div w:id="1956061968">
      <w:marLeft w:val="0"/>
      <w:marRight w:val="0"/>
      <w:marTop w:val="10"/>
      <w:marBottom w:val="10"/>
      <w:divBdr>
        <w:top w:val="none" w:sz="0" w:space="0" w:color="auto"/>
        <w:left w:val="none" w:sz="0" w:space="0" w:color="auto"/>
        <w:bottom w:val="none" w:sz="0" w:space="0" w:color="auto"/>
        <w:right w:val="none" w:sz="0" w:space="0" w:color="auto"/>
      </w:divBdr>
    </w:div>
    <w:div w:id="2053453100">
      <w:marLeft w:val="0"/>
      <w:marRight w:val="0"/>
      <w:marTop w:val="10"/>
      <w:marBottom w:val="10"/>
      <w:divBdr>
        <w:top w:val="none" w:sz="0" w:space="0" w:color="auto"/>
        <w:left w:val="none" w:sz="0" w:space="0" w:color="auto"/>
        <w:bottom w:val="none" w:sz="0" w:space="0" w:color="auto"/>
        <w:right w:val="none" w:sz="0" w:space="0" w:color="auto"/>
      </w:divBdr>
    </w:div>
    <w:div w:id="21334738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