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B19" w:rsidRDefault="004F6B19">
      <w:pPr>
        <w:spacing w:line="500" w:lineRule="atLeast"/>
        <w:jc w:val="center"/>
        <w:divId w:val="1695690763"/>
        <w:rPr>
          <w:rFonts w:ascii="黑体" w:eastAsia="黑体" w:hAnsi="黑体"/>
          <w:sz w:val="36"/>
          <w:szCs w:val="36"/>
        </w:rPr>
      </w:pPr>
      <w:r>
        <w:rPr>
          <w:rFonts w:ascii="黑体" w:eastAsia="黑体" w:hAnsi="黑体" w:hint="eastAsia"/>
          <w:sz w:val="36"/>
          <w:szCs w:val="36"/>
        </w:rPr>
        <w:t>广东省清远市清新区人民法院</w:t>
      </w:r>
    </w:p>
    <w:p w:rsidR="004F6B19" w:rsidRDefault="004F6B19">
      <w:pPr>
        <w:spacing w:line="500" w:lineRule="atLeast"/>
        <w:jc w:val="center"/>
        <w:divId w:val="10070985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F6B19" w:rsidRDefault="004F6B19">
      <w:pPr>
        <w:spacing w:line="500" w:lineRule="atLeast"/>
        <w:jc w:val="right"/>
        <w:divId w:val="164666451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375</w:t>
      </w:r>
      <w:r>
        <w:rPr>
          <w:rFonts w:hint="eastAsia"/>
          <w:sz w:val="30"/>
          <w:szCs w:val="30"/>
        </w:rPr>
        <w:t>号</w:t>
      </w:r>
    </w:p>
    <w:p w:rsidR="004F6B19" w:rsidRDefault="004F6B19">
      <w:pPr>
        <w:spacing w:line="500" w:lineRule="atLeast"/>
        <w:ind w:firstLine="600"/>
        <w:divId w:val="1854683450"/>
        <w:rPr>
          <w:rFonts w:hint="eastAsia"/>
          <w:sz w:val="30"/>
          <w:szCs w:val="30"/>
        </w:rPr>
      </w:pPr>
      <w:r>
        <w:rPr>
          <w:rFonts w:hint="eastAsia"/>
          <w:sz w:val="30"/>
          <w:szCs w:val="30"/>
        </w:rPr>
        <w:t>公诉机关清远市清新区人民检察院。</w:t>
      </w:r>
    </w:p>
    <w:p w:rsidR="004F6B19" w:rsidRDefault="004F6B19">
      <w:pPr>
        <w:spacing w:line="500" w:lineRule="atLeast"/>
        <w:ind w:firstLine="600"/>
        <w:divId w:val="149174057"/>
        <w:rPr>
          <w:rFonts w:hint="eastAsia"/>
          <w:sz w:val="30"/>
          <w:szCs w:val="30"/>
        </w:rPr>
      </w:pPr>
      <w:r>
        <w:rPr>
          <w:rFonts w:hint="eastAsia"/>
          <w:sz w:val="30"/>
          <w:szCs w:val="30"/>
        </w:rPr>
        <w:t>被告人黄某某，男。因涉嫌犯行贿罪，于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日被清远市清新区人民检察院取保侯审，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日由本院决定继续取保候审。</w:t>
      </w:r>
    </w:p>
    <w:p w:rsidR="004F6B19" w:rsidRDefault="004F6B19">
      <w:pPr>
        <w:spacing w:line="500" w:lineRule="atLeast"/>
        <w:ind w:firstLine="600"/>
        <w:divId w:val="950671356"/>
        <w:rPr>
          <w:rFonts w:hint="eastAsia"/>
          <w:sz w:val="30"/>
          <w:szCs w:val="30"/>
        </w:rPr>
      </w:pPr>
      <w:r>
        <w:rPr>
          <w:rFonts w:hint="eastAsia"/>
          <w:sz w:val="30"/>
          <w:szCs w:val="30"/>
        </w:rPr>
        <w:t>辩护人邓志强，广东中肯律师事务所律师。</w:t>
      </w:r>
    </w:p>
    <w:p w:rsidR="004F6B19" w:rsidRDefault="004F6B19">
      <w:pPr>
        <w:spacing w:line="500" w:lineRule="atLeast"/>
        <w:ind w:firstLine="600"/>
        <w:divId w:val="1063871098"/>
        <w:rPr>
          <w:rFonts w:hint="eastAsia"/>
          <w:sz w:val="30"/>
          <w:szCs w:val="30"/>
        </w:rPr>
      </w:pPr>
      <w:r>
        <w:rPr>
          <w:rFonts w:hint="eastAsia"/>
          <w:sz w:val="30"/>
          <w:szCs w:val="30"/>
        </w:rPr>
        <w:t>清远市清新区人民检察院以清新检诉刑诉［</w:t>
      </w:r>
      <w:r>
        <w:rPr>
          <w:rFonts w:hint="eastAsia"/>
          <w:sz w:val="30"/>
          <w:szCs w:val="30"/>
        </w:rPr>
        <w:t>2017</w:t>
      </w:r>
      <w:r>
        <w:rPr>
          <w:rFonts w:hint="eastAsia"/>
          <w:sz w:val="30"/>
          <w:szCs w:val="30"/>
        </w:rPr>
        <w:t>］</w:t>
      </w:r>
      <w:r>
        <w:rPr>
          <w:rFonts w:hint="eastAsia"/>
          <w:sz w:val="30"/>
          <w:szCs w:val="30"/>
        </w:rPr>
        <w:t>414</w:t>
      </w:r>
      <w:r>
        <w:rPr>
          <w:rFonts w:hint="eastAsia"/>
          <w:sz w:val="30"/>
          <w:szCs w:val="30"/>
        </w:rPr>
        <w:t>号起诉书指控被告人黄某某犯行贿罪，于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日立案，并依法适用简易程序组成合议庭，公开开庭审理了本案。清远市清新区人民检察院指派检察员陆奕健出庭支持公诉。被告人黄某某及其辩护人邓志强均到庭参加诉讼。现已审理终结。</w:t>
      </w:r>
    </w:p>
    <w:p w:rsidR="004F6B19" w:rsidRDefault="004F6B19">
      <w:pPr>
        <w:spacing w:line="500" w:lineRule="atLeast"/>
        <w:ind w:firstLine="600"/>
        <w:divId w:val="1955016868"/>
        <w:rPr>
          <w:rFonts w:hint="eastAsia"/>
          <w:sz w:val="30"/>
          <w:szCs w:val="30"/>
        </w:rPr>
      </w:pPr>
      <w:r>
        <w:rPr>
          <w:rFonts w:hint="eastAsia"/>
          <w:sz w:val="30"/>
          <w:szCs w:val="30"/>
        </w:rPr>
        <w:t>经审理查明，</w:t>
      </w:r>
      <w:r>
        <w:rPr>
          <w:rFonts w:hint="eastAsia"/>
          <w:sz w:val="30"/>
          <w:szCs w:val="30"/>
        </w:rPr>
        <w:t>2008</w:t>
      </w:r>
      <w:r>
        <w:rPr>
          <w:rFonts w:hint="eastAsia"/>
          <w:sz w:val="30"/>
          <w:szCs w:val="30"/>
        </w:rPr>
        <w:t>年冰灾侵袭粤北地区过后，被告人黄某某与其弟黄某（已故）为获取“国营小龙林场清理和采伐受灾松杂木承包合同”，共同商量将合同利润的</w:t>
      </w:r>
      <w:r>
        <w:rPr>
          <w:rFonts w:hint="eastAsia"/>
          <w:sz w:val="30"/>
          <w:szCs w:val="30"/>
        </w:rPr>
        <w:t>50%</w:t>
      </w:r>
      <w:r>
        <w:rPr>
          <w:rFonts w:hint="eastAsia"/>
          <w:sz w:val="30"/>
          <w:szCs w:val="30"/>
        </w:rPr>
        <w:t>送给时任清远市林业局党委委员、林场科科长罗某（已判刑），余下利润的三分一送给时任清远市林业局服务中心主任姚科建（另案处理）。</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日，在罗某和姚某的帮助、关照下，黄某与国营小龙林场签订上述合同，并由黄某某、黄某共同出资履行。</w:t>
      </w:r>
    </w:p>
    <w:p w:rsidR="004F6B19" w:rsidRDefault="004F6B19">
      <w:pPr>
        <w:spacing w:line="500" w:lineRule="atLeast"/>
        <w:ind w:firstLine="600"/>
        <w:divId w:val="392970904"/>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年春节前，黄某某和黄某在清远市林业局姚某家中，送给姚某现金</w:t>
      </w:r>
      <w:r>
        <w:rPr>
          <w:rFonts w:hint="eastAsia"/>
          <w:sz w:val="30"/>
          <w:szCs w:val="30"/>
        </w:rPr>
        <w:t>3</w:t>
      </w:r>
      <w:r>
        <w:rPr>
          <w:rFonts w:hint="eastAsia"/>
          <w:sz w:val="30"/>
          <w:szCs w:val="30"/>
        </w:rPr>
        <w:t>万元，并经姚某送给罗某现金</w:t>
      </w:r>
      <w:r>
        <w:rPr>
          <w:rFonts w:hint="eastAsia"/>
          <w:sz w:val="30"/>
          <w:szCs w:val="30"/>
        </w:rPr>
        <w:t>20</w:t>
      </w:r>
      <w:r>
        <w:rPr>
          <w:rFonts w:hint="eastAsia"/>
          <w:sz w:val="30"/>
          <w:szCs w:val="30"/>
        </w:rPr>
        <w:t>万元；</w:t>
      </w:r>
    </w:p>
    <w:p w:rsidR="004F6B19" w:rsidRDefault="004F6B19">
      <w:pPr>
        <w:spacing w:line="500" w:lineRule="atLeast"/>
        <w:ind w:firstLine="600"/>
        <w:divId w:val="1712457692"/>
        <w:rPr>
          <w:rFonts w:hint="eastAsia"/>
          <w:sz w:val="30"/>
          <w:szCs w:val="30"/>
        </w:rPr>
      </w:pPr>
      <w:r>
        <w:rPr>
          <w:rFonts w:hint="eastAsia"/>
          <w:sz w:val="30"/>
          <w:szCs w:val="30"/>
        </w:rPr>
        <w:t>2</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月前后，黄某按事前约定，通过姚某送给罗某现金</w:t>
      </w:r>
      <w:r>
        <w:rPr>
          <w:rFonts w:hint="eastAsia"/>
          <w:sz w:val="30"/>
          <w:szCs w:val="30"/>
        </w:rPr>
        <w:t>10</w:t>
      </w:r>
      <w:r>
        <w:rPr>
          <w:rFonts w:hint="eastAsia"/>
          <w:sz w:val="30"/>
          <w:szCs w:val="30"/>
        </w:rPr>
        <w:t>万元。</w:t>
      </w:r>
    </w:p>
    <w:p w:rsidR="004F6B19" w:rsidRDefault="004F6B19">
      <w:pPr>
        <w:spacing w:line="500" w:lineRule="atLeast"/>
        <w:ind w:firstLine="600"/>
        <w:divId w:val="83847287"/>
        <w:rPr>
          <w:rFonts w:hint="eastAsia"/>
          <w:sz w:val="30"/>
          <w:szCs w:val="30"/>
        </w:rPr>
      </w:pPr>
      <w:r>
        <w:rPr>
          <w:rFonts w:hint="eastAsia"/>
          <w:sz w:val="30"/>
          <w:szCs w:val="30"/>
        </w:rPr>
        <w:lastRenderedPageBreak/>
        <w:t>被告人黄某某犯行贿一案，系清远市清新区人民检察院在办案中发现，该线索反映犯被告人黄某某涉嫌行贿。</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日，清远市清新区人民检察院通知黄某某到广东省英德市人民检察院接受询问。期间黄某某主动交代上述犯罪事实。清远市清新区人民检察院于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日对黄某某涉嫌行贿犯罪立案侦查。</w:t>
      </w:r>
    </w:p>
    <w:p w:rsidR="004F6B19" w:rsidRDefault="004F6B19">
      <w:pPr>
        <w:spacing w:line="500" w:lineRule="atLeast"/>
        <w:ind w:firstLine="600"/>
        <w:divId w:val="984310774"/>
        <w:rPr>
          <w:rFonts w:hint="eastAsia"/>
          <w:sz w:val="30"/>
          <w:szCs w:val="30"/>
        </w:rPr>
      </w:pPr>
      <w:r>
        <w:rPr>
          <w:rFonts w:hint="eastAsia"/>
          <w:sz w:val="30"/>
          <w:szCs w:val="30"/>
        </w:rPr>
        <w:t>上述事实，被告人黄某某在法庭审理过程中基本无异议，并有书证破案经过、户籍查询信息、死亡证明、罗某、徐某作、姚某身份及职务证明、承包合同，清远市清新区人民法院（</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207</w:t>
      </w:r>
      <w:r>
        <w:rPr>
          <w:rFonts w:hint="eastAsia"/>
          <w:sz w:val="30"/>
          <w:szCs w:val="30"/>
        </w:rPr>
        <w:t>号刑事判决书，受贿人罗某、姚某、徐某作的供述，证人郭某、刘某的证言等证据证实，足以认定。</w:t>
      </w:r>
    </w:p>
    <w:p w:rsidR="004F6B19" w:rsidRDefault="004F6B19">
      <w:pPr>
        <w:spacing w:line="500" w:lineRule="atLeast"/>
        <w:ind w:firstLine="600"/>
        <w:divId w:val="207299304"/>
        <w:rPr>
          <w:rFonts w:hint="eastAsia"/>
          <w:sz w:val="30"/>
          <w:szCs w:val="30"/>
        </w:rPr>
      </w:pPr>
      <w:r>
        <w:rPr>
          <w:rFonts w:hint="eastAsia"/>
          <w:sz w:val="30"/>
          <w:szCs w:val="30"/>
        </w:rPr>
        <w:t>本院认为，被告人黄某某为牟取不正当利益，给予国家工作人员财物，其行为已构成了行贿罪，应依法追究其刑事责任。公诉机关指控被告人黄某某犯行贿罪的事实及罪名成立，本院予以采纳。鉴于其在被追诉前主动交待犯罪事实，故本院决定对其从轻处罚，并适用缓刑。被告人黄某某的辩护人以上述理由要求对其从轻处罚并要求适用缓刑的意见成立，本院予以采纳。由于被告人黄某某的犯罪行为发生在刑法修正案（九）之前，按照从旧兼从轻的原则，应适用修正案（九）之前的刑法。依照</w:t>
      </w:r>
      <w:r>
        <w:rPr>
          <w:rFonts w:hint="eastAsia"/>
          <w:sz w:val="30"/>
          <w:szCs w:val="30"/>
        </w:rPr>
        <w:t>1997</w:t>
      </w:r>
      <w:r>
        <w:rPr>
          <w:rFonts w:hint="eastAsia"/>
          <w:sz w:val="30"/>
          <w:szCs w:val="30"/>
        </w:rPr>
        <w:t>年修订的《中华人民共和国刑法》第三百九十条，《中华人民共和国刑法》第三百八十九条第一款，第七十二条第一款，第七十三条第二款、第三款及《最高人民法院最高人民检察院关于办理贪污贿赂刑事案件适用法律若干问题的解释》第七条第一款之规定，判决如下：</w:t>
      </w:r>
    </w:p>
    <w:p w:rsidR="004F6B19" w:rsidRDefault="004F6B19">
      <w:pPr>
        <w:spacing w:line="500" w:lineRule="atLeast"/>
        <w:ind w:firstLine="600"/>
        <w:divId w:val="668288978"/>
        <w:rPr>
          <w:rFonts w:hint="eastAsia"/>
          <w:sz w:val="30"/>
          <w:szCs w:val="30"/>
        </w:rPr>
      </w:pPr>
      <w:r>
        <w:rPr>
          <w:rFonts w:hint="eastAsia"/>
          <w:sz w:val="30"/>
          <w:szCs w:val="30"/>
        </w:rPr>
        <w:t>被告人黄某某犯行贿罪，判处有期徒刑一年，缓刑二年。</w:t>
      </w:r>
    </w:p>
    <w:p w:rsidR="004F6B19" w:rsidRDefault="004F6B19">
      <w:pPr>
        <w:spacing w:line="500" w:lineRule="atLeast"/>
        <w:ind w:firstLine="600"/>
        <w:divId w:val="1785078063"/>
        <w:rPr>
          <w:rFonts w:hint="eastAsia"/>
          <w:sz w:val="30"/>
          <w:szCs w:val="30"/>
        </w:rPr>
      </w:pPr>
      <w:r>
        <w:rPr>
          <w:rFonts w:hint="eastAsia"/>
          <w:sz w:val="30"/>
          <w:szCs w:val="30"/>
        </w:rPr>
        <w:t>（其缓刑考验期限，从判决确定之日起计算。）</w:t>
      </w:r>
    </w:p>
    <w:p w:rsidR="004F6B19" w:rsidRDefault="004F6B19">
      <w:pPr>
        <w:spacing w:line="500" w:lineRule="atLeast"/>
        <w:ind w:firstLine="600"/>
        <w:divId w:val="465317382"/>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4F6B19" w:rsidRDefault="004F6B19">
      <w:pPr>
        <w:spacing w:line="500" w:lineRule="atLeast"/>
        <w:jc w:val="right"/>
        <w:divId w:val="849876477"/>
        <w:rPr>
          <w:rFonts w:hint="eastAsia"/>
          <w:sz w:val="30"/>
          <w:szCs w:val="30"/>
        </w:rPr>
      </w:pPr>
      <w:r>
        <w:rPr>
          <w:rFonts w:hint="eastAsia"/>
          <w:sz w:val="30"/>
          <w:szCs w:val="30"/>
        </w:rPr>
        <w:t>审　判　长　　侯召星</w:t>
      </w:r>
    </w:p>
    <w:p w:rsidR="004F6B19" w:rsidRDefault="004F6B19">
      <w:pPr>
        <w:spacing w:line="500" w:lineRule="atLeast"/>
        <w:jc w:val="right"/>
        <w:divId w:val="403844219"/>
        <w:rPr>
          <w:rFonts w:hint="eastAsia"/>
          <w:sz w:val="30"/>
          <w:szCs w:val="30"/>
        </w:rPr>
      </w:pPr>
      <w:r>
        <w:rPr>
          <w:rFonts w:hint="eastAsia"/>
          <w:sz w:val="30"/>
          <w:szCs w:val="30"/>
        </w:rPr>
        <w:t>审　判　员　　梁沛新</w:t>
      </w:r>
    </w:p>
    <w:p w:rsidR="004F6B19" w:rsidRDefault="004F6B19">
      <w:pPr>
        <w:spacing w:line="500" w:lineRule="atLeast"/>
        <w:jc w:val="right"/>
        <w:divId w:val="2084335092"/>
        <w:rPr>
          <w:rFonts w:hint="eastAsia"/>
          <w:sz w:val="30"/>
          <w:szCs w:val="30"/>
        </w:rPr>
      </w:pPr>
      <w:r>
        <w:rPr>
          <w:rFonts w:hint="eastAsia"/>
          <w:sz w:val="30"/>
          <w:szCs w:val="30"/>
        </w:rPr>
        <w:t>人民陪审员　　李立宪</w:t>
      </w:r>
    </w:p>
    <w:p w:rsidR="004F6B19" w:rsidRDefault="004F6B19">
      <w:pPr>
        <w:spacing w:line="500" w:lineRule="atLeast"/>
        <w:jc w:val="right"/>
        <w:divId w:val="1116606397"/>
        <w:rPr>
          <w:rFonts w:hint="eastAsia"/>
          <w:sz w:val="30"/>
          <w:szCs w:val="30"/>
        </w:rPr>
      </w:pPr>
      <w:r>
        <w:rPr>
          <w:rFonts w:hint="eastAsia"/>
          <w:sz w:val="30"/>
          <w:szCs w:val="30"/>
        </w:rPr>
        <w:t>二〇一七年十一月十三日</w:t>
      </w:r>
    </w:p>
    <w:p w:rsidR="004F6B19" w:rsidRDefault="004F6B19">
      <w:pPr>
        <w:spacing w:line="500" w:lineRule="atLeast"/>
        <w:jc w:val="right"/>
        <w:divId w:val="1579708364"/>
        <w:rPr>
          <w:rFonts w:hint="eastAsia"/>
          <w:sz w:val="30"/>
          <w:szCs w:val="30"/>
        </w:rPr>
      </w:pPr>
      <w:r>
        <w:rPr>
          <w:rFonts w:hint="eastAsia"/>
          <w:sz w:val="30"/>
          <w:szCs w:val="30"/>
        </w:rPr>
        <w:t>书　记　员　　何　荣</w:t>
      </w:r>
    </w:p>
    <w:p w:rsidR="004F6B19" w:rsidRDefault="004F6B19">
      <w:pPr>
        <w:spacing w:line="500" w:lineRule="atLeast"/>
        <w:ind w:firstLine="600"/>
        <w:divId w:val="562256959"/>
        <w:rPr>
          <w:rFonts w:hint="eastAsia"/>
          <w:sz w:val="30"/>
          <w:szCs w:val="30"/>
        </w:rPr>
      </w:pPr>
      <w:r>
        <w:rPr>
          <w:rFonts w:hint="eastAsia"/>
          <w:sz w:val="30"/>
          <w:szCs w:val="30"/>
        </w:rPr>
        <w:t>附相关法律条文：</w:t>
      </w:r>
    </w:p>
    <w:p w:rsidR="004F6B19" w:rsidRDefault="004F6B19">
      <w:pPr>
        <w:spacing w:line="500" w:lineRule="atLeast"/>
        <w:ind w:firstLine="600"/>
        <w:divId w:val="1936790318"/>
        <w:rPr>
          <w:rFonts w:hint="eastAsia"/>
          <w:sz w:val="30"/>
          <w:szCs w:val="30"/>
        </w:rPr>
      </w:pPr>
      <w:r>
        <w:rPr>
          <w:rFonts w:hint="eastAsia"/>
          <w:sz w:val="30"/>
          <w:szCs w:val="30"/>
        </w:rPr>
        <w:t>1997</w:t>
      </w:r>
      <w:r>
        <w:rPr>
          <w:rFonts w:hint="eastAsia"/>
          <w:sz w:val="30"/>
          <w:szCs w:val="30"/>
        </w:rPr>
        <w:t>年修订的《中华人民共和国刑法》：</w:t>
      </w:r>
    </w:p>
    <w:p w:rsidR="004F6B19" w:rsidRDefault="004F6B19">
      <w:pPr>
        <w:spacing w:line="500" w:lineRule="atLeast"/>
        <w:ind w:firstLine="600"/>
        <w:divId w:val="1328630708"/>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4F6B19" w:rsidRDefault="004F6B19">
      <w:pPr>
        <w:spacing w:line="500" w:lineRule="atLeast"/>
        <w:ind w:firstLine="600"/>
        <w:divId w:val="1602956788"/>
        <w:rPr>
          <w:rFonts w:hint="eastAsia"/>
          <w:sz w:val="30"/>
          <w:szCs w:val="30"/>
        </w:rPr>
      </w:pPr>
      <w:r>
        <w:rPr>
          <w:rFonts w:hint="eastAsia"/>
          <w:sz w:val="30"/>
          <w:szCs w:val="30"/>
        </w:rPr>
        <w:t>行贿人在被追诉前主动交待行贿行为的，可以减轻处罚或者免除处罚。</w:t>
      </w:r>
    </w:p>
    <w:p w:rsidR="004F6B19" w:rsidRDefault="004F6B19">
      <w:pPr>
        <w:spacing w:line="500" w:lineRule="atLeast"/>
        <w:ind w:firstLine="600"/>
        <w:divId w:val="276060063"/>
        <w:rPr>
          <w:rFonts w:hint="eastAsia"/>
          <w:sz w:val="30"/>
          <w:szCs w:val="30"/>
        </w:rPr>
      </w:pPr>
      <w:r>
        <w:rPr>
          <w:rFonts w:hint="eastAsia"/>
          <w:sz w:val="30"/>
          <w:szCs w:val="30"/>
        </w:rPr>
        <w:t>《中华人民共和国刑法》：</w:t>
      </w:r>
    </w:p>
    <w:p w:rsidR="004F6B19" w:rsidRDefault="004F6B19">
      <w:pPr>
        <w:spacing w:line="500" w:lineRule="atLeast"/>
        <w:ind w:firstLine="600"/>
        <w:divId w:val="436021117"/>
        <w:rPr>
          <w:rFonts w:hint="eastAsia"/>
          <w:sz w:val="30"/>
          <w:szCs w:val="30"/>
        </w:rPr>
      </w:pPr>
      <w:r>
        <w:rPr>
          <w:rFonts w:hint="eastAsia"/>
          <w:sz w:val="30"/>
          <w:szCs w:val="30"/>
        </w:rPr>
        <w:t>第三百八十九条为谋取不正当利益，给予国家工作人员以财物的，是行贿罪。</w:t>
      </w:r>
    </w:p>
    <w:p w:rsidR="004F6B19" w:rsidRDefault="004F6B19">
      <w:pPr>
        <w:spacing w:line="500" w:lineRule="atLeast"/>
        <w:ind w:firstLine="600"/>
        <w:divId w:val="195162539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4F6B19" w:rsidRDefault="004F6B19">
      <w:pPr>
        <w:spacing w:line="500" w:lineRule="atLeast"/>
        <w:ind w:firstLine="600"/>
        <w:divId w:val="38434019"/>
        <w:rPr>
          <w:rFonts w:hint="eastAsia"/>
          <w:sz w:val="30"/>
          <w:szCs w:val="30"/>
        </w:rPr>
      </w:pPr>
      <w:r>
        <w:rPr>
          <w:rFonts w:hint="eastAsia"/>
          <w:sz w:val="30"/>
          <w:szCs w:val="30"/>
        </w:rPr>
        <w:t>因被勒索给予国家工作人员以财物，没有获得不正当利益的，不是行贿。</w:t>
      </w:r>
    </w:p>
    <w:p w:rsidR="004F6B19" w:rsidRDefault="004F6B19">
      <w:pPr>
        <w:spacing w:line="500" w:lineRule="atLeast"/>
        <w:ind w:firstLine="600"/>
        <w:divId w:val="168323939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4F6B19" w:rsidRDefault="004F6B19">
      <w:pPr>
        <w:spacing w:line="500" w:lineRule="atLeast"/>
        <w:ind w:firstLine="600"/>
        <w:divId w:val="1159888288"/>
        <w:rPr>
          <w:rFonts w:hint="eastAsia"/>
          <w:sz w:val="30"/>
          <w:szCs w:val="30"/>
        </w:rPr>
      </w:pPr>
      <w:r>
        <w:rPr>
          <w:rFonts w:hint="eastAsia"/>
          <w:sz w:val="30"/>
          <w:szCs w:val="30"/>
        </w:rPr>
        <w:t>（一）犯罪情节较轻；</w:t>
      </w:r>
    </w:p>
    <w:p w:rsidR="004F6B19" w:rsidRDefault="004F6B19">
      <w:pPr>
        <w:spacing w:line="500" w:lineRule="atLeast"/>
        <w:ind w:firstLine="600"/>
        <w:divId w:val="225577200"/>
        <w:rPr>
          <w:rFonts w:hint="eastAsia"/>
          <w:sz w:val="30"/>
          <w:szCs w:val="30"/>
        </w:rPr>
      </w:pPr>
      <w:r>
        <w:rPr>
          <w:rFonts w:hint="eastAsia"/>
          <w:sz w:val="30"/>
          <w:szCs w:val="30"/>
        </w:rPr>
        <w:t>（二）有悔罪表现；</w:t>
      </w:r>
    </w:p>
    <w:p w:rsidR="004F6B19" w:rsidRDefault="004F6B19">
      <w:pPr>
        <w:spacing w:line="500" w:lineRule="atLeast"/>
        <w:ind w:firstLine="600"/>
        <w:divId w:val="1990815770"/>
        <w:rPr>
          <w:rFonts w:hint="eastAsia"/>
          <w:sz w:val="30"/>
          <w:szCs w:val="30"/>
        </w:rPr>
      </w:pPr>
      <w:r>
        <w:rPr>
          <w:rFonts w:hint="eastAsia"/>
          <w:sz w:val="30"/>
          <w:szCs w:val="30"/>
        </w:rPr>
        <w:t>（三）没有再犯罪的危险；</w:t>
      </w:r>
    </w:p>
    <w:p w:rsidR="004F6B19" w:rsidRDefault="004F6B19">
      <w:pPr>
        <w:spacing w:line="500" w:lineRule="atLeast"/>
        <w:ind w:firstLine="600"/>
        <w:divId w:val="907151228"/>
        <w:rPr>
          <w:rFonts w:hint="eastAsia"/>
          <w:sz w:val="30"/>
          <w:szCs w:val="30"/>
        </w:rPr>
      </w:pPr>
      <w:r>
        <w:rPr>
          <w:rFonts w:hint="eastAsia"/>
          <w:sz w:val="30"/>
          <w:szCs w:val="30"/>
        </w:rPr>
        <w:t>（四）宣告缓刑对所居住社区没有重大不良影响。</w:t>
      </w:r>
    </w:p>
    <w:p w:rsidR="004F6B19" w:rsidRDefault="004F6B19">
      <w:pPr>
        <w:spacing w:line="500" w:lineRule="atLeast"/>
        <w:ind w:firstLine="600"/>
        <w:divId w:val="42057035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4F6B19" w:rsidRDefault="004F6B19">
      <w:pPr>
        <w:spacing w:line="500" w:lineRule="atLeast"/>
        <w:ind w:firstLine="600"/>
        <w:divId w:val="2054649651"/>
        <w:rPr>
          <w:rFonts w:hint="eastAsia"/>
          <w:sz w:val="30"/>
          <w:szCs w:val="30"/>
        </w:rPr>
      </w:pPr>
      <w:r>
        <w:rPr>
          <w:rFonts w:hint="eastAsia"/>
          <w:sz w:val="30"/>
          <w:szCs w:val="30"/>
        </w:rPr>
        <w:t>被宣告缓刑的犯罪分子，如果被判处附加刑，附加刑仍须执行。</w:t>
      </w:r>
    </w:p>
    <w:p w:rsidR="004F6B19" w:rsidRDefault="004F6B19">
      <w:pPr>
        <w:spacing w:line="500" w:lineRule="atLeast"/>
        <w:ind w:firstLine="600"/>
        <w:divId w:val="329479696"/>
        <w:rPr>
          <w:rFonts w:hint="eastAsia"/>
          <w:sz w:val="30"/>
          <w:szCs w:val="30"/>
        </w:rPr>
      </w:pPr>
      <w:r>
        <w:rPr>
          <w:rFonts w:hint="eastAsia"/>
          <w:sz w:val="30"/>
          <w:szCs w:val="30"/>
        </w:rPr>
        <w:t>第七十三条拘役的缓刑考验期限为原判刑期以上一年以下，但是不能少于二个月。</w:t>
      </w:r>
    </w:p>
    <w:p w:rsidR="004F6B19" w:rsidRDefault="004F6B19">
      <w:pPr>
        <w:spacing w:line="500" w:lineRule="atLeast"/>
        <w:ind w:firstLine="600"/>
        <w:divId w:val="1782844369"/>
        <w:rPr>
          <w:rFonts w:hint="eastAsia"/>
          <w:sz w:val="30"/>
          <w:szCs w:val="30"/>
        </w:rPr>
      </w:pPr>
      <w:r>
        <w:rPr>
          <w:rFonts w:hint="eastAsia"/>
          <w:sz w:val="30"/>
          <w:szCs w:val="30"/>
        </w:rPr>
        <w:t>有期徒刑的缓刑考验期限为原判刑期以上五年以下，但是不能少于一年。</w:t>
      </w:r>
    </w:p>
    <w:p w:rsidR="004F6B19" w:rsidRDefault="004F6B19">
      <w:pPr>
        <w:spacing w:line="500" w:lineRule="atLeast"/>
        <w:ind w:firstLine="600"/>
        <w:divId w:val="1821343105"/>
        <w:rPr>
          <w:rFonts w:hint="eastAsia"/>
          <w:sz w:val="30"/>
          <w:szCs w:val="30"/>
        </w:rPr>
      </w:pPr>
      <w:r>
        <w:rPr>
          <w:rFonts w:hint="eastAsia"/>
          <w:sz w:val="30"/>
          <w:szCs w:val="30"/>
        </w:rPr>
        <w:t>缓刑考验期限，从判决确定之日起计算。</w:t>
      </w:r>
    </w:p>
    <w:p w:rsidR="004F6B19" w:rsidRDefault="004F6B19">
      <w:pPr>
        <w:spacing w:line="500" w:lineRule="atLeast"/>
        <w:ind w:firstLine="600"/>
        <w:divId w:val="1506092947"/>
        <w:rPr>
          <w:rFonts w:hint="eastAsia"/>
          <w:sz w:val="30"/>
          <w:szCs w:val="30"/>
        </w:rPr>
      </w:pPr>
      <w:r>
        <w:rPr>
          <w:rFonts w:hint="eastAsia"/>
          <w:sz w:val="30"/>
          <w:szCs w:val="30"/>
        </w:rPr>
        <w:t>《最高人民法院最高人民检察院关于办理贪污贿赂刑事案件适用法律若干问题的解释》：</w:t>
      </w:r>
    </w:p>
    <w:p w:rsidR="004F6B19" w:rsidRDefault="004F6B19">
      <w:pPr>
        <w:spacing w:line="500" w:lineRule="atLeast"/>
        <w:ind w:firstLine="600"/>
        <w:divId w:val="137831209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4F6B19" w:rsidRDefault="004F6B19">
      <w:pPr>
        <w:spacing w:line="500" w:lineRule="atLeast"/>
        <w:ind w:firstLine="600"/>
        <w:divId w:val="55385632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4F6B19" w:rsidRDefault="004F6B19">
      <w:pPr>
        <w:spacing w:line="500" w:lineRule="atLeast"/>
        <w:ind w:firstLine="600"/>
        <w:divId w:val="1315838660"/>
        <w:rPr>
          <w:rFonts w:hint="eastAsia"/>
          <w:sz w:val="30"/>
          <w:szCs w:val="30"/>
        </w:rPr>
      </w:pPr>
      <w:r>
        <w:rPr>
          <w:rFonts w:hint="eastAsia"/>
          <w:sz w:val="30"/>
          <w:szCs w:val="30"/>
        </w:rPr>
        <w:t>（一）向三人以上行贿的；</w:t>
      </w:r>
    </w:p>
    <w:p w:rsidR="004F6B19" w:rsidRDefault="004F6B19">
      <w:pPr>
        <w:spacing w:line="500" w:lineRule="atLeast"/>
        <w:ind w:firstLine="600"/>
        <w:divId w:val="1356267630"/>
        <w:rPr>
          <w:rFonts w:hint="eastAsia"/>
          <w:sz w:val="30"/>
          <w:szCs w:val="30"/>
        </w:rPr>
      </w:pPr>
      <w:r>
        <w:rPr>
          <w:rFonts w:hint="eastAsia"/>
          <w:sz w:val="30"/>
          <w:szCs w:val="30"/>
        </w:rPr>
        <w:t>（二）将违法所得用于行贿的；</w:t>
      </w:r>
    </w:p>
    <w:p w:rsidR="004F6B19" w:rsidRDefault="004F6B19">
      <w:pPr>
        <w:spacing w:line="500" w:lineRule="atLeast"/>
        <w:ind w:firstLine="600"/>
        <w:divId w:val="36005859"/>
        <w:rPr>
          <w:rFonts w:hint="eastAsia"/>
          <w:sz w:val="30"/>
          <w:szCs w:val="30"/>
        </w:rPr>
      </w:pPr>
      <w:r>
        <w:rPr>
          <w:rFonts w:hint="eastAsia"/>
          <w:sz w:val="30"/>
          <w:szCs w:val="30"/>
        </w:rPr>
        <w:t>（三）通过行贿谋取职务提拔、调整的；</w:t>
      </w:r>
    </w:p>
    <w:p w:rsidR="004F6B19" w:rsidRDefault="004F6B19">
      <w:pPr>
        <w:spacing w:line="500" w:lineRule="atLeast"/>
        <w:ind w:firstLine="600"/>
        <w:divId w:val="448087192"/>
        <w:rPr>
          <w:rFonts w:hint="eastAsia"/>
          <w:sz w:val="30"/>
          <w:szCs w:val="30"/>
        </w:rPr>
      </w:pPr>
      <w:r>
        <w:rPr>
          <w:rFonts w:hint="eastAsia"/>
          <w:sz w:val="30"/>
          <w:szCs w:val="30"/>
        </w:rPr>
        <w:t>（四）向负有食品、药品、安全生产、环境保护等监督管理职责的国家工作人员行贿，实施非法活动的；</w:t>
      </w:r>
    </w:p>
    <w:p w:rsidR="004F6B19" w:rsidRDefault="004F6B19">
      <w:pPr>
        <w:spacing w:line="500" w:lineRule="atLeast"/>
        <w:ind w:firstLine="600"/>
        <w:divId w:val="463545555"/>
        <w:rPr>
          <w:rFonts w:hint="eastAsia"/>
          <w:sz w:val="30"/>
          <w:szCs w:val="30"/>
        </w:rPr>
      </w:pPr>
      <w:r>
        <w:rPr>
          <w:rFonts w:hint="eastAsia"/>
          <w:sz w:val="30"/>
          <w:szCs w:val="30"/>
        </w:rPr>
        <w:t>（五）向司法工作人员行贿，影响司法公正的；</w:t>
      </w:r>
    </w:p>
    <w:p w:rsidR="004F6B19" w:rsidRDefault="004F6B19">
      <w:pPr>
        <w:spacing w:line="500" w:lineRule="atLeast"/>
        <w:ind w:firstLine="600"/>
        <w:divId w:val="1377394755"/>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6B19" w:rsidRDefault="004F6B19" w:rsidP="004F6B19">
      <w:pPr>
        <w:rPr>
          <w:rFonts w:hint="eastAsia"/>
        </w:rPr>
      </w:pPr>
      <w:r>
        <w:separator/>
      </w:r>
    </w:p>
  </w:endnote>
  <w:endnote w:type="continuationSeparator" w:id="0">
    <w:p w:rsidR="004F6B19" w:rsidRDefault="004F6B19" w:rsidP="004F6B1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6B19" w:rsidRDefault="004F6B19" w:rsidP="004F6B19">
      <w:pPr>
        <w:rPr>
          <w:rFonts w:hint="eastAsia"/>
        </w:rPr>
      </w:pPr>
      <w:r>
        <w:separator/>
      </w:r>
    </w:p>
  </w:footnote>
  <w:footnote w:type="continuationSeparator" w:id="0">
    <w:p w:rsidR="004F6B19" w:rsidRDefault="004F6B19" w:rsidP="004F6B1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6B19"/>
    <w:rsid w:val="002A6721"/>
    <w:rsid w:val="004F6B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6B19"/>
    <w:pPr>
      <w:tabs>
        <w:tab w:val="center" w:pos="4153"/>
        <w:tab w:val="right" w:pos="8306"/>
      </w:tabs>
      <w:snapToGrid w:val="0"/>
      <w:jc w:val="center"/>
    </w:pPr>
    <w:rPr>
      <w:sz w:val="18"/>
      <w:szCs w:val="18"/>
    </w:rPr>
  </w:style>
  <w:style w:type="character" w:customStyle="1" w:styleId="a4">
    <w:name w:val="页眉 字符"/>
    <w:basedOn w:val="a0"/>
    <w:link w:val="a3"/>
    <w:uiPriority w:val="99"/>
    <w:rsid w:val="004F6B19"/>
    <w:rPr>
      <w:rFonts w:ascii="宋体" w:eastAsia="宋体" w:hAnsi="宋体" w:cs="宋体"/>
      <w:sz w:val="18"/>
      <w:szCs w:val="18"/>
    </w:rPr>
  </w:style>
  <w:style w:type="paragraph" w:styleId="a5">
    <w:name w:val="footer"/>
    <w:basedOn w:val="a"/>
    <w:link w:val="a6"/>
    <w:uiPriority w:val="99"/>
    <w:unhideWhenUsed/>
    <w:rsid w:val="004F6B19"/>
    <w:pPr>
      <w:tabs>
        <w:tab w:val="center" w:pos="4153"/>
        <w:tab w:val="right" w:pos="8306"/>
      </w:tabs>
      <w:snapToGrid w:val="0"/>
    </w:pPr>
    <w:rPr>
      <w:sz w:val="18"/>
      <w:szCs w:val="18"/>
    </w:rPr>
  </w:style>
  <w:style w:type="character" w:customStyle="1" w:styleId="a6">
    <w:name w:val="页脚 字符"/>
    <w:basedOn w:val="a0"/>
    <w:link w:val="a5"/>
    <w:uiPriority w:val="99"/>
    <w:rsid w:val="004F6B1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5859">
      <w:marLeft w:val="0"/>
      <w:marRight w:val="0"/>
      <w:marTop w:val="10"/>
      <w:marBottom w:val="10"/>
      <w:divBdr>
        <w:top w:val="none" w:sz="0" w:space="0" w:color="auto"/>
        <w:left w:val="none" w:sz="0" w:space="0" w:color="auto"/>
        <w:bottom w:val="none" w:sz="0" w:space="0" w:color="auto"/>
        <w:right w:val="none" w:sz="0" w:space="0" w:color="auto"/>
      </w:divBdr>
    </w:div>
    <w:div w:id="38434019">
      <w:marLeft w:val="0"/>
      <w:marRight w:val="0"/>
      <w:marTop w:val="10"/>
      <w:marBottom w:val="10"/>
      <w:divBdr>
        <w:top w:val="none" w:sz="0" w:space="0" w:color="auto"/>
        <w:left w:val="none" w:sz="0" w:space="0" w:color="auto"/>
        <w:bottom w:val="none" w:sz="0" w:space="0" w:color="auto"/>
        <w:right w:val="none" w:sz="0" w:space="0" w:color="auto"/>
      </w:divBdr>
    </w:div>
    <w:div w:id="83847287">
      <w:marLeft w:val="0"/>
      <w:marRight w:val="0"/>
      <w:marTop w:val="10"/>
      <w:marBottom w:val="10"/>
      <w:divBdr>
        <w:top w:val="none" w:sz="0" w:space="0" w:color="auto"/>
        <w:left w:val="none" w:sz="0" w:space="0" w:color="auto"/>
        <w:bottom w:val="none" w:sz="0" w:space="0" w:color="auto"/>
        <w:right w:val="none" w:sz="0" w:space="0" w:color="auto"/>
      </w:divBdr>
    </w:div>
    <w:div w:id="149174057">
      <w:marLeft w:val="0"/>
      <w:marRight w:val="0"/>
      <w:marTop w:val="10"/>
      <w:marBottom w:val="10"/>
      <w:divBdr>
        <w:top w:val="none" w:sz="0" w:space="0" w:color="auto"/>
        <w:left w:val="none" w:sz="0" w:space="0" w:color="auto"/>
        <w:bottom w:val="none" w:sz="0" w:space="0" w:color="auto"/>
        <w:right w:val="none" w:sz="0" w:space="0" w:color="auto"/>
      </w:divBdr>
    </w:div>
    <w:div w:id="207299304">
      <w:marLeft w:val="0"/>
      <w:marRight w:val="0"/>
      <w:marTop w:val="10"/>
      <w:marBottom w:val="10"/>
      <w:divBdr>
        <w:top w:val="none" w:sz="0" w:space="0" w:color="auto"/>
        <w:left w:val="none" w:sz="0" w:space="0" w:color="auto"/>
        <w:bottom w:val="none" w:sz="0" w:space="0" w:color="auto"/>
        <w:right w:val="none" w:sz="0" w:space="0" w:color="auto"/>
      </w:divBdr>
    </w:div>
    <w:div w:id="225577200">
      <w:marLeft w:val="0"/>
      <w:marRight w:val="0"/>
      <w:marTop w:val="10"/>
      <w:marBottom w:val="10"/>
      <w:divBdr>
        <w:top w:val="none" w:sz="0" w:space="0" w:color="auto"/>
        <w:left w:val="none" w:sz="0" w:space="0" w:color="auto"/>
        <w:bottom w:val="none" w:sz="0" w:space="0" w:color="auto"/>
        <w:right w:val="none" w:sz="0" w:space="0" w:color="auto"/>
      </w:divBdr>
    </w:div>
    <w:div w:id="276060063">
      <w:marLeft w:val="0"/>
      <w:marRight w:val="0"/>
      <w:marTop w:val="10"/>
      <w:marBottom w:val="10"/>
      <w:divBdr>
        <w:top w:val="none" w:sz="0" w:space="0" w:color="auto"/>
        <w:left w:val="none" w:sz="0" w:space="0" w:color="auto"/>
        <w:bottom w:val="none" w:sz="0" w:space="0" w:color="auto"/>
        <w:right w:val="none" w:sz="0" w:space="0" w:color="auto"/>
      </w:divBdr>
    </w:div>
    <w:div w:id="329479696">
      <w:marLeft w:val="0"/>
      <w:marRight w:val="0"/>
      <w:marTop w:val="10"/>
      <w:marBottom w:val="10"/>
      <w:divBdr>
        <w:top w:val="none" w:sz="0" w:space="0" w:color="auto"/>
        <w:left w:val="none" w:sz="0" w:space="0" w:color="auto"/>
        <w:bottom w:val="none" w:sz="0" w:space="0" w:color="auto"/>
        <w:right w:val="none" w:sz="0" w:space="0" w:color="auto"/>
      </w:divBdr>
    </w:div>
    <w:div w:id="392970904">
      <w:marLeft w:val="0"/>
      <w:marRight w:val="0"/>
      <w:marTop w:val="10"/>
      <w:marBottom w:val="10"/>
      <w:divBdr>
        <w:top w:val="none" w:sz="0" w:space="0" w:color="auto"/>
        <w:left w:val="none" w:sz="0" w:space="0" w:color="auto"/>
        <w:bottom w:val="none" w:sz="0" w:space="0" w:color="auto"/>
        <w:right w:val="none" w:sz="0" w:space="0" w:color="auto"/>
      </w:divBdr>
    </w:div>
    <w:div w:id="403844219">
      <w:marLeft w:val="0"/>
      <w:marRight w:val="720"/>
      <w:marTop w:val="10"/>
      <w:marBottom w:val="10"/>
      <w:divBdr>
        <w:top w:val="none" w:sz="0" w:space="0" w:color="auto"/>
        <w:left w:val="none" w:sz="0" w:space="0" w:color="auto"/>
        <w:bottom w:val="none" w:sz="0" w:space="0" w:color="auto"/>
        <w:right w:val="none" w:sz="0" w:space="0" w:color="auto"/>
      </w:divBdr>
    </w:div>
    <w:div w:id="420570352">
      <w:marLeft w:val="0"/>
      <w:marRight w:val="0"/>
      <w:marTop w:val="10"/>
      <w:marBottom w:val="10"/>
      <w:divBdr>
        <w:top w:val="none" w:sz="0" w:space="0" w:color="auto"/>
        <w:left w:val="none" w:sz="0" w:space="0" w:color="auto"/>
        <w:bottom w:val="none" w:sz="0" w:space="0" w:color="auto"/>
        <w:right w:val="none" w:sz="0" w:space="0" w:color="auto"/>
      </w:divBdr>
    </w:div>
    <w:div w:id="436021117">
      <w:marLeft w:val="0"/>
      <w:marRight w:val="0"/>
      <w:marTop w:val="10"/>
      <w:marBottom w:val="10"/>
      <w:divBdr>
        <w:top w:val="none" w:sz="0" w:space="0" w:color="auto"/>
        <w:left w:val="none" w:sz="0" w:space="0" w:color="auto"/>
        <w:bottom w:val="none" w:sz="0" w:space="0" w:color="auto"/>
        <w:right w:val="none" w:sz="0" w:space="0" w:color="auto"/>
      </w:divBdr>
    </w:div>
    <w:div w:id="448087192">
      <w:marLeft w:val="0"/>
      <w:marRight w:val="0"/>
      <w:marTop w:val="10"/>
      <w:marBottom w:val="10"/>
      <w:divBdr>
        <w:top w:val="none" w:sz="0" w:space="0" w:color="auto"/>
        <w:left w:val="none" w:sz="0" w:space="0" w:color="auto"/>
        <w:bottom w:val="none" w:sz="0" w:space="0" w:color="auto"/>
        <w:right w:val="none" w:sz="0" w:space="0" w:color="auto"/>
      </w:divBdr>
    </w:div>
    <w:div w:id="463545555">
      <w:marLeft w:val="0"/>
      <w:marRight w:val="0"/>
      <w:marTop w:val="10"/>
      <w:marBottom w:val="10"/>
      <w:divBdr>
        <w:top w:val="none" w:sz="0" w:space="0" w:color="auto"/>
        <w:left w:val="none" w:sz="0" w:space="0" w:color="auto"/>
        <w:bottom w:val="none" w:sz="0" w:space="0" w:color="auto"/>
        <w:right w:val="none" w:sz="0" w:space="0" w:color="auto"/>
      </w:divBdr>
    </w:div>
    <w:div w:id="465317382">
      <w:marLeft w:val="0"/>
      <w:marRight w:val="0"/>
      <w:marTop w:val="10"/>
      <w:marBottom w:val="10"/>
      <w:divBdr>
        <w:top w:val="none" w:sz="0" w:space="0" w:color="auto"/>
        <w:left w:val="none" w:sz="0" w:space="0" w:color="auto"/>
        <w:bottom w:val="none" w:sz="0" w:space="0" w:color="auto"/>
        <w:right w:val="none" w:sz="0" w:space="0" w:color="auto"/>
      </w:divBdr>
    </w:div>
    <w:div w:id="553856325">
      <w:marLeft w:val="0"/>
      <w:marRight w:val="0"/>
      <w:marTop w:val="10"/>
      <w:marBottom w:val="10"/>
      <w:divBdr>
        <w:top w:val="none" w:sz="0" w:space="0" w:color="auto"/>
        <w:left w:val="none" w:sz="0" w:space="0" w:color="auto"/>
        <w:bottom w:val="none" w:sz="0" w:space="0" w:color="auto"/>
        <w:right w:val="none" w:sz="0" w:space="0" w:color="auto"/>
      </w:divBdr>
    </w:div>
    <w:div w:id="562256959">
      <w:marLeft w:val="0"/>
      <w:marRight w:val="0"/>
      <w:marTop w:val="10"/>
      <w:marBottom w:val="10"/>
      <w:divBdr>
        <w:top w:val="none" w:sz="0" w:space="0" w:color="auto"/>
        <w:left w:val="none" w:sz="0" w:space="0" w:color="auto"/>
        <w:bottom w:val="none" w:sz="0" w:space="0" w:color="auto"/>
        <w:right w:val="none" w:sz="0" w:space="0" w:color="auto"/>
      </w:divBdr>
    </w:div>
    <w:div w:id="668288978">
      <w:marLeft w:val="0"/>
      <w:marRight w:val="0"/>
      <w:marTop w:val="10"/>
      <w:marBottom w:val="10"/>
      <w:divBdr>
        <w:top w:val="none" w:sz="0" w:space="0" w:color="auto"/>
        <w:left w:val="none" w:sz="0" w:space="0" w:color="auto"/>
        <w:bottom w:val="none" w:sz="0" w:space="0" w:color="auto"/>
        <w:right w:val="none" w:sz="0" w:space="0" w:color="auto"/>
      </w:divBdr>
    </w:div>
    <w:div w:id="849876477">
      <w:marLeft w:val="0"/>
      <w:marRight w:val="720"/>
      <w:marTop w:val="10"/>
      <w:marBottom w:val="10"/>
      <w:divBdr>
        <w:top w:val="none" w:sz="0" w:space="0" w:color="auto"/>
        <w:left w:val="none" w:sz="0" w:space="0" w:color="auto"/>
        <w:bottom w:val="none" w:sz="0" w:space="0" w:color="auto"/>
        <w:right w:val="none" w:sz="0" w:space="0" w:color="auto"/>
      </w:divBdr>
    </w:div>
    <w:div w:id="907151228">
      <w:marLeft w:val="0"/>
      <w:marRight w:val="0"/>
      <w:marTop w:val="10"/>
      <w:marBottom w:val="10"/>
      <w:divBdr>
        <w:top w:val="none" w:sz="0" w:space="0" w:color="auto"/>
        <w:left w:val="none" w:sz="0" w:space="0" w:color="auto"/>
        <w:bottom w:val="none" w:sz="0" w:space="0" w:color="auto"/>
        <w:right w:val="none" w:sz="0" w:space="0" w:color="auto"/>
      </w:divBdr>
    </w:div>
    <w:div w:id="950671356">
      <w:marLeft w:val="0"/>
      <w:marRight w:val="0"/>
      <w:marTop w:val="10"/>
      <w:marBottom w:val="10"/>
      <w:divBdr>
        <w:top w:val="none" w:sz="0" w:space="0" w:color="auto"/>
        <w:left w:val="none" w:sz="0" w:space="0" w:color="auto"/>
        <w:bottom w:val="none" w:sz="0" w:space="0" w:color="auto"/>
        <w:right w:val="none" w:sz="0" w:space="0" w:color="auto"/>
      </w:divBdr>
    </w:div>
    <w:div w:id="984310774">
      <w:marLeft w:val="0"/>
      <w:marRight w:val="0"/>
      <w:marTop w:val="10"/>
      <w:marBottom w:val="10"/>
      <w:divBdr>
        <w:top w:val="none" w:sz="0" w:space="0" w:color="auto"/>
        <w:left w:val="none" w:sz="0" w:space="0" w:color="auto"/>
        <w:bottom w:val="none" w:sz="0" w:space="0" w:color="auto"/>
        <w:right w:val="none" w:sz="0" w:space="0" w:color="auto"/>
      </w:divBdr>
    </w:div>
    <w:div w:id="1007098534">
      <w:marLeft w:val="0"/>
      <w:marRight w:val="0"/>
      <w:marTop w:val="10"/>
      <w:marBottom w:val="10"/>
      <w:divBdr>
        <w:top w:val="none" w:sz="0" w:space="0" w:color="auto"/>
        <w:left w:val="none" w:sz="0" w:space="0" w:color="auto"/>
        <w:bottom w:val="none" w:sz="0" w:space="0" w:color="auto"/>
        <w:right w:val="none" w:sz="0" w:space="0" w:color="auto"/>
      </w:divBdr>
    </w:div>
    <w:div w:id="1063871098">
      <w:marLeft w:val="0"/>
      <w:marRight w:val="0"/>
      <w:marTop w:val="10"/>
      <w:marBottom w:val="10"/>
      <w:divBdr>
        <w:top w:val="none" w:sz="0" w:space="0" w:color="auto"/>
        <w:left w:val="none" w:sz="0" w:space="0" w:color="auto"/>
        <w:bottom w:val="none" w:sz="0" w:space="0" w:color="auto"/>
        <w:right w:val="none" w:sz="0" w:space="0" w:color="auto"/>
      </w:divBdr>
    </w:div>
    <w:div w:id="1116606397">
      <w:marLeft w:val="0"/>
      <w:marRight w:val="720"/>
      <w:marTop w:val="10"/>
      <w:marBottom w:val="10"/>
      <w:divBdr>
        <w:top w:val="none" w:sz="0" w:space="0" w:color="auto"/>
        <w:left w:val="none" w:sz="0" w:space="0" w:color="auto"/>
        <w:bottom w:val="none" w:sz="0" w:space="0" w:color="auto"/>
        <w:right w:val="none" w:sz="0" w:space="0" w:color="auto"/>
      </w:divBdr>
    </w:div>
    <w:div w:id="1159888288">
      <w:marLeft w:val="0"/>
      <w:marRight w:val="0"/>
      <w:marTop w:val="10"/>
      <w:marBottom w:val="10"/>
      <w:divBdr>
        <w:top w:val="none" w:sz="0" w:space="0" w:color="auto"/>
        <w:left w:val="none" w:sz="0" w:space="0" w:color="auto"/>
        <w:bottom w:val="none" w:sz="0" w:space="0" w:color="auto"/>
        <w:right w:val="none" w:sz="0" w:space="0" w:color="auto"/>
      </w:divBdr>
    </w:div>
    <w:div w:id="1315838660">
      <w:marLeft w:val="0"/>
      <w:marRight w:val="0"/>
      <w:marTop w:val="10"/>
      <w:marBottom w:val="10"/>
      <w:divBdr>
        <w:top w:val="none" w:sz="0" w:space="0" w:color="auto"/>
        <w:left w:val="none" w:sz="0" w:space="0" w:color="auto"/>
        <w:bottom w:val="none" w:sz="0" w:space="0" w:color="auto"/>
        <w:right w:val="none" w:sz="0" w:space="0" w:color="auto"/>
      </w:divBdr>
    </w:div>
    <w:div w:id="1328630708">
      <w:marLeft w:val="0"/>
      <w:marRight w:val="0"/>
      <w:marTop w:val="10"/>
      <w:marBottom w:val="10"/>
      <w:divBdr>
        <w:top w:val="none" w:sz="0" w:space="0" w:color="auto"/>
        <w:left w:val="none" w:sz="0" w:space="0" w:color="auto"/>
        <w:bottom w:val="none" w:sz="0" w:space="0" w:color="auto"/>
        <w:right w:val="none" w:sz="0" w:space="0" w:color="auto"/>
      </w:divBdr>
    </w:div>
    <w:div w:id="1356267630">
      <w:marLeft w:val="0"/>
      <w:marRight w:val="0"/>
      <w:marTop w:val="10"/>
      <w:marBottom w:val="10"/>
      <w:divBdr>
        <w:top w:val="none" w:sz="0" w:space="0" w:color="auto"/>
        <w:left w:val="none" w:sz="0" w:space="0" w:color="auto"/>
        <w:bottom w:val="none" w:sz="0" w:space="0" w:color="auto"/>
        <w:right w:val="none" w:sz="0" w:space="0" w:color="auto"/>
      </w:divBdr>
    </w:div>
    <w:div w:id="1377394755">
      <w:marLeft w:val="0"/>
      <w:marRight w:val="0"/>
      <w:marTop w:val="10"/>
      <w:marBottom w:val="10"/>
      <w:divBdr>
        <w:top w:val="none" w:sz="0" w:space="0" w:color="auto"/>
        <w:left w:val="none" w:sz="0" w:space="0" w:color="auto"/>
        <w:bottom w:val="none" w:sz="0" w:space="0" w:color="auto"/>
        <w:right w:val="none" w:sz="0" w:space="0" w:color="auto"/>
      </w:divBdr>
    </w:div>
    <w:div w:id="1378312099">
      <w:marLeft w:val="0"/>
      <w:marRight w:val="0"/>
      <w:marTop w:val="10"/>
      <w:marBottom w:val="10"/>
      <w:divBdr>
        <w:top w:val="none" w:sz="0" w:space="0" w:color="auto"/>
        <w:left w:val="none" w:sz="0" w:space="0" w:color="auto"/>
        <w:bottom w:val="none" w:sz="0" w:space="0" w:color="auto"/>
        <w:right w:val="none" w:sz="0" w:space="0" w:color="auto"/>
      </w:divBdr>
    </w:div>
    <w:div w:id="1506092947">
      <w:marLeft w:val="0"/>
      <w:marRight w:val="0"/>
      <w:marTop w:val="10"/>
      <w:marBottom w:val="10"/>
      <w:divBdr>
        <w:top w:val="none" w:sz="0" w:space="0" w:color="auto"/>
        <w:left w:val="none" w:sz="0" w:space="0" w:color="auto"/>
        <w:bottom w:val="none" w:sz="0" w:space="0" w:color="auto"/>
        <w:right w:val="none" w:sz="0" w:space="0" w:color="auto"/>
      </w:divBdr>
    </w:div>
    <w:div w:id="1579708364">
      <w:marLeft w:val="0"/>
      <w:marRight w:val="720"/>
      <w:marTop w:val="10"/>
      <w:marBottom w:val="10"/>
      <w:divBdr>
        <w:top w:val="none" w:sz="0" w:space="0" w:color="auto"/>
        <w:left w:val="none" w:sz="0" w:space="0" w:color="auto"/>
        <w:bottom w:val="none" w:sz="0" w:space="0" w:color="auto"/>
        <w:right w:val="none" w:sz="0" w:space="0" w:color="auto"/>
      </w:divBdr>
    </w:div>
    <w:div w:id="1602956788">
      <w:marLeft w:val="0"/>
      <w:marRight w:val="0"/>
      <w:marTop w:val="10"/>
      <w:marBottom w:val="10"/>
      <w:divBdr>
        <w:top w:val="none" w:sz="0" w:space="0" w:color="auto"/>
        <w:left w:val="none" w:sz="0" w:space="0" w:color="auto"/>
        <w:bottom w:val="none" w:sz="0" w:space="0" w:color="auto"/>
        <w:right w:val="none" w:sz="0" w:space="0" w:color="auto"/>
      </w:divBdr>
    </w:div>
    <w:div w:id="1646664512">
      <w:marLeft w:val="0"/>
      <w:marRight w:val="0"/>
      <w:marTop w:val="10"/>
      <w:marBottom w:val="10"/>
      <w:divBdr>
        <w:top w:val="none" w:sz="0" w:space="0" w:color="auto"/>
        <w:left w:val="none" w:sz="0" w:space="0" w:color="auto"/>
        <w:bottom w:val="none" w:sz="0" w:space="0" w:color="auto"/>
        <w:right w:val="none" w:sz="0" w:space="0" w:color="auto"/>
      </w:divBdr>
    </w:div>
    <w:div w:id="1683239394">
      <w:marLeft w:val="0"/>
      <w:marRight w:val="0"/>
      <w:marTop w:val="10"/>
      <w:marBottom w:val="10"/>
      <w:divBdr>
        <w:top w:val="none" w:sz="0" w:space="0" w:color="auto"/>
        <w:left w:val="none" w:sz="0" w:space="0" w:color="auto"/>
        <w:bottom w:val="none" w:sz="0" w:space="0" w:color="auto"/>
        <w:right w:val="none" w:sz="0" w:space="0" w:color="auto"/>
      </w:divBdr>
    </w:div>
    <w:div w:id="1695690763">
      <w:marLeft w:val="0"/>
      <w:marRight w:val="0"/>
      <w:marTop w:val="10"/>
      <w:marBottom w:val="10"/>
      <w:divBdr>
        <w:top w:val="none" w:sz="0" w:space="0" w:color="auto"/>
        <w:left w:val="none" w:sz="0" w:space="0" w:color="auto"/>
        <w:bottom w:val="none" w:sz="0" w:space="0" w:color="auto"/>
        <w:right w:val="none" w:sz="0" w:space="0" w:color="auto"/>
      </w:divBdr>
    </w:div>
    <w:div w:id="1712457692">
      <w:marLeft w:val="0"/>
      <w:marRight w:val="0"/>
      <w:marTop w:val="10"/>
      <w:marBottom w:val="10"/>
      <w:divBdr>
        <w:top w:val="none" w:sz="0" w:space="0" w:color="auto"/>
        <w:left w:val="none" w:sz="0" w:space="0" w:color="auto"/>
        <w:bottom w:val="none" w:sz="0" w:space="0" w:color="auto"/>
        <w:right w:val="none" w:sz="0" w:space="0" w:color="auto"/>
      </w:divBdr>
    </w:div>
    <w:div w:id="1782844369">
      <w:marLeft w:val="0"/>
      <w:marRight w:val="0"/>
      <w:marTop w:val="10"/>
      <w:marBottom w:val="10"/>
      <w:divBdr>
        <w:top w:val="none" w:sz="0" w:space="0" w:color="auto"/>
        <w:left w:val="none" w:sz="0" w:space="0" w:color="auto"/>
        <w:bottom w:val="none" w:sz="0" w:space="0" w:color="auto"/>
        <w:right w:val="none" w:sz="0" w:space="0" w:color="auto"/>
      </w:divBdr>
    </w:div>
    <w:div w:id="1785078063">
      <w:marLeft w:val="0"/>
      <w:marRight w:val="0"/>
      <w:marTop w:val="10"/>
      <w:marBottom w:val="10"/>
      <w:divBdr>
        <w:top w:val="none" w:sz="0" w:space="0" w:color="auto"/>
        <w:left w:val="none" w:sz="0" w:space="0" w:color="auto"/>
        <w:bottom w:val="none" w:sz="0" w:space="0" w:color="auto"/>
        <w:right w:val="none" w:sz="0" w:space="0" w:color="auto"/>
      </w:divBdr>
    </w:div>
    <w:div w:id="1821343105">
      <w:marLeft w:val="0"/>
      <w:marRight w:val="0"/>
      <w:marTop w:val="10"/>
      <w:marBottom w:val="10"/>
      <w:divBdr>
        <w:top w:val="none" w:sz="0" w:space="0" w:color="auto"/>
        <w:left w:val="none" w:sz="0" w:space="0" w:color="auto"/>
        <w:bottom w:val="none" w:sz="0" w:space="0" w:color="auto"/>
        <w:right w:val="none" w:sz="0" w:space="0" w:color="auto"/>
      </w:divBdr>
    </w:div>
    <w:div w:id="1854683450">
      <w:marLeft w:val="0"/>
      <w:marRight w:val="0"/>
      <w:marTop w:val="10"/>
      <w:marBottom w:val="10"/>
      <w:divBdr>
        <w:top w:val="none" w:sz="0" w:space="0" w:color="auto"/>
        <w:left w:val="none" w:sz="0" w:space="0" w:color="auto"/>
        <w:bottom w:val="none" w:sz="0" w:space="0" w:color="auto"/>
        <w:right w:val="none" w:sz="0" w:space="0" w:color="auto"/>
      </w:divBdr>
    </w:div>
    <w:div w:id="1936790318">
      <w:marLeft w:val="0"/>
      <w:marRight w:val="0"/>
      <w:marTop w:val="10"/>
      <w:marBottom w:val="10"/>
      <w:divBdr>
        <w:top w:val="none" w:sz="0" w:space="0" w:color="auto"/>
        <w:left w:val="none" w:sz="0" w:space="0" w:color="auto"/>
        <w:bottom w:val="none" w:sz="0" w:space="0" w:color="auto"/>
        <w:right w:val="none" w:sz="0" w:space="0" w:color="auto"/>
      </w:divBdr>
    </w:div>
    <w:div w:id="1951625391">
      <w:marLeft w:val="0"/>
      <w:marRight w:val="0"/>
      <w:marTop w:val="10"/>
      <w:marBottom w:val="10"/>
      <w:divBdr>
        <w:top w:val="none" w:sz="0" w:space="0" w:color="auto"/>
        <w:left w:val="none" w:sz="0" w:space="0" w:color="auto"/>
        <w:bottom w:val="none" w:sz="0" w:space="0" w:color="auto"/>
        <w:right w:val="none" w:sz="0" w:space="0" w:color="auto"/>
      </w:divBdr>
    </w:div>
    <w:div w:id="1955016868">
      <w:marLeft w:val="0"/>
      <w:marRight w:val="0"/>
      <w:marTop w:val="10"/>
      <w:marBottom w:val="10"/>
      <w:divBdr>
        <w:top w:val="none" w:sz="0" w:space="0" w:color="auto"/>
        <w:left w:val="none" w:sz="0" w:space="0" w:color="auto"/>
        <w:bottom w:val="none" w:sz="0" w:space="0" w:color="auto"/>
        <w:right w:val="none" w:sz="0" w:space="0" w:color="auto"/>
      </w:divBdr>
    </w:div>
    <w:div w:id="1990815770">
      <w:marLeft w:val="0"/>
      <w:marRight w:val="0"/>
      <w:marTop w:val="10"/>
      <w:marBottom w:val="10"/>
      <w:divBdr>
        <w:top w:val="none" w:sz="0" w:space="0" w:color="auto"/>
        <w:left w:val="none" w:sz="0" w:space="0" w:color="auto"/>
        <w:bottom w:val="none" w:sz="0" w:space="0" w:color="auto"/>
        <w:right w:val="none" w:sz="0" w:space="0" w:color="auto"/>
      </w:divBdr>
    </w:div>
    <w:div w:id="2054649651">
      <w:marLeft w:val="0"/>
      <w:marRight w:val="0"/>
      <w:marTop w:val="10"/>
      <w:marBottom w:val="10"/>
      <w:divBdr>
        <w:top w:val="none" w:sz="0" w:space="0" w:color="auto"/>
        <w:left w:val="none" w:sz="0" w:space="0" w:color="auto"/>
        <w:bottom w:val="none" w:sz="0" w:space="0" w:color="auto"/>
        <w:right w:val="none" w:sz="0" w:space="0" w:color="auto"/>
      </w:divBdr>
    </w:div>
    <w:div w:id="208433509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