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246E4" w:rsidRDefault="00E246E4">
      <w:pPr>
        <w:spacing w:line="500" w:lineRule="atLeast"/>
        <w:jc w:val="center"/>
        <w:divId w:val="1025205074"/>
        <w:rPr>
          <w:rFonts w:ascii="黑体" w:eastAsia="黑体" w:hAnsi="黑体"/>
          <w:sz w:val="36"/>
          <w:szCs w:val="36"/>
        </w:rPr>
      </w:pPr>
      <w:r>
        <w:rPr>
          <w:rFonts w:ascii="黑体" w:eastAsia="黑体" w:hAnsi="黑体" w:hint="eastAsia"/>
          <w:sz w:val="36"/>
          <w:szCs w:val="36"/>
        </w:rPr>
        <w:t>广东省汕尾市城区人民法院</w:t>
      </w:r>
    </w:p>
    <w:p w:rsidR="00E246E4" w:rsidRDefault="00E246E4">
      <w:pPr>
        <w:spacing w:line="500" w:lineRule="atLeast"/>
        <w:jc w:val="center"/>
        <w:divId w:val="198600854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246E4" w:rsidRDefault="00E246E4">
      <w:pPr>
        <w:spacing w:line="500" w:lineRule="atLeast"/>
        <w:jc w:val="right"/>
        <w:divId w:val="83665601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1502</w:t>
      </w:r>
      <w:r>
        <w:rPr>
          <w:rFonts w:hint="eastAsia"/>
          <w:sz w:val="30"/>
          <w:szCs w:val="30"/>
        </w:rPr>
        <w:t>刑初</w:t>
      </w:r>
      <w:r>
        <w:rPr>
          <w:rFonts w:hint="eastAsia"/>
          <w:sz w:val="30"/>
          <w:szCs w:val="30"/>
        </w:rPr>
        <w:t>133</w:t>
      </w:r>
      <w:r>
        <w:rPr>
          <w:rFonts w:hint="eastAsia"/>
          <w:sz w:val="30"/>
          <w:szCs w:val="30"/>
        </w:rPr>
        <w:t>号</w:t>
      </w:r>
    </w:p>
    <w:p w:rsidR="00E246E4" w:rsidRDefault="00E246E4">
      <w:pPr>
        <w:spacing w:line="500" w:lineRule="atLeast"/>
        <w:ind w:firstLine="600"/>
        <w:divId w:val="662122211"/>
        <w:rPr>
          <w:rFonts w:hint="eastAsia"/>
          <w:sz w:val="30"/>
          <w:szCs w:val="30"/>
        </w:rPr>
      </w:pPr>
      <w:r>
        <w:rPr>
          <w:rFonts w:hint="eastAsia"/>
          <w:sz w:val="30"/>
          <w:szCs w:val="30"/>
        </w:rPr>
        <w:t>公诉机关汕尾市城区人民检察院。</w:t>
      </w:r>
    </w:p>
    <w:p w:rsidR="00E246E4" w:rsidRDefault="00E246E4">
      <w:pPr>
        <w:spacing w:line="500" w:lineRule="atLeast"/>
        <w:ind w:firstLine="600"/>
        <w:divId w:val="1389500999"/>
        <w:rPr>
          <w:rFonts w:hint="eastAsia"/>
          <w:sz w:val="30"/>
          <w:szCs w:val="30"/>
        </w:rPr>
      </w:pPr>
      <w:r>
        <w:rPr>
          <w:rFonts w:hint="eastAsia"/>
          <w:sz w:val="30"/>
          <w:szCs w:val="30"/>
        </w:rPr>
        <w:t>被告人黄某，男，</w:t>
      </w:r>
      <w:r>
        <w:rPr>
          <w:rFonts w:hint="eastAsia"/>
          <w:sz w:val="30"/>
          <w:szCs w:val="30"/>
        </w:rPr>
        <w:t>1963</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出生于汕尾红海湾开发区，，大专文化，汉族，中共党员，原系中国农业银行股份有限公司汕尾红海湾经济开发区支行田墘营业所主任，户籍地址汕尾红海湾开发区，案发前租住湖南省永州市冷水滩区。因本案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日被汕尾市城区人民检察院取保候审后在逃，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日到汕尾市城区人民检察院投案，同日被刑事拘留，同日被变更为取保候审。</w:t>
      </w:r>
    </w:p>
    <w:p w:rsidR="00E246E4" w:rsidRDefault="00E246E4">
      <w:pPr>
        <w:spacing w:line="500" w:lineRule="atLeast"/>
        <w:ind w:firstLine="600"/>
        <w:divId w:val="534974838"/>
        <w:rPr>
          <w:rFonts w:hint="eastAsia"/>
          <w:sz w:val="30"/>
          <w:szCs w:val="30"/>
        </w:rPr>
      </w:pPr>
      <w:r>
        <w:rPr>
          <w:rFonts w:hint="eastAsia"/>
          <w:sz w:val="30"/>
          <w:szCs w:val="30"/>
        </w:rPr>
        <w:t>辩护人陈士然，广东宏进律师事务所律师。</w:t>
      </w:r>
    </w:p>
    <w:p w:rsidR="00E246E4" w:rsidRDefault="00E246E4">
      <w:pPr>
        <w:spacing w:line="500" w:lineRule="atLeast"/>
        <w:ind w:firstLine="600"/>
        <w:divId w:val="1703169507"/>
        <w:rPr>
          <w:rFonts w:hint="eastAsia"/>
          <w:sz w:val="30"/>
          <w:szCs w:val="30"/>
        </w:rPr>
      </w:pPr>
      <w:r>
        <w:rPr>
          <w:rFonts w:hint="eastAsia"/>
          <w:sz w:val="30"/>
          <w:szCs w:val="30"/>
        </w:rPr>
        <w:t>汕尾市城区人民检察院以汕区检公刑诉（</w:t>
      </w:r>
      <w:r>
        <w:rPr>
          <w:rFonts w:hint="eastAsia"/>
          <w:sz w:val="30"/>
          <w:szCs w:val="30"/>
        </w:rPr>
        <w:t>2016</w:t>
      </w:r>
      <w:r>
        <w:rPr>
          <w:rFonts w:hint="eastAsia"/>
          <w:sz w:val="30"/>
          <w:szCs w:val="30"/>
        </w:rPr>
        <w:t>）</w:t>
      </w:r>
      <w:r>
        <w:rPr>
          <w:rFonts w:hint="eastAsia"/>
          <w:sz w:val="30"/>
          <w:szCs w:val="30"/>
        </w:rPr>
        <w:t>122</w:t>
      </w:r>
      <w:r>
        <w:rPr>
          <w:rFonts w:hint="eastAsia"/>
          <w:sz w:val="30"/>
          <w:szCs w:val="30"/>
        </w:rPr>
        <w:t>号起诉书指控被告人黄某犯贪污罪，于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日向本院提起公诉。本院依法适用简易程序，组成合议庭，公开开庭审理了本案。汕尾市城区人民检察院指派检察员杨小丹出庭支持公诉，被告人黄某及其辩护人陈士然到庭参加诉讼。现已审理终结。</w:t>
      </w:r>
    </w:p>
    <w:p w:rsidR="00E246E4" w:rsidRDefault="00E246E4">
      <w:pPr>
        <w:spacing w:line="500" w:lineRule="atLeast"/>
        <w:ind w:firstLine="600"/>
        <w:divId w:val="776677763"/>
        <w:rPr>
          <w:rFonts w:hint="eastAsia"/>
          <w:sz w:val="30"/>
          <w:szCs w:val="30"/>
        </w:rPr>
      </w:pPr>
      <w:r>
        <w:rPr>
          <w:rFonts w:hint="eastAsia"/>
          <w:sz w:val="30"/>
          <w:szCs w:val="30"/>
        </w:rPr>
        <w:t>汕尾市城区人民检察院指控：</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月，汕尾红海湾经济开发试验区田墘交通管理站拟将位于汕尾红海湾开发区田墘街道田墘人民西路</w:t>
      </w:r>
      <w:r>
        <w:rPr>
          <w:rFonts w:hint="eastAsia"/>
          <w:sz w:val="30"/>
          <w:szCs w:val="30"/>
        </w:rPr>
        <w:t>224</w:t>
      </w:r>
      <w:r>
        <w:rPr>
          <w:rFonts w:hint="eastAsia"/>
          <w:sz w:val="30"/>
          <w:szCs w:val="30"/>
        </w:rPr>
        <w:t>号的站址转让给农业银行汕尾市红海湾支行，时任农行红海湾支行行长邓某某（另案处理）指派该行田墘营业所主任即被告人黄某代表农行与时任红海湾交通局田墘交通管理站站长曾某某某（另案处理）商议转让事宜。在转让过程中为牟取好处，由曾某某和向交通管理站上级单位汕尾红海湾开发区交通局隐瞒实际转让价格，在交管站提出的最低人民币</w:t>
      </w:r>
      <w:r>
        <w:rPr>
          <w:rFonts w:hint="eastAsia"/>
          <w:sz w:val="30"/>
          <w:szCs w:val="30"/>
        </w:rPr>
        <w:t>27</w:t>
      </w:r>
      <w:r>
        <w:rPr>
          <w:rFonts w:hint="eastAsia"/>
          <w:sz w:val="30"/>
          <w:szCs w:val="30"/>
        </w:rPr>
        <w:t>万元转让价款的基础上提高到人民币</w:t>
      </w:r>
      <w:r>
        <w:rPr>
          <w:rFonts w:hint="eastAsia"/>
          <w:sz w:val="30"/>
          <w:szCs w:val="30"/>
        </w:rPr>
        <w:t>42</w:t>
      </w:r>
      <w:r>
        <w:rPr>
          <w:rFonts w:hint="eastAsia"/>
          <w:sz w:val="30"/>
          <w:szCs w:val="30"/>
        </w:rPr>
        <w:t>万元，其</w:t>
      </w:r>
      <w:r>
        <w:rPr>
          <w:rFonts w:hint="eastAsia"/>
          <w:sz w:val="30"/>
          <w:szCs w:val="30"/>
        </w:rPr>
        <w:lastRenderedPageBreak/>
        <w:t>中人民币</w:t>
      </w:r>
      <w:r>
        <w:rPr>
          <w:rFonts w:hint="eastAsia"/>
          <w:sz w:val="30"/>
          <w:szCs w:val="30"/>
        </w:rPr>
        <w:t>15</w:t>
      </w:r>
      <w:r>
        <w:rPr>
          <w:rFonts w:hint="eastAsia"/>
          <w:sz w:val="30"/>
          <w:szCs w:val="30"/>
        </w:rPr>
        <w:t>万元作为“喝茶费”进行私分，具体为曾某某和分得人民币</w:t>
      </w:r>
      <w:r>
        <w:rPr>
          <w:rFonts w:hint="eastAsia"/>
          <w:sz w:val="30"/>
          <w:szCs w:val="30"/>
        </w:rPr>
        <w:t>8</w:t>
      </w:r>
      <w:r>
        <w:rPr>
          <w:rFonts w:hint="eastAsia"/>
          <w:sz w:val="30"/>
          <w:szCs w:val="30"/>
        </w:rPr>
        <w:t>万元（包含过户费），被告人黄某等银行有关人员分得人民币</w:t>
      </w:r>
      <w:r>
        <w:rPr>
          <w:rFonts w:hint="eastAsia"/>
          <w:sz w:val="30"/>
          <w:szCs w:val="30"/>
        </w:rPr>
        <w:t>7</w:t>
      </w:r>
      <w:r>
        <w:rPr>
          <w:rFonts w:hint="eastAsia"/>
          <w:sz w:val="30"/>
          <w:szCs w:val="30"/>
        </w:rPr>
        <w:t>万元。被告人黄某将该情况向行长邓某某汇报，邓某某同意提高人民币</w:t>
      </w:r>
      <w:r>
        <w:rPr>
          <w:rFonts w:hint="eastAsia"/>
          <w:sz w:val="30"/>
          <w:szCs w:val="30"/>
        </w:rPr>
        <w:t>15</w:t>
      </w:r>
      <w:r>
        <w:rPr>
          <w:rFonts w:hint="eastAsia"/>
          <w:sz w:val="30"/>
          <w:szCs w:val="30"/>
        </w:rPr>
        <w:t>万元进行私分，为掩盖侵吞人民币</w:t>
      </w:r>
      <w:r>
        <w:rPr>
          <w:rFonts w:hint="eastAsia"/>
          <w:sz w:val="30"/>
          <w:szCs w:val="30"/>
        </w:rPr>
        <w:t>15</w:t>
      </w:r>
      <w:r>
        <w:rPr>
          <w:rFonts w:hint="eastAsia"/>
          <w:sz w:val="30"/>
          <w:szCs w:val="30"/>
        </w:rPr>
        <w:t>万元的犯罪事实，双方于</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日签订了一份转让价格为人民币</w:t>
      </w:r>
      <w:r>
        <w:rPr>
          <w:rFonts w:hint="eastAsia"/>
          <w:sz w:val="30"/>
          <w:szCs w:val="30"/>
        </w:rPr>
        <w:t>42</w:t>
      </w:r>
      <w:r>
        <w:rPr>
          <w:rFonts w:hint="eastAsia"/>
          <w:sz w:val="30"/>
          <w:szCs w:val="30"/>
        </w:rPr>
        <w:t>万元的协议书，由农行红海湾支行作为付款单位，同年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日又签订一份转让价格为人民币</w:t>
      </w:r>
      <w:r>
        <w:rPr>
          <w:rFonts w:hint="eastAsia"/>
          <w:sz w:val="30"/>
          <w:szCs w:val="30"/>
        </w:rPr>
        <w:t>27</w:t>
      </w:r>
      <w:r>
        <w:rPr>
          <w:rFonts w:hint="eastAsia"/>
          <w:sz w:val="30"/>
          <w:szCs w:val="30"/>
        </w:rPr>
        <w:t>万元的协议书，邓某某指使办公室主任张某</w:t>
      </w:r>
      <w:r>
        <w:rPr>
          <w:rFonts w:hint="eastAsia"/>
          <w:sz w:val="30"/>
          <w:szCs w:val="30"/>
        </w:rPr>
        <w:t>2</w:t>
      </w:r>
      <w:r>
        <w:rPr>
          <w:rFonts w:hint="eastAsia"/>
          <w:sz w:val="30"/>
          <w:szCs w:val="30"/>
        </w:rPr>
        <w:t>在协议上盖章，由曾某某和带回红海湾开发区交通局进帐。邓某某又违反财经制度，指使该行计财部于同年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w:t>
      </w:r>
      <w:r>
        <w:rPr>
          <w:rFonts w:hint="eastAsia"/>
          <w:sz w:val="30"/>
          <w:szCs w:val="30"/>
        </w:rPr>
        <w:t>30</w:t>
      </w:r>
      <w:r>
        <w:rPr>
          <w:rFonts w:hint="eastAsia"/>
          <w:sz w:val="30"/>
          <w:szCs w:val="30"/>
        </w:rPr>
        <w:t>日分两次以现金付款形式</w:t>
      </w:r>
      <w:r>
        <w:rPr>
          <w:rFonts w:hint="eastAsia"/>
          <w:sz w:val="30"/>
          <w:szCs w:val="30"/>
        </w:rPr>
        <w:t>将人民币</w:t>
      </w:r>
      <w:r>
        <w:rPr>
          <w:rFonts w:hint="eastAsia"/>
          <w:sz w:val="30"/>
          <w:szCs w:val="30"/>
        </w:rPr>
        <w:t>42</w:t>
      </w:r>
      <w:r>
        <w:rPr>
          <w:rFonts w:hint="eastAsia"/>
          <w:sz w:val="30"/>
          <w:szCs w:val="30"/>
        </w:rPr>
        <w:t>万元付给曾某某和，曾某某和开具人民币</w:t>
      </w:r>
      <w:r>
        <w:rPr>
          <w:rFonts w:hint="eastAsia"/>
          <w:sz w:val="30"/>
          <w:szCs w:val="30"/>
        </w:rPr>
        <w:t>42</w:t>
      </w:r>
      <w:r>
        <w:rPr>
          <w:rFonts w:hint="eastAsia"/>
          <w:sz w:val="30"/>
          <w:szCs w:val="30"/>
        </w:rPr>
        <w:t>万元的收条，曾某某和收款后，除上交红海湾开发区交通局人民币</w:t>
      </w:r>
      <w:r>
        <w:rPr>
          <w:rFonts w:hint="eastAsia"/>
          <w:sz w:val="30"/>
          <w:szCs w:val="30"/>
        </w:rPr>
        <w:t>27</w:t>
      </w:r>
      <w:r>
        <w:rPr>
          <w:rFonts w:hint="eastAsia"/>
          <w:sz w:val="30"/>
          <w:szCs w:val="30"/>
        </w:rPr>
        <w:t>万元外，余款人民币</w:t>
      </w:r>
      <w:r>
        <w:rPr>
          <w:rFonts w:hint="eastAsia"/>
          <w:sz w:val="30"/>
          <w:szCs w:val="30"/>
        </w:rPr>
        <w:t>15</w:t>
      </w:r>
      <w:r>
        <w:rPr>
          <w:rFonts w:hint="eastAsia"/>
          <w:sz w:val="30"/>
          <w:szCs w:val="30"/>
        </w:rPr>
        <w:t>万元中除人民币</w:t>
      </w:r>
      <w:r>
        <w:rPr>
          <w:rFonts w:hint="eastAsia"/>
          <w:sz w:val="30"/>
          <w:szCs w:val="30"/>
        </w:rPr>
        <w:t>3</w:t>
      </w:r>
      <w:r>
        <w:rPr>
          <w:rFonts w:hint="eastAsia"/>
          <w:sz w:val="30"/>
          <w:szCs w:val="30"/>
        </w:rPr>
        <w:t>万元作为办证费用，曾某某和分得人民币</w:t>
      </w:r>
      <w:r>
        <w:rPr>
          <w:rFonts w:hint="eastAsia"/>
          <w:sz w:val="30"/>
          <w:szCs w:val="30"/>
        </w:rPr>
        <w:t>5</w:t>
      </w:r>
      <w:r>
        <w:rPr>
          <w:rFonts w:hint="eastAsia"/>
          <w:sz w:val="30"/>
          <w:szCs w:val="30"/>
        </w:rPr>
        <w:t>万元，被告人黄某分得人民币</w:t>
      </w:r>
      <w:r>
        <w:rPr>
          <w:rFonts w:hint="eastAsia"/>
          <w:sz w:val="30"/>
          <w:szCs w:val="30"/>
        </w:rPr>
        <w:t>7</w:t>
      </w:r>
      <w:r>
        <w:rPr>
          <w:rFonts w:hint="eastAsia"/>
          <w:sz w:val="30"/>
          <w:szCs w:val="30"/>
        </w:rPr>
        <w:t>万元。被告人黄某得款后，拿了人民币</w:t>
      </w:r>
      <w:r>
        <w:rPr>
          <w:rFonts w:hint="eastAsia"/>
          <w:sz w:val="30"/>
          <w:szCs w:val="30"/>
        </w:rPr>
        <w:t>3</w:t>
      </w:r>
      <w:r>
        <w:rPr>
          <w:rFonts w:hint="eastAsia"/>
          <w:sz w:val="30"/>
          <w:szCs w:val="30"/>
        </w:rPr>
        <w:t>万元给邓某某，拿了人民币</w:t>
      </w:r>
      <w:r>
        <w:rPr>
          <w:rFonts w:hint="eastAsia"/>
          <w:sz w:val="30"/>
          <w:szCs w:val="30"/>
        </w:rPr>
        <w:t>2</w:t>
      </w:r>
      <w:r>
        <w:rPr>
          <w:rFonts w:hint="eastAsia"/>
          <w:sz w:val="30"/>
          <w:szCs w:val="30"/>
        </w:rPr>
        <w:t>万元给副行长孙某（已判刑），自己得款人民币</w:t>
      </w:r>
      <w:r>
        <w:rPr>
          <w:rFonts w:hint="eastAsia"/>
          <w:sz w:val="30"/>
          <w:szCs w:val="30"/>
        </w:rPr>
        <w:t>2</w:t>
      </w:r>
      <w:r>
        <w:rPr>
          <w:rFonts w:hint="eastAsia"/>
          <w:sz w:val="30"/>
          <w:szCs w:val="30"/>
        </w:rPr>
        <w:t>万元。案发后，被告人黄某己退清赃款人民币</w:t>
      </w:r>
      <w:r>
        <w:rPr>
          <w:rFonts w:hint="eastAsia"/>
          <w:sz w:val="30"/>
          <w:szCs w:val="30"/>
        </w:rPr>
        <w:t>2</w:t>
      </w:r>
      <w:r>
        <w:rPr>
          <w:rFonts w:hint="eastAsia"/>
          <w:sz w:val="30"/>
          <w:szCs w:val="30"/>
        </w:rPr>
        <w:t>万元。公诉机关据此认为，被告人黄某身为国家工作人员，利用其职务上的便利，伙同他人共同侵吞公款，数额较大，其行为已触犯《中华人民共和国刑法》第三百八十二条、第三百八十三条的规定，应当以贪污罪追究其刑事责任。公诉机关向法庭提供了被告人供述、证人证言、书证等证据。</w:t>
      </w:r>
    </w:p>
    <w:p w:rsidR="00E246E4" w:rsidRDefault="00E246E4">
      <w:pPr>
        <w:spacing w:line="500" w:lineRule="atLeast"/>
        <w:ind w:firstLine="600"/>
        <w:divId w:val="541593682"/>
        <w:rPr>
          <w:rFonts w:hint="eastAsia"/>
          <w:sz w:val="30"/>
          <w:szCs w:val="30"/>
        </w:rPr>
      </w:pPr>
      <w:r>
        <w:rPr>
          <w:rFonts w:hint="eastAsia"/>
          <w:sz w:val="30"/>
          <w:szCs w:val="30"/>
        </w:rPr>
        <w:t>被告人黄某对公诉机关指控的犯罪事实没有异议，请求法庭依法判处。其辩护人提出被告人黄某在共同犯罪中处于被支配地位，属从犯，且退清赃款，依法可以从轻或免除处罚。</w:t>
      </w:r>
    </w:p>
    <w:p w:rsidR="00E246E4" w:rsidRDefault="00E246E4">
      <w:pPr>
        <w:spacing w:line="500" w:lineRule="atLeast"/>
        <w:ind w:firstLine="600"/>
        <w:divId w:val="570694914"/>
        <w:rPr>
          <w:rFonts w:hint="eastAsia"/>
          <w:sz w:val="30"/>
          <w:szCs w:val="30"/>
        </w:rPr>
      </w:pPr>
      <w:r>
        <w:rPr>
          <w:rFonts w:hint="eastAsia"/>
          <w:sz w:val="30"/>
          <w:szCs w:val="30"/>
        </w:rPr>
        <w:t>经审理查明，被告人黄某于</w:t>
      </w:r>
      <w:r>
        <w:rPr>
          <w:rFonts w:hint="eastAsia"/>
          <w:sz w:val="30"/>
          <w:szCs w:val="30"/>
        </w:rPr>
        <w:t>1998</w:t>
      </w:r>
      <w:r>
        <w:rPr>
          <w:rFonts w:hint="eastAsia"/>
          <w:sz w:val="30"/>
          <w:szCs w:val="30"/>
        </w:rPr>
        <w:t>年开始至</w:t>
      </w:r>
      <w:r>
        <w:rPr>
          <w:rFonts w:hint="eastAsia"/>
          <w:sz w:val="30"/>
          <w:szCs w:val="30"/>
        </w:rPr>
        <w:t>2000</w:t>
      </w:r>
      <w:r>
        <w:rPr>
          <w:rFonts w:hint="eastAsia"/>
          <w:sz w:val="30"/>
          <w:szCs w:val="30"/>
        </w:rPr>
        <w:t>年</w:t>
      </w:r>
      <w:r>
        <w:rPr>
          <w:rFonts w:hint="eastAsia"/>
          <w:sz w:val="30"/>
          <w:szCs w:val="30"/>
        </w:rPr>
        <w:t>4</w:t>
      </w:r>
      <w:r>
        <w:rPr>
          <w:rFonts w:hint="eastAsia"/>
          <w:sz w:val="30"/>
          <w:szCs w:val="30"/>
        </w:rPr>
        <w:t>月任中国农业银行股份有限公司汕尾红海湾经济开发区支行田墘营业所主任。</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月，汕尾红海湾经济开发试验区交通局田墘交通管理站拟将位于汕尾红海湾开发区田墘街道田墘人民西路</w:t>
      </w:r>
      <w:r>
        <w:rPr>
          <w:rFonts w:hint="eastAsia"/>
          <w:sz w:val="30"/>
          <w:szCs w:val="30"/>
        </w:rPr>
        <w:t>224</w:t>
      </w:r>
      <w:r>
        <w:rPr>
          <w:rFonts w:hint="eastAsia"/>
          <w:sz w:val="30"/>
          <w:szCs w:val="30"/>
        </w:rPr>
        <w:t>号的站址转让给中国农业银行股份有限公司汕尾红海湾经济开发区支行，时任该行行长邓某某（另案处理）指派该行田墘营业所主任即被告人黄某代表该行与时任田墘交通管理站站长曾某某和（另案处理）商议转让事宜。在转让过程中为获取好处，曾某某和与被告人黄某商议，由曾某某和向交通管理站上级单位汕尾红海湾经济开发区交通局隐瞒实际转让价格，在交通管理站提出的最低转让价款人民币</w:t>
      </w:r>
      <w:r>
        <w:rPr>
          <w:rFonts w:hint="eastAsia"/>
          <w:sz w:val="30"/>
          <w:szCs w:val="30"/>
        </w:rPr>
        <w:t>27</w:t>
      </w:r>
      <w:r>
        <w:rPr>
          <w:rFonts w:hint="eastAsia"/>
          <w:sz w:val="30"/>
          <w:szCs w:val="30"/>
        </w:rPr>
        <w:t>万元的基础上提高到人民币</w:t>
      </w:r>
      <w:r>
        <w:rPr>
          <w:rFonts w:hint="eastAsia"/>
          <w:sz w:val="30"/>
          <w:szCs w:val="30"/>
        </w:rPr>
        <w:t>42</w:t>
      </w:r>
      <w:r>
        <w:rPr>
          <w:rFonts w:hint="eastAsia"/>
          <w:sz w:val="30"/>
          <w:szCs w:val="30"/>
        </w:rPr>
        <w:t>万元，其中人民币</w:t>
      </w:r>
      <w:r>
        <w:rPr>
          <w:rFonts w:hint="eastAsia"/>
          <w:sz w:val="30"/>
          <w:szCs w:val="30"/>
        </w:rPr>
        <w:t>15</w:t>
      </w:r>
      <w:r>
        <w:rPr>
          <w:rFonts w:hint="eastAsia"/>
          <w:sz w:val="30"/>
          <w:szCs w:val="30"/>
        </w:rPr>
        <w:t>万元作为“喝茶费”进行私分，具体为曾某某和分人民币</w:t>
      </w:r>
      <w:r>
        <w:rPr>
          <w:rFonts w:hint="eastAsia"/>
          <w:sz w:val="30"/>
          <w:szCs w:val="30"/>
        </w:rPr>
        <w:t>8</w:t>
      </w:r>
      <w:r>
        <w:rPr>
          <w:rFonts w:hint="eastAsia"/>
          <w:sz w:val="30"/>
          <w:szCs w:val="30"/>
        </w:rPr>
        <w:t>万元（包含过户费），被告人黄某等银行有关人员分人民币</w:t>
      </w:r>
      <w:r>
        <w:rPr>
          <w:rFonts w:hint="eastAsia"/>
          <w:sz w:val="30"/>
          <w:szCs w:val="30"/>
        </w:rPr>
        <w:t>7</w:t>
      </w:r>
      <w:r>
        <w:rPr>
          <w:rFonts w:hint="eastAsia"/>
          <w:sz w:val="30"/>
          <w:szCs w:val="30"/>
        </w:rPr>
        <w:t>万元。被告人黄某将该情况向行长邓某某汇报，邓某某同意提高人民币</w:t>
      </w:r>
      <w:r>
        <w:rPr>
          <w:rFonts w:hint="eastAsia"/>
          <w:sz w:val="30"/>
          <w:szCs w:val="30"/>
        </w:rPr>
        <w:t>15</w:t>
      </w:r>
      <w:r>
        <w:rPr>
          <w:rFonts w:hint="eastAsia"/>
          <w:sz w:val="30"/>
          <w:szCs w:val="30"/>
        </w:rPr>
        <w:t>万元进行私分。为掩盖侵吞人民币</w:t>
      </w:r>
      <w:r>
        <w:rPr>
          <w:rFonts w:hint="eastAsia"/>
          <w:sz w:val="30"/>
          <w:szCs w:val="30"/>
        </w:rPr>
        <w:t>15</w:t>
      </w:r>
      <w:r>
        <w:rPr>
          <w:rFonts w:hint="eastAsia"/>
          <w:sz w:val="30"/>
          <w:szCs w:val="30"/>
        </w:rPr>
        <w:t>万元的事实，双方于</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日签订了一份转让价格为人民币</w:t>
      </w:r>
      <w:r>
        <w:rPr>
          <w:rFonts w:hint="eastAsia"/>
          <w:sz w:val="30"/>
          <w:szCs w:val="30"/>
        </w:rPr>
        <w:t>42</w:t>
      </w:r>
      <w:r>
        <w:rPr>
          <w:rFonts w:hint="eastAsia"/>
          <w:sz w:val="30"/>
          <w:szCs w:val="30"/>
        </w:rPr>
        <w:t>万元的协议书，由中国农业银行股份有限公司汕尾红海湾经济开发区支行作为付款单位，同年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日又签订一份转让价格为人民币</w:t>
      </w:r>
      <w:r>
        <w:rPr>
          <w:rFonts w:hint="eastAsia"/>
          <w:sz w:val="30"/>
          <w:szCs w:val="30"/>
        </w:rPr>
        <w:t>27</w:t>
      </w:r>
      <w:r>
        <w:rPr>
          <w:rFonts w:hint="eastAsia"/>
          <w:sz w:val="30"/>
          <w:szCs w:val="30"/>
        </w:rPr>
        <w:t>万元的协议</w:t>
      </w:r>
      <w:r>
        <w:rPr>
          <w:rFonts w:hint="eastAsia"/>
          <w:sz w:val="30"/>
          <w:szCs w:val="30"/>
        </w:rPr>
        <w:t>书，邓某某指使该行办公室主任张某</w:t>
      </w:r>
      <w:r>
        <w:rPr>
          <w:rFonts w:hint="eastAsia"/>
          <w:sz w:val="30"/>
          <w:szCs w:val="30"/>
        </w:rPr>
        <w:t>2</w:t>
      </w:r>
      <w:r>
        <w:rPr>
          <w:rFonts w:hint="eastAsia"/>
          <w:sz w:val="30"/>
          <w:szCs w:val="30"/>
        </w:rPr>
        <w:t>在协议上盖章，由曾某某和带回汕尾红海湾经济开发区交通局。邓某某又违反财经制度，指使该行计财部于同年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w:t>
      </w:r>
      <w:r>
        <w:rPr>
          <w:rFonts w:hint="eastAsia"/>
          <w:sz w:val="30"/>
          <w:szCs w:val="30"/>
        </w:rPr>
        <w:t>30</w:t>
      </w:r>
      <w:r>
        <w:rPr>
          <w:rFonts w:hint="eastAsia"/>
          <w:sz w:val="30"/>
          <w:szCs w:val="30"/>
        </w:rPr>
        <w:t>日分两次以现金付款形式将人民币</w:t>
      </w:r>
      <w:r>
        <w:rPr>
          <w:rFonts w:hint="eastAsia"/>
          <w:sz w:val="30"/>
          <w:szCs w:val="30"/>
        </w:rPr>
        <w:t>42</w:t>
      </w:r>
      <w:r>
        <w:rPr>
          <w:rFonts w:hint="eastAsia"/>
          <w:sz w:val="30"/>
          <w:szCs w:val="30"/>
        </w:rPr>
        <w:t>万元付给曾某某和，曾某某和开具人民币</w:t>
      </w:r>
      <w:r>
        <w:rPr>
          <w:rFonts w:hint="eastAsia"/>
          <w:sz w:val="30"/>
          <w:szCs w:val="30"/>
        </w:rPr>
        <w:t>42</w:t>
      </w:r>
      <w:r>
        <w:rPr>
          <w:rFonts w:hint="eastAsia"/>
          <w:sz w:val="30"/>
          <w:szCs w:val="30"/>
        </w:rPr>
        <w:t>万元的收条。曾某某和收款后，除上交该开发区交通局人民币</w:t>
      </w:r>
      <w:r>
        <w:rPr>
          <w:rFonts w:hint="eastAsia"/>
          <w:sz w:val="30"/>
          <w:szCs w:val="30"/>
        </w:rPr>
        <w:t>27</w:t>
      </w:r>
      <w:r>
        <w:rPr>
          <w:rFonts w:hint="eastAsia"/>
          <w:sz w:val="30"/>
          <w:szCs w:val="30"/>
        </w:rPr>
        <w:t>万元外，余款人民币</w:t>
      </w:r>
      <w:r>
        <w:rPr>
          <w:rFonts w:hint="eastAsia"/>
          <w:sz w:val="30"/>
          <w:szCs w:val="30"/>
        </w:rPr>
        <w:t>15</w:t>
      </w:r>
      <w:r>
        <w:rPr>
          <w:rFonts w:hint="eastAsia"/>
          <w:sz w:val="30"/>
          <w:szCs w:val="30"/>
        </w:rPr>
        <w:t>万元除人民币</w:t>
      </w:r>
      <w:r>
        <w:rPr>
          <w:rFonts w:hint="eastAsia"/>
          <w:sz w:val="30"/>
          <w:szCs w:val="30"/>
        </w:rPr>
        <w:t>3</w:t>
      </w:r>
      <w:r>
        <w:rPr>
          <w:rFonts w:hint="eastAsia"/>
          <w:sz w:val="30"/>
          <w:szCs w:val="30"/>
        </w:rPr>
        <w:t>万元作为办证费用，曾某某和分得人民币</w:t>
      </w:r>
      <w:r>
        <w:rPr>
          <w:rFonts w:hint="eastAsia"/>
          <w:sz w:val="30"/>
          <w:szCs w:val="30"/>
        </w:rPr>
        <w:t>5</w:t>
      </w:r>
      <w:r>
        <w:rPr>
          <w:rFonts w:hint="eastAsia"/>
          <w:sz w:val="30"/>
          <w:szCs w:val="30"/>
        </w:rPr>
        <w:t>万元，被告人黄某拿人民币</w:t>
      </w:r>
      <w:r>
        <w:rPr>
          <w:rFonts w:hint="eastAsia"/>
          <w:sz w:val="30"/>
          <w:szCs w:val="30"/>
        </w:rPr>
        <w:t>7</w:t>
      </w:r>
      <w:r>
        <w:rPr>
          <w:rFonts w:hint="eastAsia"/>
          <w:sz w:val="30"/>
          <w:szCs w:val="30"/>
        </w:rPr>
        <w:t>万元。被告人黄某得款后，拿人民币</w:t>
      </w:r>
      <w:r>
        <w:rPr>
          <w:rFonts w:hint="eastAsia"/>
          <w:sz w:val="30"/>
          <w:szCs w:val="30"/>
        </w:rPr>
        <w:t>3</w:t>
      </w:r>
      <w:r>
        <w:rPr>
          <w:rFonts w:hint="eastAsia"/>
          <w:sz w:val="30"/>
          <w:szCs w:val="30"/>
        </w:rPr>
        <w:t>万元给邓某某，拿人民币</w:t>
      </w:r>
      <w:r>
        <w:rPr>
          <w:rFonts w:hint="eastAsia"/>
          <w:sz w:val="30"/>
          <w:szCs w:val="30"/>
        </w:rPr>
        <w:t>2</w:t>
      </w:r>
      <w:r>
        <w:rPr>
          <w:rFonts w:hint="eastAsia"/>
          <w:sz w:val="30"/>
          <w:szCs w:val="30"/>
        </w:rPr>
        <w:t>万元给该支行副行长孙某（已判刑），其得款人民币</w:t>
      </w:r>
      <w:r>
        <w:rPr>
          <w:rFonts w:hint="eastAsia"/>
          <w:sz w:val="30"/>
          <w:szCs w:val="30"/>
        </w:rPr>
        <w:t>2</w:t>
      </w:r>
      <w:r>
        <w:rPr>
          <w:rFonts w:hint="eastAsia"/>
          <w:sz w:val="30"/>
          <w:szCs w:val="30"/>
        </w:rPr>
        <w:t>万元。案发后，被告人黄某于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日被汕尾市城区人民检察院立案侦查，并于同月</w:t>
      </w:r>
      <w:r>
        <w:rPr>
          <w:rFonts w:hint="eastAsia"/>
          <w:sz w:val="30"/>
          <w:szCs w:val="30"/>
        </w:rPr>
        <w:t>25</w:t>
      </w:r>
      <w:r>
        <w:rPr>
          <w:rFonts w:hint="eastAsia"/>
          <w:sz w:val="30"/>
          <w:szCs w:val="30"/>
        </w:rPr>
        <w:t>日被汕尾市城区人民检察院取保候审，次日向汕尾市城区人民检察院退清赃款人民币</w:t>
      </w:r>
      <w:r>
        <w:rPr>
          <w:rFonts w:hint="eastAsia"/>
          <w:sz w:val="30"/>
          <w:szCs w:val="30"/>
        </w:rPr>
        <w:t>2</w:t>
      </w:r>
      <w:r>
        <w:rPr>
          <w:rFonts w:hint="eastAsia"/>
          <w:sz w:val="30"/>
          <w:szCs w:val="30"/>
        </w:rPr>
        <w:t>万元，后逃跑，</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日又到该院投案，并如实供述自己的犯罪事实。</w:t>
      </w:r>
    </w:p>
    <w:p w:rsidR="00E246E4" w:rsidRDefault="00E246E4">
      <w:pPr>
        <w:spacing w:line="500" w:lineRule="atLeast"/>
        <w:ind w:firstLine="600"/>
        <w:divId w:val="1912496405"/>
        <w:rPr>
          <w:rFonts w:hint="eastAsia"/>
          <w:sz w:val="30"/>
          <w:szCs w:val="30"/>
        </w:rPr>
      </w:pPr>
      <w:r>
        <w:rPr>
          <w:rFonts w:hint="eastAsia"/>
          <w:sz w:val="30"/>
          <w:szCs w:val="30"/>
        </w:rPr>
        <w:t>上述犯罪事实，被告人黄某在开庭审理时没有异议，并有同案人孙某、曾某某和、邓某某供述，证人李某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、张某</w:t>
      </w:r>
      <w:r>
        <w:rPr>
          <w:rFonts w:hint="eastAsia"/>
          <w:sz w:val="30"/>
          <w:szCs w:val="30"/>
        </w:rPr>
        <w:t>1</w:t>
      </w:r>
      <w:r>
        <w:rPr>
          <w:rFonts w:hint="eastAsia"/>
          <w:sz w:val="30"/>
          <w:szCs w:val="30"/>
        </w:rPr>
        <w:t>、彭某某、张某</w:t>
      </w:r>
      <w:r>
        <w:rPr>
          <w:rFonts w:hint="eastAsia"/>
          <w:sz w:val="30"/>
          <w:szCs w:val="30"/>
        </w:rPr>
        <w:t>2</w:t>
      </w:r>
      <w:r>
        <w:rPr>
          <w:rFonts w:hint="eastAsia"/>
          <w:sz w:val="30"/>
          <w:szCs w:val="30"/>
        </w:rPr>
        <w:t>、黄某、翁某证言，《国有土地使用证》（汕市区府国用字（</w:t>
      </w:r>
      <w:r>
        <w:rPr>
          <w:rFonts w:hint="eastAsia"/>
          <w:sz w:val="30"/>
          <w:szCs w:val="30"/>
        </w:rPr>
        <w:t>89</w:t>
      </w:r>
      <w:r>
        <w:rPr>
          <w:rFonts w:hint="eastAsia"/>
          <w:sz w:val="30"/>
          <w:szCs w:val="30"/>
        </w:rPr>
        <w:t>）第</w:t>
      </w:r>
      <w:r>
        <w:rPr>
          <w:rFonts w:hint="eastAsia"/>
          <w:sz w:val="30"/>
          <w:szCs w:val="30"/>
        </w:rPr>
        <w:t>0600385</w:t>
      </w:r>
      <w:r>
        <w:rPr>
          <w:rFonts w:hint="eastAsia"/>
          <w:sz w:val="30"/>
          <w:szCs w:val="30"/>
        </w:rPr>
        <w:t>号），《协议书》（</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日），《房屋买卖协议书》（</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日），《手条》，《中国农业银行支票》（汕尾ⅥⅢ</w:t>
      </w:r>
      <w:r>
        <w:rPr>
          <w:rFonts w:hint="eastAsia"/>
          <w:sz w:val="30"/>
          <w:szCs w:val="30"/>
        </w:rPr>
        <w:t>00072052</w:t>
      </w:r>
      <w:r>
        <w:rPr>
          <w:rFonts w:hint="eastAsia"/>
          <w:sz w:val="30"/>
          <w:szCs w:val="30"/>
        </w:rPr>
        <w:t>、汕尾ⅥⅢ</w:t>
      </w:r>
      <w:r>
        <w:rPr>
          <w:rFonts w:hint="eastAsia"/>
          <w:sz w:val="30"/>
          <w:szCs w:val="30"/>
        </w:rPr>
        <w:t>00072053</w:t>
      </w:r>
      <w:r>
        <w:rPr>
          <w:rFonts w:hint="eastAsia"/>
          <w:sz w:val="30"/>
          <w:szCs w:val="30"/>
        </w:rPr>
        <w:t>），《中国农业银行股份有限公司汕尾红海湾经济开发区支行行务会议记录》（</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中国农业银行股份有限公司汕尾红海湾经济开发区支行出具的《关于红海湾支行办公楼的情况说明》、《黄某任职简历》，《广东省暂时扣留（或冻结）财物收据》，汕尾市城区人民检察院反贪污贿赂局出具的《证明》，广东汕尾红海湾经济开发区交通局出具的《关于我局处理红海湾田墘交管站原址情况说明》，《房地产买卖契约》，广东汕尾红海湾经济开发区房地产管理所出具的《证明》等证据证实，足以认定。</w:t>
      </w:r>
    </w:p>
    <w:p w:rsidR="00E246E4" w:rsidRDefault="00E246E4">
      <w:pPr>
        <w:spacing w:line="500" w:lineRule="atLeast"/>
        <w:ind w:firstLine="600"/>
        <w:divId w:val="118426890"/>
        <w:rPr>
          <w:rFonts w:hint="eastAsia"/>
          <w:sz w:val="30"/>
          <w:szCs w:val="30"/>
        </w:rPr>
      </w:pPr>
      <w:r>
        <w:rPr>
          <w:rFonts w:hint="eastAsia"/>
          <w:sz w:val="30"/>
          <w:szCs w:val="30"/>
        </w:rPr>
        <w:t>本院认为，被告人黄某身为中国农业银行股份有限公司汕尾红海湾经济开发区支行工作人员，利用其与汕尾红海湾经济开发区交通局田墘交通管理站站长曾某某某具体负责买卖汕尾红海湾开发区田墘交通管理站位于汕尾红海湾开发区田墘街道田墘人民西路</w:t>
      </w:r>
      <w:r>
        <w:rPr>
          <w:rFonts w:hint="eastAsia"/>
          <w:sz w:val="30"/>
          <w:szCs w:val="30"/>
        </w:rPr>
        <w:t>224</w:t>
      </w:r>
      <w:r>
        <w:rPr>
          <w:rFonts w:hint="eastAsia"/>
          <w:sz w:val="30"/>
          <w:szCs w:val="30"/>
        </w:rPr>
        <w:t>号的站址的职务便利，伙同该支行原行长邓某某和曾某某和恶意虚抬交易房产价格，共同侵吞公款，数额较大，其行为已构成贪污罪，应依法予以惩处。被告人黄某的辩护人提出被告人黄某在共同犯罪中处于被支配地位，属从犯，依法可以从轻或免除处罚。经查，本案证据能够证实被告人黄某在本案中代表中国农业银行股份有限公司汕尾红海湾经济开发区支行与汕尾红海湾经济开发试验区交通局田墘交通管理站站长曾某某和具体商谈买卖涉案土地，在该过程中与曾某某和恶意商讨虚抬交易价格用于私分，在本案中起主要作用，是本案的具体参与者，不属从犯，其辩护人提出被告人黄某是本案从犯的辩护意见，与事实不符，本院不予采纳。被告人黄某在人民检察院提起公诉前已退清其所分得的贪污款，且在法庭审理中如实供述自己的罪行，依法可以从轻处罚，并可给于缓刑考验的机会。辩护人提出被告人黄某有退清赃款的情节，依法可以酌情从轻处罚的辩护意见，本院予以采纳。公诉机关指控被告人黄某的罪名成立，本院予以支持。根据被告人黄某犯罪的事实、犯罪的性质、情节和对于社会的危害程度，经本院审判委员会讨论决定，依照《中华人民共和国刑法》第十二条第一款，第三百八十二条，第三百八十三条第一款第（一）巷、第三款</w:t>
      </w:r>
      <w:r>
        <w:rPr>
          <w:rFonts w:hint="eastAsia"/>
          <w:sz w:val="30"/>
          <w:szCs w:val="30"/>
        </w:rPr>
        <w:t>，第五十二条，第五十三条第一款，第七十二条第一款、第三款，第七十三条第二款、第三款，《最高人民法院、最高人民检察院关于办理贪污贿赂刑事案件适用法律若干问题的解释》第一条第一款、第十九条第一款之规定，判决如下：</w:t>
      </w:r>
    </w:p>
    <w:p w:rsidR="00E246E4" w:rsidRDefault="00E246E4">
      <w:pPr>
        <w:spacing w:line="500" w:lineRule="atLeast"/>
        <w:ind w:firstLine="600"/>
        <w:divId w:val="1223252901"/>
        <w:rPr>
          <w:rFonts w:hint="eastAsia"/>
          <w:sz w:val="30"/>
          <w:szCs w:val="30"/>
        </w:rPr>
      </w:pPr>
      <w:r>
        <w:rPr>
          <w:rFonts w:hint="eastAsia"/>
          <w:sz w:val="30"/>
          <w:szCs w:val="30"/>
        </w:rPr>
        <w:t>被告人黄某犯贪污罪，判处有期徒刑二年，缓刑三年，并处罚金人民币二十万元。</w:t>
      </w:r>
    </w:p>
    <w:p w:rsidR="00E246E4" w:rsidRDefault="00E246E4">
      <w:pPr>
        <w:spacing w:line="500" w:lineRule="atLeast"/>
        <w:ind w:firstLine="600"/>
        <w:divId w:val="2057654436"/>
        <w:rPr>
          <w:rFonts w:hint="eastAsia"/>
          <w:sz w:val="30"/>
          <w:szCs w:val="30"/>
        </w:rPr>
      </w:pPr>
      <w:r>
        <w:rPr>
          <w:rFonts w:hint="eastAsia"/>
          <w:sz w:val="30"/>
          <w:szCs w:val="30"/>
        </w:rPr>
        <w:t>（缓刑考验期限，从判决确定之日起计算。）</w:t>
      </w:r>
    </w:p>
    <w:p w:rsidR="00E246E4" w:rsidRDefault="00E246E4">
      <w:pPr>
        <w:spacing w:line="500" w:lineRule="atLeast"/>
        <w:ind w:firstLine="600"/>
        <w:divId w:val="1174415732"/>
        <w:rPr>
          <w:rFonts w:hint="eastAsia"/>
          <w:sz w:val="30"/>
          <w:szCs w:val="30"/>
        </w:rPr>
      </w:pPr>
      <w:r>
        <w:rPr>
          <w:rFonts w:hint="eastAsia"/>
          <w:sz w:val="30"/>
          <w:szCs w:val="30"/>
        </w:rPr>
        <w:t>如不服本判决，可在接到判决书的第二日起十日内，通过本院向汕尾市中级人民法院提出上诉。书面上诉的，应当提交上诉状正本一份，副本二份。</w:t>
      </w:r>
    </w:p>
    <w:p w:rsidR="00E246E4" w:rsidRDefault="00E246E4">
      <w:pPr>
        <w:spacing w:line="500" w:lineRule="atLeast"/>
        <w:jc w:val="right"/>
        <w:divId w:val="1777217015"/>
        <w:rPr>
          <w:rFonts w:hint="eastAsia"/>
          <w:sz w:val="30"/>
          <w:szCs w:val="30"/>
        </w:rPr>
      </w:pPr>
      <w:r>
        <w:rPr>
          <w:rFonts w:hint="eastAsia"/>
          <w:sz w:val="30"/>
          <w:szCs w:val="30"/>
        </w:rPr>
        <w:t>审　判　长　　陈小武</w:t>
      </w:r>
    </w:p>
    <w:p w:rsidR="00E246E4" w:rsidRDefault="00E246E4">
      <w:pPr>
        <w:spacing w:line="500" w:lineRule="atLeast"/>
        <w:jc w:val="right"/>
        <w:divId w:val="2094082522"/>
        <w:rPr>
          <w:rFonts w:hint="eastAsia"/>
          <w:sz w:val="30"/>
          <w:szCs w:val="30"/>
        </w:rPr>
      </w:pPr>
      <w:r>
        <w:rPr>
          <w:rFonts w:hint="eastAsia"/>
          <w:sz w:val="30"/>
          <w:szCs w:val="30"/>
        </w:rPr>
        <w:t>审　判　员　　黄伟群</w:t>
      </w:r>
    </w:p>
    <w:p w:rsidR="00E246E4" w:rsidRDefault="00E246E4">
      <w:pPr>
        <w:spacing w:line="500" w:lineRule="atLeast"/>
        <w:jc w:val="right"/>
        <w:divId w:val="793716572"/>
        <w:rPr>
          <w:rFonts w:hint="eastAsia"/>
          <w:sz w:val="30"/>
          <w:szCs w:val="30"/>
        </w:rPr>
      </w:pPr>
      <w:r>
        <w:rPr>
          <w:rFonts w:hint="eastAsia"/>
          <w:sz w:val="30"/>
          <w:szCs w:val="30"/>
        </w:rPr>
        <w:t>人民陪审员　　李国文</w:t>
      </w:r>
    </w:p>
    <w:p w:rsidR="00E246E4" w:rsidRDefault="00E246E4">
      <w:pPr>
        <w:spacing w:line="500" w:lineRule="atLeast"/>
        <w:jc w:val="right"/>
        <w:divId w:val="272832332"/>
        <w:rPr>
          <w:rFonts w:hint="eastAsia"/>
          <w:sz w:val="30"/>
          <w:szCs w:val="30"/>
        </w:rPr>
      </w:pPr>
      <w:r>
        <w:rPr>
          <w:rFonts w:hint="eastAsia"/>
          <w:sz w:val="30"/>
          <w:szCs w:val="30"/>
        </w:rPr>
        <w:t>二〇一六年十月二十八日</w:t>
      </w:r>
    </w:p>
    <w:p w:rsidR="00E246E4" w:rsidRDefault="00E246E4">
      <w:pPr>
        <w:spacing w:line="500" w:lineRule="atLeast"/>
        <w:jc w:val="right"/>
        <w:divId w:val="980616628"/>
        <w:rPr>
          <w:rFonts w:hint="eastAsia"/>
          <w:sz w:val="30"/>
          <w:szCs w:val="30"/>
        </w:rPr>
      </w:pPr>
      <w:r>
        <w:rPr>
          <w:rFonts w:hint="eastAsia"/>
          <w:sz w:val="30"/>
          <w:szCs w:val="30"/>
        </w:rPr>
        <w:t>书　记　员　　张焕棠</w:t>
      </w:r>
    </w:p>
    <w:p w:rsidR="00E246E4" w:rsidRDefault="00E246E4">
      <w:pPr>
        <w:spacing w:line="500" w:lineRule="atLeast"/>
        <w:ind w:firstLine="600"/>
        <w:divId w:val="1390612598"/>
        <w:rPr>
          <w:rFonts w:hint="eastAsia"/>
          <w:sz w:val="30"/>
          <w:szCs w:val="30"/>
        </w:rPr>
      </w:pPr>
      <w:r>
        <w:rPr>
          <w:rFonts w:hint="eastAsia"/>
          <w:sz w:val="30"/>
          <w:szCs w:val="30"/>
        </w:rPr>
        <w:t>附：有关法律条文</w:t>
      </w:r>
    </w:p>
    <w:p w:rsidR="00E246E4" w:rsidRDefault="00E246E4">
      <w:pPr>
        <w:spacing w:line="500" w:lineRule="atLeast"/>
        <w:ind w:firstLine="600"/>
        <w:divId w:val="169956954"/>
        <w:rPr>
          <w:rFonts w:hint="eastAsia"/>
          <w:sz w:val="30"/>
          <w:szCs w:val="30"/>
        </w:rPr>
      </w:pPr>
      <w:r>
        <w:rPr>
          <w:rFonts w:hint="eastAsia"/>
          <w:sz w:val="30"/>
          <w:szCs w:val="30"/>
        </w:rPr>
        <w:t>《中华人民共和国刑法》</w:t>
      </w:r>
    </w:p>
    <w:p w:rsidR="00E246E4" w:rsidRDefault="00E246E4">
      <w:pPr>
        <w:spacing w:line="500" w:lineRule="atLeast"/>
        <w:ind w:firstLine="600"/>
        <w:divId w:val="1642689421"/>
        <w:rPr>
          <w:rFonts w:hint="eastAsia"/>
          <w:sz w:val="30"/>
          <w:szCs w:val="30"/>
        </w:rPr>
      </w:pPr>
      <w:r>
        <w:rPr>
          <w:rFonts w:hint="eastAsia"/>
          <w:sz w:val="30"/>
          <w:szCs w:val="30"/>
        </w:rPr>
        <w:t>第五十二条判处罚金，应当根据犯罪情节决定罚金数额。</w:t>
      </w:r>
    </w:p>
    <w:p w:rsidR="00E246E4" w:rsidRDefault="00E246E4">
      <w:pPr>
        <w:spacing w:line="500" w:lineRule="atLeast"/>
        <w:ind w:firstLine="600"/>
        <w:divId w:val="322272461"/>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E246E4" w:rsidRDefault="00E246E4">
      <w:pPr>
        <w:spacing w:line="500" w:lineRule="atLeast"/>
        <w:ind w:firstLine="600"/>
        <w:divId w:val="1828472134"/>
        <w:rPr>
          <w:rFonts w:hint="eastAsia"/>
          <w:sz w:val="30"/>
          <w:szCs w:val="30"/>
        </w:rPr>
      </w:pPr>
      <w:r>
        <w:rPr>
          <w:rFonts w:hint="eastAsia"/>
          <w:sz w:val="30"/>
          <w:szCs w:val="30"/>
        </w:rPr>
        <w:t>由于遭遇不能抗拒的灾祸等原因缴纳确实有困难的，经人民法院裁定，可以延期缴纳、酌情减少或者免除。</w:t>
      </w:r>
    </w:p>
    <w:p w:rsidR="00E246E4" w:rsidRDefault="00E246E4">
      <w:pPr>
        <w:spacing w:line="500" w:lineRule="atLeast"/>
        <w:ind w:firstLine="600"/>
        <w:divId w:val="104251239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E246E4" w:rsidRDefault="00E246E4">
      <w:pPr>
        <w:spacing w:line="500" w:lineRule="atLeast"/>
        <w:ind w:firstLine="600"/>
        <w:divId w:val="205989354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rsidR="00E246E4" w:rsidRDefault="00E246E4">
      <w:pPr>
        <w:spacing w:line="500" w:lineRule="atLeast"/>
        <w:ind w:firstLine="600"/>
        <w:divId w:val="75505353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rsidR="00E246E4" w:rsidRDefault="00E246E4">
      <w:pPr>
        <w:spacing w:line="500" w:lineRule="atLeast"/>
        <w:ind w:firstLine="600"/>
        <w:divId w:val="5486570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rsidR="00E246E4" w:rsidRDefault="00E246E4">
      <w:pPr>
        <w:spacing w:line="500" w:lineRule="atLeast"/>
        <w:ind w:firstLine="600"/>
        <w:divId w:val="432364125"/>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E246E4" w:rsidRDefault="00E246E4">
      <w:pPr>
        <w:spacing w:line="500" w:lineRule="atLeast"/>
        <w:ind w:firstLine="600"/>
        <w:divId w:val="144107207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E246E4" w:rsidRDefault="00E246E4">
      <w:pPr>
        <w:spacing w:line="500" w:lineRule="atLeast"/>
        <w:ind w:firstLine="600"/>
        <w:divId w:val="539510513"/>
        <w:rPr>
          <w:rFonts w:hint="eastAsia"/>
          <w:sz w:val="30"/>
          <w:szCs w:val="30"/>
        </w:rPr>
      </w:pPr>
      <w:r>
        <w:rPr>
          <w:rFonts w:hint="eastAsia"/>
          <w:sz w:val="30"/>
          <w:szCs w:val="30"/>
        </w:rPr>
        <w:t>被宣告缓刑的犯罪分子，如果被判处附加刑，附加刑仍须执行。</w:t>
      </w:r>
    </w:p>
    <w:p w:rsidR="00E246E4" w:rsidRDefault="00E246E4">
      <w:pPr>
        <w:spacing w:line="500" w:lineRule="atLeast"/>
        <w:ind w:firstLine="600"/>
        <w:divId w:val="870340934"/>
        <w:rPr>
          <w:rFonts w:hint="eastAsia"/>
          <w:sz w:val="30"/>
          <w:szCs w:val="30"/>
        </w:rPr>
      </w:pPr>
      <w:r>
        <w:rPr>
          <w:rFonts w:hint="eastAsia"/>
          <w:sz w:val="30"/>
          <w:szCs w:val="30"/>
        </w:rPr>
        <w:t>第七十三条拘役的缓刑考验期限为原判刑期以上一年以下，但是不能少于二个月。</w:t>
      </w:r>
    </w:p>
    <w:p w:rsidR="00E246E4" w:rsidRDefault="00E246E4">
      <w:pPr>
        <w:spacing w:line="500" w:lineRule="atLeast"/>
        <w:ind w:firstLine="600"/>
        <w:divId w:val="1822574689"/>
        <w:rPr>
          <w:rFonts w:hint="eastAsia"/>
          <w:sz w:val="30"/>
          <w:szCs w:val="30"/>
        </w:rPr>
      </w:pPr>
      <w:r>
        <w:rPr>
          <w:rFonts w:hint="eastAsia"/>
          <w:sz w:val="30"/>
          <w:szCs w:val="30"/>
        </w:rPr>
        <w:t>有期徒刑的缓刑考验期限为原判刑期以上五年以下，但是不能少于一年。</w:t>
      </w:r>
    </w:p>
    <w:p w:rsidR="00E246E4" w:rsidRDefault="00E246E4">
      <w:pPr>
        <w:spacing w:line="500" w:lineRule="atLeast"/>
        <w:ind w:firstLine="600"/>
        <w:divId w:val="1275215454"/>
        <w:rPr>
          <w:rFonts w:hint="eastAsia"/>
          <w:sz w:val="30"/>
          <w:szCs w:val="30"/>
        </w:rPr>
      </w:pPr>
      <w:r>
        <w:rPr>
          <w:rFonts w:hint="eastAsia"/>
          <w:sz w:val="30"/>
          <w:szCs w:val="30"/>
        </w:rPr>
        <w:t>缓刑考验期限，从判决确定之日起计算。</w:t>
      </w:r>
    </w:p>
    <w:p w:rsidR="00E246E4" w:rsidRDefault="00E246E4">
      <w:pPr>
        <w:spacing w:line="500" w:lineRule="atLeast"/>
        <w:ind w:firstLine="600"/>
        <w:divId w:val="764230249"/>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E246E4" w:rsidRDefault="00E246E4">
      <w:pPr>
        <w:spacing w:line="500" w:lineRule="atLeast"/>
        <w:ind w:firstLine="600"/>
        <w:divId w:val="202251258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E246E4" w:rsidRDefault="00E246E4">
      <w:pPr>
        <w:spacing w:line="500" w:lineRule="atLeast"/>
        <w:ind w:firstLine="600"/>
        <w:divId w:val="1229997202"/>
        <w:rPr>
          <w:rFonts w:hint="eastAsia"/>
          <w:sz w:val="30"/>
          <w:szCs w:val="30"/>
        </w:rPr>
      </w:pPr>
      <w:r>
        <w:rPr>
          <w:rFonts w:hint="eastAsia"/>
          <w:sz w:val="30"/>
          <w:szCs w:val="30"/>
        </w:rPr>
        <w:t>与前两款所列人员勾结，伙同贪污的，以共犯论处。</w:t>
      </w:r>
    </w:p>
    <w:p w:rsidR="00E246E4" w:rsidRDefault="00E246E4">
      <w:pPr>
        <w:spacing w:line="500" w:lineRule="atLeast"/>
        <w:ind w:firstLine="600"/>
        <w:divId w:val="617182001"/>
        <w:rPr>
          <w:rFonts w:hint="eastAsia"/>
          <w:sz w:val="30"/>
          <w:szCs w:val="30"/>
        </w:rPr>
      </w:pPr>
      <w:r>
        <w:rPr>
          <w:rFonts w:hint="eastAsia"/>
          <w:sz w:val="30"/>
          <w:szCs w:val="30"/>
        </w:rPr>
        <w:t>第三百八十三条对犯贪污罪的，根据情节轻重，分别依照下列规定处罚：</w:t>
      </w:r>
    </w:p>
    <w:p w:rsidR="00E246E4" w:rsidRDefault="00E246E4">
      <w:pPr>
        <w:spacing w:line="500" w:lineRule="atLeast"/>
        <w:ind w:firstLine="600"/>
        <w:divId w:val="111420784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E246E4" w:rsidRDefault="00E246E4">
      <w:pPr>
        <w:spacing w:line="500" w:lineRule="atLeast"/>
        <w:ind w:firstLine="600"/>
        <w:divId w:val="172537407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E246E4" w:rsidRDefault="00E246E4">
      <w:pPr>
        <w:spacing w:line="500" w:lineRule="atLeast"/>
        <w:ind w:firstLine="600"/>
        <w:divId w:val="180095151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E246E4" w:rsidRDefault="00E246E4">
      <w:pPr>
        <w:spacing w:line="500" w:lineRule="atLeast"/>
        <w:ind w:firstLine="600"/>
        <w:divId w:val="1996032814"/>
        <w:rPr>
          <w:rFonts w:hint="eastAsia"/>
          <w:sz w:val="30"/>
          <w:szCs w:val="30"/>
        </w:rPr>
      </w:pPr>
      <w:r>
        <w:rPr>
          <w:rFonts w:hint="eastAsia"/>
          <w:sz w:val="30"/>
          <w:szCs w:val="30"/>
        </w:rPr>
        <w:t>对多次贪污未经处理的，按照累计贪污数额处罚。</w:t>
      </w:r>
    </w:p>
    <w:p w:rsidR="00E246E4" w:rsidRDefault="00E246E4">
      <w:pPr>
        <w:spacing w:line="500" w:lineRule="atLeast"/>
        <w:ind w:firstLine="600"/>
        <w:divId w:val="202389425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E246E4" w:rsidRDefault="00E246E4">
      <w:pPr>
        <w:spacing w:line="500" w:lineRule="atLeast"/>
        <w:ind w:firstLine="600"/>
        <w:divId w:val="135888969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E246E4" w:rsidRDefault="00E246E4">
      <w:pPr>
        <w:spacing w:line="500" w:lineRule="atLeast"/>
        <w:ind w:firstLine="600"/>
        <w:divId w:val="286160174"/>
        <w:rPr>
          <w:rFonts w:hint="eastAsia"/>
          <w:sz w:val="30"/>
          <w:szCs w:val="30"/>
        </w:rPr>
      </w:pPr>
      <w:r>
        <w:rPr>
          <w:rFonts w:hint="eastAsia"/>
          <w:sz w:val="30"/>
          <w:szCs w:val="30"/>
        </w:rPr>
        <w:t>《最高人民法院、最高人民检察院关于办理贪污贿赂刑事案件适用法律若干问题的解释》</w:t>
      </w:r>
    </w:p>
    <w:p w:rsidR="00E246E4" w:rsidRDefault="00E246E4">
      <w:pPr>
        <w:spacing w:line="500" w:lineRule="atLeast"/>
        <w:ind w:firstLine="600"/>
        <w:divId w:val="39165758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E246E4" w:rsidRDefault="00E246E4">
      <w:pPr>
        <w:spacing w:line="500" w:lineRule="atLeast"/>
        <w:ind w:firstLine="600"/>
        <w:divId w:val="852886781"/>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246E4" w:rsidRDefault="00E246E4" w:rsidP="00E246E4">
      <w:pPr>
        <w:rPr>
          <w:rFonts w:hint="eastAsia"/>
        </w:rPr>
      </w:pPr>
      <w:r>
        <w:separator/>
      </w:r>
    </w:p>
  </w:endnote>
  <w:endnote w:type="continuationSeparator" w:id="0">
    <w:p w:rsidR="00E246E4" w:rsidRDefault="00E246E4" w:rsidP="00E246E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246E4" w:rsidRDefault="00E246E4" w:rsidP="00E246E4">
      <w:pPr>
        <w:rPr>
          <w:rFonts w:hint="eastAsia"/>
        </w:rPr>
      </w:pPr>
      <w:r>
        <w:separator/>
      </w:r>
    </w:p>
  </w:footnote>
  <w:footnote w:type="continuationSeparator" w:id="0">
    <w:p w:rsidR="00E246E4" w:rsidRDefault="00E246E4" w:rsidP="00E246E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246E4"/>
    <w:rsid w:val="002A6721"/>
    <w:rsid w:val="00E246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246E4"/>
    <w:pPr>
      <w:tabs>
        <w:tab w:val="center" w:pos="4153"/>
        <w:tab w:val="right" w:pos="8306"/>
      </w:tabs>
      <w:snapToGrid w:val="0"/>
      <w:jc w:val="center"/>
    </w:pPr>
    <w:rPr>
      <w:sz w:val="18"/>
      <w:szCs w:val="18"/>
    </w:rPr>
  </w:style>
  <w:style w:type="character" w:customStyle="1" w:styleId="a4">
    <w:name w:val="页眉 字符"/>
    <w:basedOn w:val="a0"/>
    <w:link w:val="a3"/>
    <w:uiPriority w:val="99"/>
    <w:rsid w:val="00E246E4"/>
    <w:rPr>
      <w:rFonts w:ascii="宋体" w:eastAsia="宋体" w:hAnsi="宋体" w:cs="宋体"/>
      <w:sz w:val="18"/>
      <w:szCs w:val="18"/>
    </w:rPr>
  </w:style>
  <w:style w:type="paragraph" w:styleId="a5">
    <w:name w:val="footer"/>
    <w:basedOn w:val="a"/>
    <w:link w:val="a6"/>
    <w:uiPriority w:val="99"/>
    <w:unhideWhenUsed/>
    <w:rsid w:val="00E246E4"/>
    <w:pPr>
      <w:tabs>
        <w:tab w:val="center" w:pos="4153"/>
        <w:tab w:val="right" w:pos="8306"/>
      </w:tabs>
      <w:snapToGrid w:val="0"/>
    </w:pPr>
    <w:rPr>
      <w:sz w:val="18"/>
      <w:szCs w:val="18"/>
    </w:rPr>
  </w:style>
  <w:style w:type="character" w:customStyle="1" w:styleId="a6">
    <w:name w:val="页脚 字符"/>
    <w:basedOn w:val="a0"/>
    <w:link w:val="a5"/>
    <w:uiPriority w:val="99"/>
    <w:rsid w:val="00E246E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65707">
      <w:marLeft w:val="0"/>
      <w:marRight w:val="0"/>
      <w:marTop w:val="10"/>
      <w:marBottom w:val="10"/>
      <w:divBdr>
        <w:top w:val="none" w:sz="0" w:space="0" w:color="auto"/>
        <w:left w:val="none" w:sz="0" w:space="0" w:color="auto"/>
        <w:bottom w:val="none" w:sz="0" w:space="0" w:color="auto"/>
        <w:right w:val="none" w:sz="0" w:space="0" w:color="auto"/>
      </w:divBdr>
    </w:div>
    <w:div w:id="118426890">
      <w:marLeft w:val="0"/>
      <w:marRight w:val="0"/>
      <w:marTop w:val="10"/>
      <w:marBottom w:val="10"/>
      <w:divBdr>
        <w:top w:val="none" w:sz="0" w:space="0" w:color="auto"/>
        <w:left w:val="none" w:sz="0" w:space="0" w:color="auto"/>
        <w:bottom w:val="none" w:sz="0" w:space="0" w:color="auto"/>
        <w:right w:val="none" w:sz="0" w:space="0" w:color="auto"/>
      </w:divBdr>
    </w:div>
    <w:div w:id="169956954">
      <w:marLeft w:val="0"/>
      <w:marRight w:val="0"/>
      <w:marTop w:val="10"/>
      <w:marBottom w:val="10"/>
      <w:divBdr>
        <w:top w:val="none" w:sz="0" w:space="0" w:color="auto"/>
        <w:left w:val="none" w:sz="0" w:space="0" w:color="auto"/>
        <w:bottom w:val="none" w:sz="0" w:space="0" w:color="auto"/>
        <w:right w:val="none" w:sz="0" w:space="0" w:color="auto"/>
      </w:divBdr>
    </w:div>
    <w:div w:id="272832332">
      <w:marLeft w:val="0"/>
      <w:marRight w:val="720"/>
      <w:marTop w:val="10"/>
      <w:marBottom w:val="10"/>
      <w:divBdr>
        <w:top w:val="none" w:sz="0" w:space="0" w:color="auto"/>
        <w:left w:val="none" w:sz="0" w:space="0" w:color="auto"/>
        <w:bottom w:val="none" w:sz="0" w:space="0" w:color="auto"/>
        <w:right w:val="none" w:sz="0" w:space="0" w:color="auto"/>
      </w:divBdr>
    </w:div>
    <w:div w:id="286160174">
      <w:marLeft w:val="0"/>
      <w:marRight w:val="0"/>
      <w:marTop w:val="10"/>
      <w:marBottom w:val="10"/>
      <w:divBdr>
        <w:top w:val="none" w:sz="0" w:space="0" w:color="auto"/>
        <w:left w:val="none" w:sz="0" w:space="0" w:color="auto"/>
        <w:bottom w:val="none" w:sz="0" w:space="0" w:color="auto"/>
        <w:right w:val="none" w:sz="0" w:space="0" w:color="auto"/>
      </w:divBdr>
    </w:div>
    <w:div w:id="322272461">
      <w:marLeft w:val="0"/>
      <w:marRight w:val="0"/>
      <w:marTop w:val="10"/>
      <w:marBottom w:val="10"/>
      <w:divBdr>
        <w:top w:val="none" w:sz="0" w:space="0" w:color="auto"/>
        <w:left w:val="none" w:sz="0" w:space="0" w:color="auto"/>
        <w:bottom w:val="none" w:sz="0" w:space="0" w:color="auto"/>
        <w:right w:val="none" w:sz="0" w:space="0" w:color="auto"/>
      </w:divBdr>
    </w:div>
    <w:div w:id="391657580">
      <w:marLeft w:val="0"/>
      <w:marRight w:val="0"/>
      <w:marTop w:val="10"/>
      <w:marBottom w:val="10"/>
      <w:divBdr>
        <w:top w:val="none" w:sz="0" w:space="0" w:color="auto"/>
        <w:left w:val="none" w:sz="0" w:space="0" w:color="auto"/>
        <w:bottom w:val="none" w:sz="0" w:space="0" w:color="auto"/>
        <w:right w:val="none" w:sz="0" w:space="0" w:color="auto"/>
      </w:divBdr>
    </w:div>
    <w:div w:id="432364125">
      <w:marLeft w:val="0"/>
      <w:marRight w:val="0"/>
      <w:marTop w:val="10"/>
      <w:marBottom w:val="10"/>
      <w:divBdr>
        <w:top w:val="none" w:sz="0" w:space="0" w:color="auto"/>
        <w:left w:val="none" w:sz="0" w:space="0" w:color="auto"/>
        <w:bottom w:val="none" w:sz="0" w:space="0" w:color="auto"/>
        <w:right w:val="none" w:sz="0" w:space="0" w:color="auto"/>
      </w:divBdr>
    </w:div>
    <w:div w:id="534974838">
      <w:marLeft w:val="0"/>
      <w:marRight w:val="0"/>
      <w:marTop w:val="10"/>
      <w:marBottom w:val="10"/>
      <w:divBdr>
        <w:top w:val="none" w:sz="0" w:space="0" w:color="auto"/>
        <w:left w:val="none" w:sz="0" w:space="0" w:color="auto"/>
        <w:bottom w:val="none" w:sz="0" w:space="0" w:color="auto"/>
        <w:right w:val="none" w:sz="0" w:space="0" w:color="auto"/>
      </w:divBdr>
    </w:div>
    <w:div w:id="539510513">
      <w:marLeft w:val="0"/>
      <w:marRight w:val="0"/>
      <w:marTop w:val="10"/>
      <w:marBottom w:val="10"/>
      <w:divBdr>
        <w:top w:val="none" w:sz="0" w:space="0" w:color="auto"/>
        <w:left w:val="none" w:sz="0" w:space="0" w:color="auto"/>
        <w:bottom w:val="none" w:sz="0" w:space="0" w:color="auto"/>
        <w:right w:val="none" w:sz="0" w:space="0" w:color="auto"/>
      </w:divBdr>
    </w:div>
    <w:div w:id="541593682">
      <w:marLeft w:val="0"/>
      <w:marRight w:val="0"/>
      <w:marTop w:val="10"/>
      <w:marBottom w:val="10"/>
      <w:divBdr>
        <w:top w:val="none" w:sz="0" w:space="0" w:color="auto"/>
        <w:left w:val="none" w:sz="0" w:space="0" w:color="auto"/>
        <w:bottom w:val="none" w:sz="0" w:space="0" w:color="auto"/>
        <w:right w:val="none" w:sz="0" w:space="0" w:color="auto"/>
      </w:divBdr>
    </w:div>
    <w:div w:id="570694914">
      <w:marLeft w:val="0"/>
      <w:marRight w:val="0"/>
      <w:marTop w:val="10"/>
      <w:marBottom w:val="10"/>
      <w:divBdr>
        <w:top w:val="none" w:sz="0" w:space="0" w:color="auto"/>
        <w:left w:val="none" w:sz="0" w:space="0" w:color="auto"/>
        <w:bottom w:val="none" w:sz="0" w:space="0" w:color="auto"/>
        <w:right w:val="none" w:sz="0" w:space="0" w:color="auto"/>
      </w:divBdr>
    </w:div>
    <w:div w:id="617182001">
      <w:marLeft w:val="0"/>
      <w:marRight w:val="0"/>
      <w:marTop w:val="10"/>
      <w:marBottom w:val="10"/>
      <w:divBdr>
        <w:top w:val="none" w:sz="0" w:space="0" w:color="auto"/>
        <w:left w:val="none" w:sz="0" w:space="0" w:color="auto"/>
        <w:bottom w:val="none" w:sz="0" w:space="0" w:color="auto"/>
        <w:right w:val="none" w:sz="0" w:space="0" w:color="auto"/>
      </w:divBdr>
    </w:div>
    <w:div w:id="662122211">
      <w:marLeft w:val="0"/>
      <w:marRight w:val="0"/>
      <w:marTop w:val="10"/>
      <w:marBottom w:val="10"/>
      <w:divBdr>
        <w:top w:val="none" w:sz="0" w:space="0" w:color="auto"/>
        <w:left w:val="none" w:sz="0" w:space="0" w:color="auto"/>
        <w:bottom w:val="none" w:sz="0" w:space="0" w:color="auto"/>
        <w:right w:val="none" w:sz="0" w:space="0" w:color="auto"/>
      </w:divBdr>
    </w:div>
    <w:div w:id="755053535">
      <w:marLeft w:val="0"/>
      <w:marRight w:val="0"/>
      <w:marTop w:val="10"/>
      <w:marBottom w:val="10"/>
      <w:divBdr>
        <w:top w:val="none" w:sz="0" w:space="0" w:color="auto"/>
        <w:left w:val="none" w:sz="0" w:space="0" w:color="auto"/>
        <w:bottom w:val="none" w:sz="0" w:space="0" w:color="auto"/>
        <w:right w:val="none" w:sz="0" w:space="0" w:color="auto"/>
      </w:divBdr>
    </w:div>
    <w:div w:id="764230249">
      <w:marLeft w:val="0"/>
      <w:marRight w:val="0"/>
      <w:marTop w:val="10"/>
      <w:marBottom w:val="10"/>
      <w:divBdr>
        <w:top w:val="none" w:sz="0" w:space="0" w:color="auto"/>
        <w:left w:val="none" w:sz="0" w:space="0" w:color="auto"/>
        <w:bottom w:val="none" w:sz="0" w:space="0" w:color="auto"/>
        <w:right w:val="none" w:sz="0" w:space="0" w:color="auto"/>
      </w:divBdr>
    </w:div>
    <w:div w:id="776677763">
      <w:marLeft w:val="0"/>
      <w:marRight w:val="0"/>
      <w:marTop w:val="10"/>
      <w:marBottom w:val="10"/>
      <w:divBdr>
        <w:top w:val="none" w:sz="0" w:space="0" w:color="auto"/>
        <w:left w:val="none" w:sz="0" w:space="0" w:color="auto"/>
        <w:bottom w:val="none" w:sz="0" w:space="0" w:color="auto"/>
        <w:right w:val="none" w:sz="0" w:space="0" w:color="auto"/>
      </w:divBdr>
    </w:div>
    <w:div w:id="793716572">
      <w:marLeft w:val="0"/>
      <w:marRight w:val="720"/>
      <w:marTop w:val="10"/>
      <w:marBottom w:val="10"/>
      <w:divBdr>
        <w:top w:val="none" w:sz="0" w:space="0" w:color="auto"/>
        <w:left w:val="none" w:sz="0" w:space="0" w:color="auto"/>
        <w:bottom w:val="none" w:sz="0" w:space="0" w:color="auto"/>
        <w:right w:val="none" w:sz="0" w:space="0" w:color="auto"/>
      </w:divBdr>
    </w:div>
    <w:div w:id="836656012">
      <w:marLeft w:val="0"/>
      <w:marRight w:val="0"/>
      <w:marTop w:val="10"/>
      <w:marBottom w:val="10"/>
      <w:divBdr>
        <w:top w:val="none" w:sz="0" w:space="0" w:color="auto"/>
        <w:left w:val="none" w:sz="0" w:space="0" w:color="auto"/>
        <w:bottom w:val="none" w:sz="0" w:space="0" w:color="auto"/>
        <w:right w:val="none" w:sz="0" w:space="0" w:color="auto"/>
      </w:divBdr>
    </w:div>
    <w:div w:id="852886781">
      <w:marLeft w:val="0"/>
      <w:marRight w:val="0"/>
      <w:marTop w:val="10"/>
      <w:marBottom w:val="10"/>
      <w:divBdr>
        <w:top w:val="none" w:sz="0" w:space="0" w:color="auto"/>
        <w:left w:val="none" w:sz="0" w:space="0" w:color="auto"/>
        <w:bottom w:val="none" w:sz="0" w:space="0" w:color="auto"/>
        <w:right w:val="none" w:sz="0" w:space="0" w:color="auto"/>
      </w:divBdr>
    </w:div>
    <w:div w:id="870340934">
      <w:marLeft w:val="0"/>
      <w:marRight w:val="0"/>
      <w:marTop w:val="10"/>
      <w:marBottom w:val="10"/>
      <w:divBdr>
        <w:top w:val="none" w:sz="0" w:space="0" w:color="auto"/>
        <w:left w:val="none" w:sz="0" w:space="0" w:color="auto"/>
        <w:bottom w:val="none" w:sz="0" w:space="0" w:color="auto"/>
        <w:right w:val="none" w:sz="0" w:space="0" w:color="auto"/>
      </w:divBdr>
    </w:div>
    <w:div w:id="980616628">
      <w:marLeft w:val="0"/>
      <w:marRight w:val="720"/>
      <w:marTop w:val="10"/>
      <w:marBottom w:val="10"/>
      <w:divBdr>
        <w:top w:val="none" w:sz="0" w:space="0" w:color="auto"/>
        <w:left w:val="none" w:sz="0" w:space="0" w:color="auto"/>
        <w:bottom w:val="none" w:sz="0" w:space="0" w:color="auto"/>
        <w:right w:val="none" w:sz="0" w:space="0" w:color="auto"/>
      </w:divBdr>
    </w:div>
    <w:div w:id="1025205074">
      <w:marLeft w:val="0"/>
      <w:marRight w:val="0"/>
      <w:marTop w:val="10"/>
      <w:marBottom w:val="10"/>
      <w:divBdr>
        <w:top w:val="none" w:sz="0" w:space="0" w:color="auto"/>
        <w:left w:val="none" w:sz="0" w:space="0" w:color="auto"/>
        <w:bottom w:val="none" w:sz="0" w:space="0" w:color="auto"/>
        <w:right w:val="none" w:sz="0" w:space="0" w:color="auto"/>
      </w:divBdr>
    </w:div>
    <w:div w:id="1042512394">
      <w:marLeft w:val="0"/>
      <w:marRight w:val="0"/>
      <w:marTop w:val="10"/>
      <w:marBottom w:val="10"/>
      <w:divBdr>
        <w:top w:val="none" w:sz="0" w:space="0" w:color="auto"/>
        <w:left w:val="none" w:sz="0" w:space="0" w:color="auto"/>
        <w:bottom w:val="none" w:sz="0" w:space="0" w:color="auto"/>
        <w:right w:val="none" w:sz="0" w:space="0" w:color="auto"/>
      </w:divBdr>
    </w:div>
    <w:div w:id="1114207840">
      <w:marLeft w:val="0"/>
      <w:marRight w:val="0"/>
      <w:marTop w:val="10"/>
      <w:marBottom w:val="10"/>
      <w:divBdr>
        <w:top w:val="none" w:sz="0" w:space="0" w:color="auto"/>
        <w:left w:val="none" w:sz="0" w:space="0" w:color="auto"/>
        <w:bottom w:val="none" w:sz="0" w:space="0" w:color="auto"/>
        <w:right w:val="none" w:sz="0" w:space="0" w:color="auto"/>
      </w:divBdr>
    </w:div>
    <w:div w:id="1174415732">
      <w:marLeft w:val="0"/>
      <w:marRight w:val="0"/>
      <w:marTop w:val="10"/>
      <w:marBottom w:val="10"/>
      <w:divBdr>
        <w:top w:val="none" w:sz="0" w:space="0" w:color="auto"/>
        <w:left w:val="none" w:sz="0" w:space="0" w:color="auto"/>
        <w:bottom w:val="none" w:sz="0" w:space="0" w:color="auto"/>
        <w:right w:val="none" w:sz="0" w:space="0" w:color="auto"/>
      </w:divBdr>
    </w:div>
    <w:div w:id="1223252901">
      <w:marLeft w:val="0"/>
      <w:marRight w:val="0"/>
      <w:marTop w:val="10"/>
      <w:marBottom w:val="10"/>
      <w:divBdr>
        <w:top w:val="none" w:sz="0" w:space="0" w:color="auto"/>
        <w:left w:val="none" w:sz="0" w:space="0" w:color="auto"/>
        <w:bottom w:val="none" w:sz="0" w:space="0" w:color="auto"/>
        <w:right w:val="none" w:sz="0" w:space="0" w:color="auto"/>
      </w:divBdr>
    </w:div>
    <w:div w:id="1229997202">
      <w:marLeft w:val="0"/>
      <w:marRight w:val="0"/>
      <w:marTop w:val="10"/>
      <w:marBottom w:val="10"/>
      <w:divBdr>
        <w:top w:val="none" w:sz="0" w:space="0" w:color="auto"/>
        <w:left w:val="none" w:sz="0" w:space="0" w:color="auto"/>
        <w:bottom w:val="none" w:sz="0" w:space="0" w:color="auto"/>
        <w:right w:val="none" w:sz="0" w:space="0" w:color="auto"/>
      </w:divBdr>
    </w:div>
    <w:div w:id="1275215454">
      <w:marLeft w:val="0"/>
      <w:marRight w:val="0"/>
      <w:marTop w:val="10"/>
      <w:marBottom w:val="10"/>
      <w:divBdr>
        <w:top w:val="none" w:sz="0" w:space="0" w:color="auto"/>
        <w:left w:val="none" w:sz="0" w:space="0" w:color="auto"/>
        <w:bottom w:val="none" w:sz="0" w:space="0" w:color="auto"/>
        <w:right w:val="none" w:sz="0" w:space="0" w:color="auto"/>
      </w:divBdr>
    </w:div>
    <w:div w:id="1358889694">
      <w:marLeft w:val="0"/>
      <w:marRight w:val="0"/>
      <w:marTop w:val="10"/>
      <w:marBottom w:val="10"/>
      <w:divBdr>
        <w:top w:val="none" w:sz="0" w:space="0" w:color="auto"/>
        <w:left w:val="none" w:sz="0" w:space="0" w:color="auto"/>
        <w:bottom w:val="none" w:sz="0" w:space="0" w:color="auto"/>
        <w:right w:val="none" w:sz="0" w:space="0" w:color="auto"/>
      </w:divBdr>
    </w:div>
    <w:div w:id="1389500999">
      <w:marLeft w:val="0"/>
      <w:marRight w:val="0"/>
      <w:marTop w:val="10"/>
      <w:marBottom w:val="10"/>
      <w:divBdr>
        <w:top w:val="none" w:sz="0" w:space="0" w:color="auto"/>
        <w:left w:val="none" w:sz="0" w:space="0" w:color="auto"/>
        <w:bottom w:val="none" w:sz="0" w:space="0" w:color="auto"/>
        <w:right w:val="none" w:sz="0" w:space="0" w:color="auto"/>
      </w:divBdr>
    </w:div>
    <w:div w:id="1390612598">
      <w:marLeft w:val="0"/>
      <w:marRight w:val="0"/>
      <w:marTop w:val="10"/>
      <w:marBottom w:val="10"/>
      <w:divBdr>
        <w:top w:val="none" w:sz="0" w:space="0" w:color="auto"/>
        <w:left w:val="none" w:sz="0" w:space="0" w:color="auto"/>
        <w:bottom w:val="none" w:sz="0" w:space="0" w:color="auto"/>
        <w:right w:val="none" w:sz="0" w:space="0" w:color="auto"/>
      </w:divBdr>
    </w:div>
    <w:div w:id="1441072079">
      <w:marLeft w:val="0"/>
      <w:marRight w:val="0"/>
      <w:marTop w:val="10"/>
      <w:marBottom w:val="10"/>
      <w:divBdr>
        <w:top w:val="none" w:sz="0" w:space="0" w:color="auto"/>
        <w:left w:val="none" w:sz="0" w:space="0" w:color="auto"/>
        <w:bottom w:val="none" w:sz="0" w:space="0" w:color="auto"/>
        <w:right w:val="none" w:sz="0" w:space="0" w:color="auto"/>
      </w:divBdr>
    </w:div>
    <w:div w:id="1642689421">
      <w:marLeft w:val="0"/>
      <w:marRight w:val="0"/>
      <w:marTop w:val="10"/>
      <w:marBottom w:val="10"/>
      <w:divBdr>
        <w:top w:val="none" w:sz="0" w:space="0" w:color="auto"/>
        <w:left w:val="none" w:sz="0" w:space="0" w:color="auto"/>
        <w:bottom w:val="none" w:sz="0" w:space="0" w:color="auto"/>
        <w:right w:val="none" w:sz="0" w:space="0" w:color="auto"/>
      </w:divBdr>
    </w:div>
    <w:div w:id="1703169507">
      <w:marLeft w:val="0"/>
      <w:marRight w:val="0"/>
      <w:marTop w:val="10"/>
      <w:marBottom w:val="10"/>
      <w:divBdr>
        <w:top w:val="none" w:sz="0" w:space="0" w:color="auto"/>
        <w:left w:val="none" w:sz="0" w:space="0" w:color="auto"/>
        <w:bottom w:val="none" w:sz="0" w:space="0" w:color="auto"/>
        <w:right w:val="none" w:sz="0" w:space="0" w:color="auto"/>
      </w:divBdr>
    </w:div>
    <w:div w:id="1725374072">
      <w:marLeft w:val="0"/>
      <w:marRight w:val="0"/>
      <w:marTop w:val="10"/>
      <w:marBottom w:val="10"/>
      <w:divBdr>
        <w:top w:val="none" w:sz="0" w:space="0" w:color="auto"/>
        <w:left w:val="none" w:sz="0" w:space="0" w:color="auto"/>
        <w:bottom w:val="none" w:sz="0" w:space="0" w:color="auto"/>
        <w:right w:val="none" w:sz="0" w:space="0" w:color="auto"/>
      </w:divBdr>
    </w:div>
    <w:div w:id="1777217015">
      <w:marLeft w:val="0"/>
      <w:marRight w:val="720"/>
      <w:marTop w:val="10"/>
      <w:marBottom w:val="10"/>
      <w:divBdr>
        <w:top w:val="none" w:sz="0" w:space="0" w:color="auto"/>
        <w:left w:val="none" w:sz="0" w:space="0" w:color="auto"/>
        <w:bottom w:val="none" w:sz="0" w:space="0" w:color="auto"/>
        <w:right w:val="none" w:sz="0" w:space="0" w:color="auto"/>
      </w:divBdr>
    </w:div>
    <w:div w:id="1800951513">
      <w:marLeft w:val="0"/>
      <w:marRight w:val="0"/>
      <w:marTop w:val="10"/>
      <w:marBottom w:val="10"/>
      <w:divBdr>
        <w:top w:val="none" w:sz="0" w:space="0" w:color="auto"/>
        <w:left w:val="none" w:sz="0" w:space="0" w:color="auto"/>
        <w:bottom w:val="none" w:sz="0" w:space="0" w:color="auto"/>
        <w:right w:val="none" w:sz="0" w:space="0" w:color="auto"/>
      </w:divBdr>
    </w:div>
    <w:div w:id="1822574689">
      <w:marLeft w:val="0"/>
      <w:marRight w:val="0"/>
      <w:marTop w:val="10"/>
      <w:marBottom w:val="10"/>
      <w:divBdr>
        <w:top w:val="none" w:sz="0" w:space="0" w:color="auto"/>
        <w:left w:val="none" w:sz="0" w:space="0" w:color="auto"/>
        <w:bottom w:val="none" w:sz="0" w:space="0" w:color="auto"/>
        <w:right w:val="none" w:sz="0" w:space="0" w:color="auto"/>
      </w:divBdr>
    </w:div>
    <w:div w:id="1828472134">
      <w:marLeft w:val="0"/>
      <w:marRight w:val="0"/>
      <w:marTop w:val="10"/>
      <w:marBottom w:val="10"/>
      <w:divBdr>
        <w:top w:val="none" w:sz="0" w:space="0" w:color="auto"/>
        <w:left w:val="none" w:sz="0" w:space="0" w:color="auto"/>
        <w:bottom w:val="none" w:sz="0" w:space="0" w:color="auto"/>
        <w:right w:val="none" w:sz="0" w:space="0" w:color="auto"/>
      </w:divBdr>
    </w:div>
    <w:div w:id="1912496405">
      <w:marLeft w:val="0"/>
      <w:marRight w:val="0"/>
      <w:marTop w:val="10"/>
      <w:marBottom w:val="10"/>
      <w:divBdr>
        <w:top w:val="none" w:sz="0" w:space="0" w:color="auto"/>
        <w:left w:val="none" w:sz="0" w:space="0" w:color="auto"/>
        <w:bottom w:val="none" w:sz="0" w:space="0" w:color="auto"/>
        <w:right w:val="none" w:sz="0" w:space="0" w:color="auto"/>
      </w:divBdr>
    </w:div>
    <w:div w:id="1986008540">
      <w:marLeft w:val="0"/>
      <w:marRight w:val="0"/>
      <w:marTop w:val="10"/>
      <w:marBottom w:val="10"/>
      <w:divBdr>
        <w:top w:val="none" w:sz="0" w:space="0" w:color="auto"/>
        <w:left w:val="none" w:sz="0" w:space="0" w:color="auto"/>
        <w:bottom w:val="none" w:sz="0" w:space="0" w:color="auto"/>
        <w:right w:val="none" w:sz="0" w:space="0" w:color="auto"/>
      </w:divBdr>
    </w:div>
    <w:div w:id="1996032814">
      <w:marLeft w:val="0"/>
      <w:marRight w:val="0"/>
      <w:marTop w:val="10"/>
      <w:marBottom w:val="10"/>
      <w:divBdr>
        <w:top w:val="none" w:sz="0" w:space="0" w:color="auto"/>
        <w:left w:val="none" w:sz="0" w:space="0" w:color="auto"/>
        <w:bottom w:val="none" w:sz="0" w:space="0" w:color="auto"/>
        <w:right w:val="none" w:sz="0" w:space="0" w:color="auto"/>
      </w:divBdr>
    </w:div>
    <w:div w:id="2022512580">
      <w:marLeft w:val="0"/>
      <w:marRight w:val="0"/>
      <w:marTop w:val="10"/>
      <w:marBottom w:val="10"/>
      <w:divBdr>
        <w:top w:val="none" w:sz="0" w:space="0" w:color="auto"/>
        <w:left w:val="none" w:sz="0" w:space="0" w:color="auto"/>
        <w:bottom w:val="none" w:sz="0" w:space="0" w:color="auto"/>
        <w:right w:val="none" w:sz="0" w:space="0" w:color="auto"/>
      </w:divBdr>
    </w:div>
    <w:div w:id="2023894255">
      <w:marLeft w:val="0"/>
      <w:marRight w:val="0"/>
      <w:marTop w:val="10"/>
      <w:marBottom w:val="10"/>
      <w:divBdr>
        <w:top w:val="none" w:sz="0" w:space="0" w:color="auto"/>
        <w:left w:val="none" w:sz="0" w:space="0" w:color="auto"/>
        <w:bottom w:val="none" w:sz="0" w:space="0" w:color="auto"/>
        <w:right w:val="none" w:sz="0" w:space="0" w:color="auto"/>
      </w:divBdr>
    </w:div>
    <w:div w:id="2057654436">
      <w:marLeft w:val="0"/>
      <w:marRight w:val="0"/>
      <w:marTop w:val="10"/>
      <w:marBottom w:val="10"/>
      <w:divBdr>
        <w:top w:val="none" w:sz="0" w:space="0" w:color="auto"/>
        <w:left w:val="none" w:sz="0" w:space="0" w:color="auto"/>
        <w:bottom w:val="none" w:sz="0" w:space="0" w:color="auto"/>
        <w:right w:val="none" w:sz="0" w:space="0" w:color="auto"/>
      </w:divBdr>
    </w:div>
    <w:div w:id="2059893543">
      <w:marLeft w:val="0"/>
      <w:marRight w:val="0"/>
      <w:marTop w:val="10"/>
      <w:marBottom w:val="10"/>
      <w:divBdr>
        <w:top w:val="none" w:sz="0" w:space="0" w:color="auto"/>
        <w:left w:val="none" w:sz="0" w:space="0" w:color="auto"/>
        <w:bottom w:val="none" w:sz="0" w:space="0" w:color="auto"/>
        <w:right w:val="none" w:sz="0" w:space="0" w:color="auto"/>
      </w:divBdr>
    </w:div>
    <w:div w:id="2094082522">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718</Words>
  <Characters>4097</Characters>
  <Application>Microsoft Office Word</Application>
  <DocSecurity>0</DocSecurity>
  <Lines>34</Lines>
  <Paragraphs>9</Paragraphs>
  <ScaleCrop>false</ScaleCrop>
  <Company/>
  <LinksUpToDate>false</LinksUpToDate>
  <CharactersWithSpaces>4806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