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7298" w:rsidRDefault="00417298">
      <w:pPr>
        <w:spacing w:line="500" w:lineRule="atLeast"/>
        <w:jc w:val="center"/>
        <w:divId w:val="1443693978"/>
        <w:rPr>
          <w:rFonts w:ascii="黑体" w:eastAsia="黑体" w:hAnsi="黑体"/>
          <w:sz w:val="36"/>
          <w:szCs w:val="36"/>
        </w:rPr>
      </w:pPr>
      <w:r>
        <w:rPr>
          <w:rFonts w:ascii="黑体" w:eastAsia="黑体" w:hAnsi="黑体" w:hint="eastAsia"/>
          <w:sz w:val="36"/>
          <w:szCs w:val="36"/>
        </w:rPr>
        <w:t>广东省惠来县人民法院</w:t>
      </w:r>
    </w:p>
    <w:p w:rsidR="00417298" w:rsidRDefault="00417298">
      <w:pPr>
        <w:spacing w:line="500" w:lineRule="atLeast"/>
        <w:jc w:val="center"/>
        <w:divId w:val="17587468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17298" w:rsidRDefault="00417298">
      <w:pPr>
        <w:spacing w:line="500" w:lineRule="atLeast"/>
        <w:jc w:val="right"/>
        <w:divId w:val="1378697710"/>
        <w:rPr>
          <w:rFonts w:hint="eastAsia"/>
          <w:sz w:val="30"/>
          <w:szCs w:val="30"/>
        </w:rPr>
      </w:pPr>
      <w:r>
        <w:rPr>
          <w:rFonts w:hint="eastAsia"/>
          <w:sz w:val="30"/>
          <w:szCs w:val="30"/>
        </w:rPr>
        <w:t>（</w:t>
      </w:r>
      <w:r>
        <w:rPr>
          <w:rFonts w:hint="eastAsia"/>
          <w:sz w:val="30"/>
          <w:szCs w:val="30"/>
        </w:rPr>
        <w:t>2014</w:t>
      </w:r>
      <w:r>
        <w:rPr>
          <w:rFonts w:hint="eastAsia"/>
          <w:sz w:val="30"/>
          <w:szCs w:val="30"/>
        </w:rPr>
        <w:t>）揭惠法刑初字第</w:t>
      </w:r>
      <w:r>
        <w:rPr>
          <w:rFonts w:hint="eastAsia"/>
          <w:sz w:val="30"/>
          <w:szCs w:val="30"/>
        </w:rPr>
        <w:t>148</w:t>
      </w:r>
      <w:r>
        <w:rPr>
          <w:rFonts w:hint="eastAsia"/>
          <w:sz w:val="30"/>
          <w:szCs w:val="30"/>
        </w:rPr>
        <w:t>号</w:t>
      </w:r>
    </w:p>
    <w:p w:rsidR="00417298" w:rsidRDefault="00417298">
      <w:pPr>
        <w:spacing w:line="500" w:lineRule="atLeast"/>
        <w:ind w:firstLine="600"/>
        <w:divId w:val="1970740392"/>
        <w:rPr>
          <w:rFonts w:hint="eastAsia"/>
          <w:sz w:val="30"/>
          <w:szCs w:val="30"/>
        </w:rPr>
      </w:pPr>
      <w:r>
        <w:rPr>
          <w:rFonts w:hint="eastAsia"/>
          <w:sz w:val="30"/>
          <w:szCs w:val="30"/>
        </w:rPr>
        <w:t>公诉机关惠来县人民检察院。</w:t>
      </w:r>
    </w:p>
    <w:p w:rsidR="00417298" w:rsidRDefault="00417298">
      <w:pPr>
        <w:spacing w:line="500" w:lineRule="atLeast"/>
        <w:ind w:firstLine="600"/>
        <w:divId w:val="1630284296"/>
        <w:rPr>
          <w:rFonts w:hint="eastAsia"/>
          <w:sz w:val="30"/>
          <w:szCs w:val="30"/>
        </w:rPr>
      </w:pPr>
      <w:r>
        <w:rPr>
          <w:rFonts w:hint="eastAsia"/>
          <w:sz w:val="30"/>
          <w:szCs w:val="30"/>
        </w:rPr>
        <w:t>被告人黄某轩，男，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日出生于广东省惠来县，汉族，大专文化，住惠来县葵潭镇葵春居委会。因本案于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16</w:t>
      </w:r>
      <w:r>
        <w:rPr>
          <w:rFonts w:hint="eastAsia"/>
          <w:sz w:val="30"/>
          <w:szCs w:val="30"/>
        </w:rPr>
        <w:t>日被逮捕。现押于惠来县看守所。</w:t>
      </w:r>
    </w:p>
    <w:p w:rsidR="00417298" w:rsidRDefault="00417298">
      <w:pPr>
        <w:spacing w:line="500" w:lineRule="atLeast"/>
        <w:ind w:firstLine="600"/>
        <w:divId w:val="2123568444"/>
        <w:rPr>
          <w:rFonts w:hint="eastAsia"/>
          <w:sz w:val="30"/>
          <w:szCs w:val="30"/>
        </w:rPr>
      </w:pPr>
      <w:r>
        <w:rPr>
          <w:rFonts w:hint="eastAsia"/>
          <w:sz w:val="30"/>
          <w:szCs w:val="30"/>
        </w:rPr>
        <w:t>惠来县人民检察院以惠检公刑诉（</w:t>
      </w:r>
      <w:r>
        <w:rPr>
          <w:rFonts w:hint="eastAsia"/>
          <w:sz w:val="30"/>
          <w:szCs w:val="30"/>
        </w:rPr>
        <w:t>2014</w:t>
      </w:r>
      <w:r>
        <w:rPr>
          <w:rFonts w:hint="eastAsia"/>
          <w:sz w:val="30"/>
          <w:szCs w:val="30"/>
        </w:rPr>
        <w:t>）</w:t>
      </w:r>
      <w:r>
        <w:rPr>
          <w:rFonts w:hint="eastAsia"/>
          <w:sz w:val="30"/>
          <w:szCs w:val="30"/>
        </w:rPr>
        <w:t>128</w:t>
      </w:r>
      <w:r>
        <w:rPr>
          <w:rFonts w:hint="eastAsia"/>
          <w:sz w:val="30"/>
          <w:szCs w:val="30"/>
        </w:rPr>
        <w:t>号起诉书指控被告人黄某轩犯贪污罪，于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日向本院提起公诉，本院于同月</w:t>
      </w:r>
      <w:r>
        <w:rPr>
          <w:rFonts w:hint="eastAsia"/>
          <w:sz w:val="30"/>
          <w:szCs w:val="30"/>
        </w:rPr>
        <w:t>7</w:t>
      </w:r>
      <w:r>
        <w:rPr>
          <w:rFonts w:hint="eastAsia"/>
          <w:sz w:val="30"/>
          <w:szCs w:val="30"/>
        </w:rPr>
        <w:t>日立案，并依法组成合议庭，公开开庭审理了本案。惠来县人民检察院代理检察员陈逸民出庭支持公诉，被告人黄某轩到庭参加诉讼。本案现已审理终结。</w:t>
      </w:r>
    </w:p>
    <w:p w:rsidR="00417298" w:rsidRDefault="00417298">
      <w:pPr>
        <w:spacing w:line="500" w:lineRule="atLeast"/>
        <w:ind w:firstLine="600"/>
        <w:divId w:val="988021568"/>
        <w:rPr>
          <w:rFonts w:hint="eastAsia"/>
          <w:sz w:val="30"/>
          <w:szCs w:val="30"/>
        </w:rPr>
      </w:pPr>
      <w:r>
        <w:rPr>
          <w:rFonts w:hint="eastAsia"/>
          <w:sz w:val="30"/>
          <w:szCs w:val="30"/>
        </w:rPr>
        <w:t>惠来县人民检察院指控：</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被告人黄某轩受中国共产党葵潭镇委员会、葵潭镇人民政府委派，到葵潭镇吉镇村任党支部书记兼管财经工作。期间，黄某轩每月从财政部门领取公务员工资、补贴，同时又以“其他费用、办公费用、下乡补助”等名义，从吉镇村领取报酬共人民币</w:t>
      </w:r>
      <w:r>
        <w:rPr>
          <w:rFonts w:hint="eastAsia"/>
          <w:sz w:val="30"/>
          <w:szCs w:val="30"/>
        </w:rPr>
        <w:t>56820</w:t>
      </w:r>
      <w:r>
        <w:rPr>
          <w:rFonts w:hint="eastAsia"/>
          <w:sz w:val="30"/>
          <w:szCs w:val="30"/>
        </w:rPr>
        <w:t>元。</w:t>
      </w:r>
    </w:p>
    <w:p w:rsidR="00417298" w:rsidRDefault="00417298">
      <w:pPr>
        <w:spacing w:line="500" w:lineRule="atLeast"/>
        <w:ind w:firstLine="600"/>
        <w:divId w:val="792677467"/>
        <w:rPr>
          <w:rFonts w:hint="eastAsia"/>
          <w:sz w:val="30"/>
          <w:szCs w:val="30"/>
        </w:rPr>
      </w:pPr>
      <w:r>
        <w:rPr>
          <w:rFonts w:hint="eastAsia"/>
          <w:sz w:val="30"/>
          <w:szCs w:val="30"/>
        </w:rPr>
        <w:t>在初查过程中，被告人黄某轩于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日自动投案，如实供述其犯罪行为，其家属已积极退清全部赃款。</w:t>
      </w:r>
    </w:p>
    <w:p w:rsidR="00417298" w:rsidRDefault="00417298">
      <w:pPr>
        <w:spacing w:line="500" w:lineRule="atLeast"/>
        <w:ind w:firstLine="600"/>
        <w:divId w:val="1645770457"/>
        <w:rPr>
          <w:rFonts w:hint="eastAsia"/>
          <w:sz w:val="30"/>
          <w:szCs w:val="30"/>
        </w:rPr>
      </w:pPr>
      <w:r>
        <w:rPr>
          <w:rFonts w:hint="eastAsia"/>
          <w:sz w:val="30"/>
          <w:szCs w:val="30"/>
        </w:rPr>
        <w:t>惠来县人民检察院起诉认为，被告人黄某轩的行为已触犯《中华人民共和国刑法》第三百八十二条、第三百八十三条第一款第（二）项之规定，应当以贪污罪追究其刑事责任。鉴于被告人有自首的情节，且已退清全部赃款，可从轻或减轻处罚，提请本院依法判处。</w:t>
      </w:r>
    </w:p>
    <w:p w:rsidR="00417298" w:rsidRDefault="00417298">
      <w:pPr>
        <w:spacing w:line="500" w:lineRule="atLeast"/>
        <w:ind w:firstLine="600"/>
        <w:divId w:val="257451208"/>
        <w:rPr>
          <w:rFonts w:hint="eastAsia"/>
          <w:sz w:val="30"/>
          <w:szCs w:val="30"/>
        </w:rPr>
      </w:pPr>
      <w:r>
        <w:rPr>
          <w:rFonts w:hint="eastAsia"/>
          <w:sz w:val="30"/>
          <w:szCs w:val="30"/>
        </w:rPr>
        <w:lastRenderedPageBreak/>
        <w:t>被告人黄某轩对公诉机关指控的犯罪事实无异议。要求从轻处罚。</w:t>
      </w:r>
    </w:p>
    <w:p w:rsidR="00417298" w:rsidRDefault="00417298">
      <w:pPr>
        <w:spacing w:line="500" w:lineRule="atLeast"/>
        <w:ind w:firstLine="600"/>
        <w:divId w:val="176876630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被告人黄某轩受中国共产党葵潭镇委员会、葵潭镇人民政府委派，到葵潭镇吉镇村任党支部书记兼管财经工作。期间，黄某轩每月从财政部门领取公务员工资、补贴，同时又以“其他费用、办公费用、下乡补助”等名义，从吉镇村领取报酬共人民币</w:t>
      </w:r>
      <w:r>
        <w:rPr>
          <w:rFonts w:hint="eastAsia"/>
          <w:sz w:val="30"/>
          <w:szCs w:val="30"/>
        </w:rPr>
        <w:t>56820</w:t>
      </w:r>
      <w:r>
        <w:rPr>
          <w:rFonts w:hint="eastAsia"/>
          <w:sz w:val="30"/>
          <w:szCs w:val="30"/>
        </w:rPr>
        <w:t>元。</w:t>
      </w:r>
    </w:p>
    <w:p w:rsidR="00417298" w:rsidRDefault="00417298">
      <w:pPr>
        <w:spacing w:line="500" w:lineRule="atLeast"/>
        <w:ind w:firstLine="600"/>
        <w:divId w:val="494338857"/>
        <w:rPr>
          <w:rFonts w:hint="eastAsia"/>
          <w:sz w:val="30"/>
          <w:szCs w:val="30"/>
        </w:rPr>
      </w:pPr>
      <w:r>
        <w:rPr>
          <w:rFonts w:hint="eastAsia"/>
          <w:sz w:val="30"/>
          <w:szCs w:val="30"/>
        </w:rPr>
        <w:t>在检察机关初查过程中，被告人黄某轩于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日自动投案，如实供述其犯罪行为，其家属已积极退清全部赃款</w:t>
      </w:r>
      <w:r>
        <w:rPr>
          <w:rFonts w:hint="eastAsia"/>
          <w:sz w:val="30"/>
          <w:szCs w:val="30"/>
        </w:rPr>
        <w:t>56820</w:t>
      </w:r>
      <w:r>
        <w:rPr>
          <w:rFonts w:hint="eastAsia"/>
          <w:sz w:val="30"/>
          <w:szCs w:val="30"/>
        </w:rPr>
        <w:t>元。</w:t>
      </w:r>
    </w:p>
    <w:p w:rsidR="00417298" w:rsidRDefault="00417298">
      <w:pPr>
        <w:spacing w:line="500" w:lineRule="atLeast"/>
        <w:ind w:firstLine="600"/>
        <w:divId w:val="1079710881"/>
        <w:rPr>
          <w:rFonts w:hint="eastAsia"/>
          <w:sz w:val="30"/>
          <w:szCs w:val="30"/>
        </w:rPr>
      </w:pPr>
      <w:r>
        <w:rPr>
          <w:rFonts w:hint="eastAsia"/>
          <w:sz w:val="30"/>
          <w:szCs w:val="30"/>
        </w:rPr>
        <w:t>上述事实，有公诉机关提交，并经法庭质证、认证的下列证据证明：</w:t>
      </w:r>
    </w:p>
    <w:p w:rsidR="00417298" w:rsidRDefault="00417298">
      <w:pPr>
        <w:spacing w:line="500" w:lineRule="atLeast"/>
        <w:ind w:firstLine="600"/>
        <w:divId w:val="1918055887"/>
        <w:rPr>
          <w:rFonts w:hint="eastAsia"/>
          <w:sz w:val="30"/>
          <w:szCs w:val="30"/>
        </w:rPr>
      </w:pPr>
      <w:r>
        <w:rPr>
          <w:rFonts w:hint="eastAsia"/>
          <w:sz w:val="30"/>
          <w:szCs w:val="30"/>
        </w:rPr>
        <w:t>1.</w:t>
      </w:r>
      <w:r>
        <w:rPr>
          <w:rFonts w:hint="eastAsia"/>
          <w:sz w:val="30"/>
          <w:szCs w:val="30"/>
        </w:rPr>
        <w:t>惠来县人民检察院的立案决定书。</w:t>
      </w:r>
    </w:p>
    <w:p w:rsidR="00417298" w:rsidRDefault="00417298">
      <w:pPr>
        <w:spacing w:line="500" w:lineRule="atLeast"/>
        <w:ind w:firstLine="600"/>
        <w:divId w:val="1469592669"/>
        <w:rPr>
          <w:rFonts w:hint="eastAsia"/>
          <w:sz w:val="30"/>
          <w:szCs w:val="30"/>
        </w:rPr>
      </w:pPr>
      <w:r>
        <w:rPr>
          <w:rFonts w:hint="eastAsia"/>
          <w:sz w:val="30"/>
          <w:szCs w:val="30"/>
        </w:rPr>
        <w:t>2.</w:t>
      </w:r>
      <w:r>
        <w:rPr>
          <w:rFonts w:hint="eastAsia"/>
          <w:sz w:val="30"/>
          <w:szCs w:val="30"/>
        </w:rPr>
        <w:t>到案经过。惠来县人民检察院反贪污贿赂局证实：黄某轩贪污一案的线索由县纪委移送，案件在初查过程中，被告人于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日到检察院投案自首，如实供述其于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月从吉镇村领取工资补助共</w:t>
      </w:r>
      <w:r>
        <w:rPr>
          <w:rFonts w:hint="eastAsia"/>
          <w:sz w:val="30"/>
          <w:szCs w:val="30"/>
        </w:rPr>
        <w:t>50000</w:t>
      </w:r>
      <w:r>
        <w:rPr>
          <w:rFonts w:hint="eastAsia"/>
          <w:sz w:val="30"/>
          <w:szCs w:val="30"/>
        </w:rPr>
        <w:t>多元的事实。</w:t>
      </w:r>
    </w:p>
    <w:p w:rsidR="00417298" w:rsidRDefault="00417298">
      <w:pPr>
        <w:spacing w:line="500" w:lineRule="atLeast"/>
        <w:ind w:firstLine="600"/>
        <w:divId w:val="2048992197"/>
        <w:rPr>
          <w:rFonts w:hint="eastAsia"/>
          <w:sz w:val="30"/>
          <w:szCs w:val="30"/>
        </w:rPr>
      </w:pPr>
      <w:r>
        <w:rPr>
          <w:rFonts w:hint="eastAsia"/>
          <w:sz w:val="30"/>
          <w:szCs w:val="30"/>
        </w:rPr>
        <w:t>3.</w:t>
      </w:r>
      <w:r>
        <w:rPr>
          <w:rFonts w:hint="eastAsia"/>
          <w:sz w:val="30"/>
          <w:szCs w:val="30"/>
        </w:rPr>
        <w:t>相关书证。</w:t>
      </w:r>
    </w:p>
    <w:p w:rsidR="00417298" w:rsidRDefault="00417298">
      <w:pPr>
        <w:spacing w:line="500" w:lineRule="atLeast"/>
        <w:ind w:firstLine="600"/>
        <w:divId w:val="1417282514"/>
        <w:rPr>
          <w:rFonts w:hint="eastAsia"/>
          <w:sz w:val="30"/>
          <w:szCs w:val="30"/>
        </w:rPr>
      </w:pPr>
      <w:r>
        <w:rPr>
          <w:rFonts w:hint="eastAsia"/>
          <w:sz w:val="30"/>
          <w:szCs w:val="30"/>
        </w:rPr>
        <w:t>（</w:t>
      </w:r>
      <w:r>
        <w:rPr>
          <w:rFonts w:hint="eastAsia"/>
          <w:sz w:val="30"/>
          <w:szCs w:val="30"/>
        </w:rPr>
        <w:t>1</w:t>
      </w:r>
      <w:r>
        <w:rPr>
          <w:rFonts w:hint="eastAsia"/>
          <w:sz w:val="30"/>
          <w:szCs w:val="30"/>
        </w:rPr>
        <w:t>）惠来县人民检察院报请许可采取强制措施报告书和惠来县人民代表大会常务委员会关于许可对县十四届人大代表黄某轩采取法制规定强制措施的函。</w:t>
      </w:r>
    </w:p>
    <w:p w:rsidR="00417298" w:rsidRDefault="00417298">
      <w:pPr>
        <w:spacing w:line="500" w:lineRule="atLeast"/>
        <w:ind w:firstLine="600"/>
        <w:divId w:val="88161324"/>
        <w:rPr>
          <w:rFonts w:hint="eastAsia"/>
          <w:sz w:val="30"/>
          <w:szCs w:val="30"/>
        </w:rPr>
      </w:pPr>
      <w:r>
        <w:rPr>
          <w:rFonts w:hint="eastAsia"/>
          <w:sz w:val="30"/>
          <w:szCs w:val="30"/>
        </w:rPr>
        <w:t>（</w:t>
      </w:r>
      <w:r>
        <w:rPr>
          <w:rFonts w:hint="eastAsia"/>
          <w:sz w:val="30"/>
          <w:szCs w:val="30"/>
        </w:rPr>
        <w:t>2</w:t>
      </w:r>
      <w:r>
        <w:rPr>
          <w:rFonts w:hint="eastAsia"/>
          <w:sz w:val="30"/>
          <w:szCs w:val="30"/>
        </w:rPr>
        <w:t>）惠来县人力资源和社会保障局的证明材料、中国共产党惠来县葵潭镇委员会证明。证实黄某轩于</w:t>
      </w:r>
      <w:r>
        <w:rPr>
          <w:rFonts w:hint="eastAsia"/>
          <w:sz w:val="30"/>
          <w:szCs w:val="30"/>
        </w:rPr>
        <w:t>2006</w:t>
      </w:r>
      <w:r>
        <w:rPr>
          <w:rFonts w:hint="eastAsia"/>
          <w:sz w:val="30"/>
          <w:szCs w:val="30"/>
        </w:rPr>
        <w:t>年登记为公务员，现任葵潭镇经济办科员，其工资属财政统发。</w:t>
      </w:r>
    </w:p>
    <w:p w:rsidR="00417298" w:rsidRDefault="00417298">
      <w:pPr>
        <w:spacing w:line="500" w:lineRule="atLeast"/>
        <w:ind w:firstLine="600"/>
        <w:divId w:val="67240467"/>
        <w:rPr>
          <w:rFonts w:hint="eastAsia"/>
          <w:sz w:val="30"/>
          <w:szCs w:val="30"/>
        </w:rPr>
      </w:pPr>
      <w:r>
        <w:rPr>
          <w:rFonts w:hint="eastAsia"/>
          <w:sz w:val="30"/>
          <w:szCs w:val="30"/>
        </w:rPr>
        <w:t>（</w:t>
      </w:r>
      <w:r>
        <w:rPr>
          <w:rFonts w:hint="eastAsia"/>
          <w:sz w:val="30"/>
          <w:szCs w:val="30"/>
        </w:rPr>
        <w:t>3</w:t>
      </w:r>
      <w:r>
        <w:rPr>
          <w:rFonts w:hint="eastAsia"/>
          <w:sz w:val="30"/>
          <w:szCs w:val="30"/>
        </w:rPr>
        <w:t>）中共葵潭镇委（</w:t>
      </w:r>
      <w:r>
        <w:rPr>
          <w:rFonts w:hint="eastAsia"/>
          <w:sz w:val="30"/>
          <w:szCs w:val="30"/>
        </w:rPr>
        <w:t>2007</w:t>
      </w:r>
      <w:r>
        <w:rPr>
          <w:rFonts w:hint="eastAsia"/>
          <w:sz w:val="30"/>
          <w:szCs w:val="30"/>
        </w:rPr>
        <w:t>）</w:t>
      </w:r>
      <w:r>
        <w:rPr>
          <w:rFonts w:hint="eastAsia"/>
          <w:sz w:val="30"/>
          <w:szCs w:val="30"/>
        </w:rPr>
        <w:t>15</w:t>
      </w:r>
      <w:r>
        <w:rPr>
          <w:rFonts w:hint="eastAsia"/>
          <w:sz w:val="30"/>
          <w:szCs w:val="30"/>
        </w:rPr>
        <w:t>号、（</w:t>
      </w:r>
      <w:r>
        <w:rPr>
          <w:rFonts w:hint="eastAsia"/>
          <w:sz w:val="30"/>
          <w:szCs w:val="30"/>
        </w:rPr>
        <w:t>2008</w:t>
      </w:r>
      <w:r>
        <w:rPr>
          <w:rFonts w:hint="eastAsia"/>
          <w:sz w:val="30"/>
          <w:szCs w:val="30"/>
        </w:rPr>
        <w:t>）</w:t>
      </w:r>
      <w:r>
        <w:rPr>
          <w:rFonts w:hint="eastAsia"/>
          <w:sz w:val="30"/>
          <w:szCs w:val="30"/>
        </w:rPr>
        <w:t>12</w:t>
      </w:r>
      <w:r>
        <w:rPr>
          <w:rFonts w:hint="eastAsia"/>
          <w:sz w:val="30"/>
          <w:szCs w:val="30"/>
        </w:rPr>
        <w:t>号、（</w:t>
      </w:r>
      <w:r>
        <w:rPr>
          <w:rFonts w:hint="eastAsia"/>
          <w:sz w:val="30"/>
          <w:szCs w:val="30"/>
        </w:rPr>
        <w:t>2011</w:t>
      </w:r>
      <w:r>
        <w:rPr>
          <w:rFonts w:hint="eastAsia"/>
          <w:sz w:val="30"/>
          <w:szCs w:val="30"/>
        </w:rPr>
        <w:t>）</w:t>
      </w:r>
      <w:r>
        <w:rPr>
          <w:rFonts w:hint="eastAsia"/>
          <w:sz w:val="30"/>
          <w:szCs w:val="30"/>
        </w:rPr>
        <w:t>9</w:t>
      </w:r>
      <w:r>
        <w:rPr>
          <w:rFonts w:hint="eastAsia"/>
          <w:sz w:val="30"/>
          <w:szCs w:val="30"/>
        </w:rPr>
        <w:t>号文件。证实黄某轩于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月份受中国共产党葵潭镇委员会、葵潭镇人民政府委派，到葵潭镇吉镇村任党支部书记兼管财经工作，负责该村全面工作。</w:t>
      </w:r>
    </w:p>
    <w:p w:rsidR="00417298" w:rsidRDefault="00417298">
      <w:pPr>
        <w:spacing w:line="500" w:lineRule="atLeast"/>
        <w:ind w:firstLine="600"/>
        <w:divId w:val="254749422"/>
        <w:rPr>
          <w:rFonts w:hint="eastAsia"/>
          <w:sz w:val="30"/>
          <w:szCs w:val="30"/>
        </w:rPr>
      </w:pPr>
      <w:r>
        <w:rPr>
          <w:rFonts w:hint="eastAsia"/>
          <w:sz w:val="30"/>
          <w:szCs w:val="30"/>
        </w:rPr>
        <w:t>（</w:t>
      </w:r>
      <w:r>
        <w:rPr>
          <w:rFonts w:hint="eastAsia"/>
          <w:sz w:val="30"/>
          <w:szCs w:val="30"/>
        </w:rPr>
        <w:t>4</w:t>
      </w:r>
      <w:r>
        <w:rPr>
          <w:rFonts w:hint="eastAsia"/>
          <w:sz w:val="30"/>
          <w:szCs w:val="30"/>
        </w:rPr>
        <w:t>）被告人黄某轩的自首书面材料。</w:t>
      </w:r>
    </w:p>
    <w:p w:rsidR="00417298" w:rsidRDefault="00417298">
      <w:pPr>
        <w:spacing w:line="500" w:lineRule="atLeast"/>
        <w:ind w:firstLine="600"/>
        <w:divId w:val="2097676861"/>
        <w:rPr>
          <w:rFonts w:hint="eastAsia"/>
          <w:sz w:val="30"/>
          <w:szCs w:val="30"/>
        </w:rPr>
      </w:pPr>
      <w:r>
        <w:rPr>
          <w:rFonts w:hint="eastAsia"/>
          <w:sz w:val="30"/>
          <w:szCs w:val="30"/>
        </w:rPr>
        <w:t>（</w:t>
      </w:r>
      <w:r>
        <w:rPr>
          <w:rFonts w:hint="eastAsia"/>
          <w:sz w:val="30"/>
          <w:szCs w:val="30"/>
        </w:rPr>
        <w:t>5</w:t>
      </w:r>
      <w:r>
        <w:rPr>
          <w:rFonts w:hint="eastAsia"/>
          <w:sz w:val="30"/>
          <w:szCs w:val="30"/>
        </w:rPr>
        <w:t>）工资制度历史变动详细信息、工作人员工资变动审批表、葵潭镇人员工资花名册、吉镇村干部工资表等。证实黄某轩于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受中国共产党葵潭镇委员会、葵潭镇人民政府委派，到葵潭镇吉镇村任党支部书记期间，其工资由财政统发，在葵潭镇政府领取各项补助，同时又以“其他费用、办公费用、下乡补助”等名义，从吉镇村领取报酬共人民币</w:t>
      </w:r>
      <w:r>
        <w:rPr>
          <w:rFonts w:hint="eastAsia"/>
          <w:sz w:val="30"/>
          <w:szCs w:val="30"/>
        </w:rPr>
        <w:t>56820</w:t>
      </w:r>
      <w:r>
        <w:rPr>
          <w:rFonts w:hint="eastAsia"/>
          <w:sz w:val="30"/>
          <w:szCs w:val="30"/>
        </w:rPr>
        <w:t>元的事实。工资表的签名均为“黄某轩”，经被告人辨认，确认无误。</w:t>
      </w:r>
    </w:p>
    <w:p w:rsidR="00417298" w:rsidRDefault="00417298">
      <w:pPr>
        <w:spacing w:line="500" w:lineRule="atLeast"/>
        <w:ind w:firstLine="600"/>
        <w:divId w:val="1838111681"/>
        <w:rPr>
          <w:rFonts w:hint="eastAsia"/>
          <w:sz w:val="30"/>
          <w:szCs w:val="30"/>
        </w:rPr>
      </w:pPr>
      <w:r>
        <w:rPr>
          <w:rFonts w:hint="eastAsia"/>
          <w:sz w:val="30"/>
          <w:szCs w:val="30"/>
        </w:rPr>
        <w:t>（</w:t>
      </w:r>
      <w:r>
        <w:rPr>
          <w:rFonts w:hint="eastAsia"/>
          <w:sz w:val="30"/>
          <w:szCs w:val="30"/>
        </w:rPr>
        <w:t>6</w:t>
      </w:r>
      <w:r>
        <w:rPr>
          <w:rFonts w:hint="eastAsia"/>
          <w:sz w:val="30"/>
          <w:szCs w:val="30"/>
        </w:rPr>
        <w:t>）惠来县人民检察院扣押财物、文件清单。证实被告人黄某轩的亲属已为其退清全部赃款人民币</w:t>
      </w:r>
      <w:r>
        <w:rPr>
          <w:rFonts w:hint="eastAsia"/>
          <w:sz w:val="30"/>
          <w:szCs w:val="30"/>
        </w:rPr>
        <w:t>56820</w:t>
      </w:r>
      <w:r>
        <w:rPr>
          <w:rFonts w:hint="eastAsia"/>
          <w:sz w:val="30"/>
          <w:szCs w:val="30"/>
        </w:rPr>
        <w:t>元。</w:t>
      </w:r>
    </w:p>
    <w:p w:rsidR="00417298" w:rsidRDefault="00417298">
      <w:pPr>
        <w:spacing w:line="500" w:lineRule="atLeast"/>
        <w:ind w:firstLine="600"/>
        <w:divId w:val="312954383"/>
        <w:rPr>
          <w:rFonts w:hint="eastAsia"/>
          <w:sz w:val="30"/>
          <w:szCs w:val="30"/>
        </w:rPr>
      </w:pPr>
      <w:r>
        <w:rPr>
          <w:rFonts w:hint="eastAsia"/>
          <w:sz w:val="30"/>
          <w:szCs w:val="30"/>
        </w:rPr>
        <w:t>4.</w:t>
      </w:r>
      <w:r>
        <w:rPr>
          <w:rFonts w:hint="eastAsia"/>
          <w:sz w:val="30"/>
          <w:szCs w:val="30"/>
        </w:rPr>
        <w:t>证人黄某标、黄某金、黄某林的证言。上述证人均系葵潭镇吉镇村干部，均证实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月份，黄某轩到吉镇村任党支部书记期间，每月从村里领工资、补助等报酬，刚开始是每月</w:t>
      </w:r>
      <w:r>
        <w:rPr>
          <w:rFonts w:hint="eastAsia"/>
          <w:sz w:val="30"/>
          <w:szCs w:val="30"/>
        </w:rPr>
        <w:t>540</w:t>
      </w:r>
      <w:r>
        <w:rPr>
          <w:rFonts w:hint="eastAsia"/>
          <w:sz w:val="30"/>
          <w:szCs w:val="30"/>
        </w:rPr>
        <w:t>元，后提高到每月</w:t>
      </w:r>
      <w:r>
        <w:rPr>
          <w:rFonts w:hint="eastAsia"/>
          <w:sz w:val="30"/>
          <w:szCs w:val="30"/>
        </w:rPr>
        <w:t>1000</w:t>
      </w:r>
      <w:r>
        <w:rPr>
          <w:rFonts w:hint="eastAsia"/>
          <w:sz w:val="30"/>
          <w:szCs w:val="30"/>
        </w:rPr>
        <w:t>元的情况。</w:t>
      </w:r>
    </w:p>
    <w:p w:rsidR="00417298" w:rsidRDefault="00417298">
      <w:pPr>
        <w:spacing w:line="500" w:lineRule="atLeast"/>
        <w:ind w:firstLine="600"/>
        <w:divId w:val="966590822"/>
        <w:rPr>
          <w:rFonts w:hint="eastAsia"/>
          <w:sz w:val="30"/>
          <w:szCs w:val="30"/>
        </w:rPr>
      </w:pPr>
      <w:r>
        <w:rPr>
          <w:rFonts w:hint="eastAsia"/>
          <w:sz w:val="30"/>
          <w:szCs w:val="30"/>
        </w:rPr>
        <w:t>5.</w:t>
      </w:r>
      <w:r>
        <w:rPr>
          <w:rFonts w:hint="eastAsia"/>
          <w:sz w:val="30"/>
          <w:szCs w:val="30"/>
        </w:rPr>
        <w:t>户籍证实。证实被告人黄某轩于</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w:t>
      </w:r>
    </w:p>
    <w:p w:rsidR="00417298" w:rsidRDefault="00417298">
      <w:pPr>
        <w:spacing w:line="500" w:lineRule="atLeast"/>
        <w:ind w:firstLine="600"/>
        <w:divId w:val="585266274"/>
        <w:rPr>
          <w:rFonts w:hint="eastAsia"/>
          <w:sz w:val="30"/>
          <w:szCs w:val="30"/>
        </w:rPr>
      </w:pPr>
      <w:r>
        <w:rPr>
          <w:rFonts w:hint="eastAsia"/>
          <w:sz w:val="30"/>
          <w:szCs w:val="30"/>
        </w:rPr>
        <w:t>6.</w:t>
      </w:r>
      <w:r>
        <w:rPr>
          <w:rFonts w:hint="eastAsia"/>
          <w:sz w:val="30"/>
          <w:szCs w:val="30"/>
        </w:rPr>
        <w:t>被告人的供述。被告人黄某轩供述他从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月份至被抓时在葵潭镇政府任经济办科员，是公务员。在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月，受葵潭镇委、镇政府委派到葵潭镇吉镇村任党支部书记兼管财经，期间，每月从吉镇村以“其他费用、办公费用、下乡补助”等名目领取报酬，刚开始每月</w:t>
      </w:r>
      <w:r>
        <w:rPr>
          <w:rFonts w:hint="eastAsia"/>
          <w:sz w:val="30"/>
          <w:szCs w:val="30"/>
        </w:rPr>
        <w:t>540</w:t>
      </w:r>
      <w:r>
        <w:rPr>
          <w:rFonts w:hint="eastAsia"/>
          <w:sz w:val="30"/>
          <w:szCs w:val="30"/>
        </w:rPr>
        <w:t>元，后每月</w:t>
      </w:r>
      <w:r>
        <w:rPr>
          <w:rFonts w:hint="eastAsia"/>
          <w:sz w:val="30"/>
          <w:szCs w:val="30"/>
        </w:rPr>
        <w:t>1000</w:t>
      </w:r>
      <w:r>
        <w:rPr>
          <w:rFonts w:hint="eastAsia"/>
          <w:sz w:val="30"/>
          <w:szCs w:val="30"/>
        </w:rPr>
        <w:t>元，共领取了</w:t>
      </w:r>
      <w:r>
        <w:rPr>
          <w:rFonts w:hint="eastAsia"/>
          <w:sz w:val="30"/>
          <w:szCs w:val="30"/>
        </w:rPr>
        <w:t>56820</w:t>
      </w:r>
      <w:r>
        <w:rPr>
          <w:rFonts w:hint="eastAsia"/>
          <w:sz w:val="30"/>
          <w:szCs w:val="30"/>
        </w:rPr>
        <w:t>元的事实。</w:t>
      </w:r>
    </w:p>
    <w:p w:rsidR="00417298" w:rsidRDefault="00417298">
      <w:pPr>
        <w:spacing w:line="500" w:lineRule="atLeast"/>
        <w:ind w:firstLine="600"/>
        <w:divId w:val="1948804012"/>
        <w:rPr>
          <w:rFonts w:hint="eastAsia"/>
          <w:sz w:val="30"/>
          <w:szCs w:val="30"/>
        </w:rPr>
      </w:pPr>
      <w:r>
        <w:rPr>
          <w:rFonts w:hint="eastAsia"/>
          <w:sz w:val="30"/>
          <w:szCs w:val="30"/>
        </w:rPr>
        <w:t>本院认为，被告人黄某轩无视国家法律，身为国家机关工作人员，在被委派到基层组织任职期间，利用职务上的便利，侵吞公共财物人民币</w:t>
      </w:r>
      <w:r>
        <w:rPr>
          <w:rFonts w:hint="eastAsia"/>
          <w:sz w:val="30"/>
          <w:szCs w:val="30"/>
        </w:rPr>
        <w:t>56820</w:t>
      </w:r>
      <w:r>
        <w:rPr>
          <w:rFonts w:hint="eastAsia"/>
          <w:sz w:val="30"/>
          <w:szCs w:val="30"/>
        </w:rPr>
        <w:t>元，其行为已构成贪污罪。公诉机关指控被告人所犯罪名成立，本院予以支持。鉴于被告人犯罪后能自动投案，如实供述其犯罪事实，属自首，且已退清全部赃款，依法可予减轻处罚。被告人要求从轻处罚，理由成立，本院予以采纳。依照《中华人民共和国刑法》第三百八十二条、第三百八十三条第一款第（二）项、第六十七条第一款、第六十四条之规定，判决如下：</w:t>
      </w:r>
    </w:p>
    <w:p w:rsidR="00417298" w:rsidRDefault="00417298">
      <w:pPr>
        <w:spacing w:line="500" w:lineRule="atLeast"/>
        <w:ind w:firstLine="600"/>
        <w:divId w:val="1507670378"/>
        <w:rPr>
          <w:rFonts w:hint="eastAsia"/>
          <w:sz w:val="30"/>
          <w:szCs w:val="30"/>
        </w:rPr>
      </w:pPr>
      <w:r>
        <w:rPr>
          <w:rFonts w:hint="eastAsia"/>
          <w:sz w:val="30"/>
          <w:szCs w:val="30"/>
        </w:rPr>
        <w:t>一、被告人黄某轩犯贪污罪，判处有期徒刑二年，并处没收财产人民币一万元。</w:t>
      </w:r>
    </w:p>
    <w:p w:rsidR="00417298" w:rsidRDefault="00417298">
      <w:pPr>
        <w:spacing w:line="500" w:lineRule="atLeast"/>
        <w:ind w:firstLine="600"/>
        <w:divId w:val="90376024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日止）。</w:t>
      </w:r>
    </w:p>
    <w:p w:rsidR="00417298" w:rsidRDefault="00417298">
      <w:pPr>
        <w:spacing w:line="500" w:lineRule="atLeast"/>
        <w:ind w:firstLine="600"/>
        <w:divId w:val="1234505645"/>
        <w:rPr>
          <w:rFonts w:hint="eastAsia"/>
          <w:sz w:val="30"/>
          <w:szCs w:val="30"/>
        </w:rPr>
      </w:pPr>
      <w:r>
        <w:rPr>
          <w:rFonts w:hint="eastAsia"/>
          <w:sz w:val="30"/>
          <w:szCs w:val="30"/>
        </w:rPr>
        <w:t>二、随案移送赃款人民币</w:t>
      </w:r>
      <w:r>
        <w:rPr>
          <w:rFonts w:hint="eastAsia"/>
          <w:sz w:val="30"/>
          <w:szCs w:val="30"/>
        </w:rPr>
        <w:t>56820</w:t>
      </w:r>
      <w:r>
        <w:rPr>
          <w:rFonts w:hint="eastAsia"/>
          <w:sz w:val="30"/>
          <w:szCs w:val="30"/>
        </w:rPr>
        <w:t>元予以没收，由检察机关上缴国库。</w:t>
      </w:r>
    </w:p>
    <w:p w:rsidR="00417298" w:rsidRDefault="00417298">
      <w:pPr>
        <w:spacing w:line="500" w:lineRule="atLeast"/>
        <w:ind w:firstLine="600"/>
        <w:divId w:val="1955936561"/>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417298" w:rsidRDefault="00417298">
      <w:pPr>
        <w:spacing w:line="500" w:lineRule="atLeast"/>
        <w:jc w:val="right"/>
        <w:divId w:val="885525183"/>
        <w:rPr>
          <w:rFonts w:hint="eastAsia"/>
          <w:sz w:val="30"/>
          <w:szCs w:val="30"/>
        </w:rPr>
      </w:pPr>
      <w:r>
        <w:rPr>
          <w:rFonts w:hint="eastAsia"/>
          <w:sz w:val="30"/>
          <w:szCs w:val="30"/>
        </w:rPr>
        <w:t>审　判　长　　柯南雄</w:t>
      </w:r>
    </w:p>
    <w:p w:rsidR="00417298" w:rsidRDefault="00417298">
      <w:pPr>
        <w:spacing w:line="500" w:lineRule="atLeast"/>
        <w:jc w:val="right"/>
        <w:divId w:val="1365328034"/>
        <w:rPr>
          <w:rFonts w:hint="eastAsia"/>
          <w:sz w:val="30"/>
          <w:szCs w:val="30"/>
        </w:rPr>
      </w:pPr>
      <w:r>
        <w:rPr>
          <w:rFonts w:hint="eastAsia"/>
          <w:sz w:val="30"/>
          <w:szCs w:val="30"/>
        </w:rPr>
        <w:t>审　判　员　　张金旦</w:t>
      </w:r>
    </w:p>
    <w:p w:rsidR="00417298" w:rsidRDefault="00417298">
      <w:pPr>
        <w:spacing w:line="500" w:lineRule="atLeast"/>
        <w:jc w:val="right"/>
        <w:divId w:val="263463925"/>
        <w:rPr>
          <w:rFonts w:hint="eastAsia"/>
          <w:sz w:val="30"/>
          <w:szCs w:val="30"/>
        </w:rPr>
      </w:pPr>
      <w:r>
        <w:rPr>
          <w:rFonts w:hint="eastAsia"/>
          <w:sz w:val="30"/>
          <w:szCs w:val="30"/>
        </w:rPr>
        <w:t>人民陪审员　　陈锦城</w:t>
      </w:r>
    </w:p>
    <w:p w:rsidR="00417298" w:rsidRDefault="00417298">
      <w:pPr>
        <w:spacing w:line="500" w:lineRule="atLeast"/>
        <w:jc w:val="right"/>
        <w:divId w:val="307708907"/>
        <w:rPr>
          <w:rFonts w:hint="eastAsia"/>
          <w:sz w:val="30"/>
          <w:szCs w:val="30"/>
        </w:rPr>
      </w:pPr>
      <w:r>
        <w:rPr>
          <w:rFonts w:hint="eastAsia"/>
          <w:sz w:val="30"/>
          <w:szCs w:val="30"/>
        </w:rPr>
        <w:t>二〇一四年十二月十日</w:t>
      </w:r>
    </w:p>
    <w:p w:rsidR="00417298" w:rsidRDefault="00417298">
      <w:pPr>
        <w:spacing w:line="500" w:lineRule="atLeast"/>
        <w:jc w:val="right"/>
        <w:divId w:val="833566134"/>
        <w:rPr>
          <w:rFonts w:hint="eastAsia"/>
          <w:sz w:val="30"/>
          <w:szCs w:val="30"/>
        </w:rPr>
      </w:pPr>
      <w:r>
        <w:rPr>
          <w:rFonts w:hint="eastAsia"/>
          <w:sz w:val="30"/>
          <w:szCs w:val="30"/>
        </w:rPr>
        <w:t>书　记　员　　方汉森</w:t>
      </w:r>
    </w:p>
    <w:p w:rsidR="00417298" w:rsidRDefault="00417298">
      <w:pPr>
        <w:spacing w:line="500" w:lineRule="atLeast"/>
        <w:jc w:val="right"/>
        <w:divId w:val="720636777"/>
        <w:rPr>
          <w:rFonts w:hint="eastAsia"/>
          <w:sz w:val="30"/>
          <w:szCs w:val="30"/>
        </w:rPr>
      </w:pPr>
      <w:r>
        <w:rPr>
          <w:rFonts w:hint="eastAsia"/>
          <w:sz w:val="30"/>
          <w:szCs w:val="30"/>
        </w:rPr>
        <w:t>速　录　员　　方辉鹏</w:t>
      </w:r>
    </w:p>
    <w:p w:rsidR="00417298" w:rsidRDefault="00417298">
      <w:pPr>
        <w:spacing w:line="500" w:lineRule="atLeast"/>
        <w:ind w:firstLine="600"/>
        <w:divId w:val="971401648"/>
        <w:rPr>
          <w:rFonts w:hint="eastAsia"/>
          <w:sz w:val="30"/>
          <w:szCs w:val="30"/>
        </w:rPr>
      </w:pPr>
      <w:r>
        <w:rPr>
          <w:rFonts w:hint="eastAsia"/>
          <w:sz w:val="30"/>
          <w:szCs w:val="30"/>
        </w:rPr>
        <w:t>附相关法律条文</w:t>
      </w:r>
    </w:p>
    <w:p w:rsidR="00417298" w:rsidRDefault="00417298">
      <w:pPr>
        <w:spacing w:line="500" w:lineRule="atLeast"/>
        <w:ind w:firstLine="600"/>
        <w:divId w:val="980385509"/>
        <w:rPr>
          <w:rFonts w:hint="eastAsia"/>
          <w:sz w:val="30"/>
          <w:szCs w:val="30"/>
        </w:rPr>
      </w:pPr>
      <w:r>
        <w:rPr>
          <w:rFonts w:hint="eastAsia"/>
          <w:sz w:val="30"/>
          <w:szCs w:val="30"/>
        </w:rPr>
        <w:t>《中华人民共和国刑法》</w:t>
      </w:r>
    </w:p>
    <w:p w:rsidR="00417298" w:rsidRDefault="00417298">
      <w:pPr>
        <w:spacing w:line="500" w:lineRule="atLeast"/>
        <w:ind w:firstLine="600"/>
        <w:divId w:val="13168833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17298" w:rsidRDefault="00417298">
      <w:pPr>
        <w:spacing w:line="500" w:lineRule="atLeast"/>
        <w:ind w:firstLine="600"/>
        <w:divId w:val="975258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17298" w:rsidRDefault="00417298">
      <w:pPr>
        <w:spacing w:line="500" w:lineRule="atLeast"/>
        <w:ind w:firstLine="600"/>
        <w:divId w:val="3262049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17298" w:rsidRDefault="00417298">
      <w:pPr>
        <w:spacing w:line="500" w:lineRule="atLeast"/>
        <w:ind w:firstLine="600"/>
        <w:divId w:val="75104652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17298" w:rsidRDefault="00417298">
      <w:pPr>
        <w:spacing w:line="500" w:lineRule="atLeast"/>
        <w:ind w:firstLine="600"/>
        <w:divId w:val="52278464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17298" w:rsidRDefault="00417298">
      <w:pPr>
        <w:spacing w:line="500" w:lineRule="atLeast"/>
        <w:ind w:firstLine="600"/>
        <w:divId w:val="202081602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17298" w:rsidRDefault="00417298">
      <w:pPr>
        <w:spacing w:line="500" w:lineRule="atLeast"/>
        <w:ind w:firstLine="600"/>
        <w:divId w:val="277839653"/>
        <w:rPr>
          <w:rFonts w:hint="eastAsia"/>
          <w:sz w:val="30"/>
          <w:szCs w:val="30"/>
        </w:rPr>
      </w:pPr>
      <w:r>
        <w:rPr>
          <w:rFonts w:hint="eastAsia"/>
          <w:sz w:val="30"/>
          <w:szCs w:val="30"/>
        </w:rPr>
        <w:t>与前两款所列人员勾结，伙同贪污的，以共犯论处。</w:t>
      </w:r>
    </w:p>
    <w:p w:rsidR="00417298" w:rsidRDefault="00417298">
      <w:pPr>
        <w:spacing w:line="500" w:lineRule="atLeast"/>
        <w:ind w:firstLine="600"/>
        <w:divId w:val="1501778383"/>
        <w:rPr>
          <w:rFonts w:hint="eastAsia"/>
          <w:sz w:val="30"/>
          <w:szCs w:val="30"/>
        </w:rPr>
      </w:pPr>
      <w:r>
        <w:rPr>
          <w:rFonts w:hint="eastAsia"/>
          <w:sz w:val="30"/>
          <w:szCs w:val="30"/>
        </w:rPr>
        <w:t>第三百八十三条对犯贪污罪的，根据情节轻重，分别依照下列规定处罚：</w:t>
      </w:r>
    </w:p>
    <w:p w:rsidR="00417298" w:rsidRDefault="00417298">
      <w:pPr>
        <w:spacing w:line="500" w:lineRule="atLeast"/>
        <w:ind w:firstLine="600"/>
        <w:divId w:val="960010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417298" w:rsidRDefault="00417298">
      <w:pPr>
        <w:spacing w:line="500" w:lineRule="atLeast"/>
        <w:ind w:firstLine="600"/>
        <w:divId w:val="137731726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417298" w:rsidRDefault="00417298">
      <w:pPr>
        <w:spacing w:line="500" w:lineRule="atLeast"/>
        <w:ind w:firstLine="600"/>
        <w:divId w:val="27560504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417298" w:rsidRDefault="00417298">
      <w:pPr>
        <w:spacing w:line="500" w:lineRule="atLeast"/>
        <w:ind w:firstLine="600"/>
        <w:divId w:val="49565681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417298" w:rsidRDefault="00417298">
      <w:pPr>
        <w:spacing w:line="500" w:lineRule="atLeast"/>
        <w:ind w:firstLine="600"/>
        <w:divId w:val="1710186770"/>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7298" w:rsidRDefault="00417298" w:rsidP="00417298">
      <w:pPr>
        <w:rPr>
          <w:rFonts w:hint="eastAsia"/>
        </w:rPr>
      </w:pPr>
      <w:r>
        <w:separator/>
      </w:r>
    </w:p>
  </w:endnote>
  <w:endnote w:type="continuationSeparator" w:id="0">
    <w:p w:rsidR="00417298" w:rsidRDefault="00417298" w:rsidP="004172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7298" w:rsidRDefault="00417298" w:rsidP="00417298">
      <w:pPr>
        <w:rPr>
          <w:rFonts w:hint="eastAsia"/>
        </w:rPr>
      </w:pPr>
      <w:r>
        <w:separator/>
      </w:r>
    </w:p>
  </w:footnote>
  <w:footnote w:type="continuationSeparator" w:id="0">
    <w:p w:rsidR="00417298" w:rsidRDefault="00417298" w:rsidP="004172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7298"/>
    <w:rsid w:val="002A6721"/>
    <w:rsid w:val="00417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7298"/>
    <w:pPr>
      <w:tabs>
        <w:tab w:val="center" w:pos="4153"/>
        <w:tab w:val="right" w:pos="8306"/>
      </w:tabs>
      <w:snapToGrid w:val="0"/>
      <w:jc w:val="center"/>
    </w:pPr>
    <w:rPr>
      <w:sz w:val="18"/>
      <w:szCs w:val="18"/>
    </w:rPr>
  </w:style>
  <w:style w:type="character" w:customStyle="1" w:styleId="a4">
    <w:name w:val="页眉 字符"/>
    <w:basedOn w:val="a0"/>
    <w:link w:val="a3"/>
    <w:uiPriority w:val="99"/>
    <w:rsid w:val="00417298"/>
    <w:rPr>
      <w:rFonts w:ascii="宋体" w:eastAsia="宋体" w:hAnsi="宋体" w:cs="宋体"/>
      <w:sz w:val="18"/>
      <w:szCs w:val="18"/>
    </w:rPr>
  </w:style>
  <w:style w:type="paragraph" w:styleId="a5">
    <w:name w:val="footer"/>
    <w:basedOn w:val="a"/>
    <w:link w:val="a6"/>
    <w:uiPriority w:val="99"/>
    <w:unhideWhenUsed/>
    <w:rsid w:val="00417298"/>
    <w:pPr>
      <w:tabs>
        <w:tab w:val="center" w:pos="4153"/>
        <w:tab w:val="right" w:pos="8306"/>
      </w:tabs>
      <w:snapToGrid w:val="0"/>
    </w:pPr>
    <w:rPr>
      <w:sz w:val="18"/>
      <w:szCs w:val="18"/>
    </w:rPr>
  </w:style>
  <w:style w:type="character" w:customStyle="1" w:styleId="a6">
    <w:name w:val="页脚 字符"/>
    <w:basedOn w:val="a0"/>
    <w:link w:val="a5"/>
    <w:uiPriority w:val="99"/>
    <w:rsid w:val="004172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0104">
      <w:marLeft w:val="0"/>
      <w:marRight w:val="0"/>
      <w:marTop w:val="10"/>
      <w:marBottom w:val="10"/>
      <w:divBdr>
        <w:top w:val="none" w:sz="0" w:space="0" w:color="auto"/>
        <w:left w:val="none" w:sz="0" w:space="0" w:color="auto"/>
        <w:bottom w:val="none" w:sz="0" w:space="0" w:color="auto"/>
        <w:right w:val="none" w:sz="0" w:space="0" w:color="auto"/>
      </w:divBdr>
    </w:div>
    <w:div w:id="67240467">
      <w:marLeft w:val="0"/>
      <w:marRight w:val="0"/>
      <w:marTop w:val="10"/>
      <w:marBottom w:val="10"/>
      <w:divBdr>
        <w:top w:val="none" w:sz="0" w:space="0" w:color="auto"/>
        <w:left w:val="none" w:sz="0" w:space="0" w:color="auto"/>
        <w:bottom w:val="none" w:sz="0" w:space="0" w:color="auto"/>
        <w:right w:val="none" w:sz="0" w:space="0" w:color="auto"/>
      </w:divBdr>
    </w:div>
    <w:div w:id="88161324">
      <w:marLeft w:val="0"/>
      <w:marRight w:val="0"/>
      <w:marTop w:val="10"/>
      <w:marBottom w:val="10"/>
      <w:divBdr>
        <w:top w:val="none" w:sz="0" w:space="0" w:color="auto"/>
        <w:left w:val="none" w:sz="0" w:space="0" w:color="auto"/>
        <w:bottom w:val="none" w:sz="0" w:space="0" w:color="auto"/>
        <w:right w:val="none" w:sz="0" w:space="0" w:color="auto"/>
      </w:divBdr>
    </w:div>
    <w:div w:id="97525889">
      <w:marLeft w:val="0"/>
      <w:marRight w:val="0"/>
      <w:marTop w:val="10"/>
      <w:marBottom w:val="10"/>
      <w:divBdr>
        <w:top w:val="none" w:sz="0" w:space="0" w:color="auto"/>
        <w:left w:val="none" w:sz="0" w:space="0" w:color="auto"/>
        <w:bottom w:val="none" w:sz="0" w:space="0" w:color="auto"/>
        <w:right w:val="none" w:sz="0" w:space="0" w:color="auto"/>
      </w:divBdr>
    </w:div>
    <w:div w:id="254749422">
      <w:marLeft w:val="0"/>
      <w:marRight w:val="0"/>
      <w:marTop w:val="10"/>
      <w:marBottom w:val="10"/>
      <w:divBdr>
        <w:top w:val="none" w:sz="0" w:space="0" w:color="auto"/>
        <w:left w:val="none" w:sz="0" w:space="0" w:color="auto"/>
        <w:bottom w:val="none" w:sz="0" w:space="0" w:color="auto"/>
        <w:right w:val="none" w:sz="0" w:space="0" w:color="auto"/>
      </w:divBdr>
    </w:div>
    <w:div w:id="257451208">
      <w:marLeft w:val="0"/>
      <w:marRight w:val="0"/>
      <w:marTop w:val="10"/>
      <w:marBottom w:val="10"/>
      <w:divBdr>
        <w:top w:val="none" w:sz="0" w:space="0" w:color="auto"/>
        <w:left w:val="none" w:sz="0" w:space="0" w:color="auto"/>
        <w:bottom w:val="none" w:sz="0" w:space="0" w:color="auto"/>
        <w:right w:val="none" w:sz="0" w:space="0" w:color="auto"/>
      </w:divBdr>
    </w:div>
    <w:div w:id="263463925">
      <w:marLeft w:val="0"/>
      <w:marRight w:val="720"/>
      <w:marTop w:val="10"/>
      <w:marBottom w:val="10"/>
      <w:divBdr>
        <w:top w:val="none" w:sz="0" w:space="0" w:color="auto"/>
        <w:left w:val="none" w:sz="0" w:space="0" w:color="auto"/>
        <w:bottom w:val="none" w:sz="0" w:space="0" w:color="auto"/>
        <w:right w:val="none" w:sz="0" w:space="0" w:color="auto"/>
      </w:divBdr>
    </w:div>
    <w:div w:id="275605048">
      <w:marLeft w:val="0"/>
      <w:marRight w:val="0"/>
      <w:marTop w:val="10"/>
      <w:marBottom w:val="10"/>
      <w:divBdr>
        <w:top w:val="none" w:sz="0" w:space="0" w:color="auto"/>
        <w:left w:val="none" w:sz="0" w:space="0" w:color="auto"/>
        <w:bottom w:val="none" w:sz="0" w:space="0" w:color="auto"/>
        <w:right w:val="none" w:sz="0" w:space="0" w:color="auto"/>
      </w:divBdr>
    </w:div>
    <w:div w:id="277839653">
      <w:marLeft w:val="0"/>
      <w:marRight w:val="0"/>
      <w:marTop w:val="10"/>
      <w:marBottom w:val="10"/>
      <w:divBdr>
        <w:top w:val="none" w:sz="0" w:space="0" w:color="auto"/>
        <w:left w:val="none" w:sz="0" w:space="0" w:color="auto"/>
        <w:bottom w:val="none" w:sz="0" w:space="0" w:color="auto"/>
        <w:right w:val="none" w:sz="0" w:space="0" w:color="auto"/>
      </w:divBdr>
    </w:div>
    <w:div w:id="307708907">
      <w:marLeft w:val="0"/>
      <w:marRight w:val="720"/>
      <w:marTop w:val="10"/>
      <w:marBottom w:val="10"/>
      <w:divBdr>
        <w:top w:val="none" w:sz="0" w:space="0" w:color="auto"/>
        <w:left w:val="none" w:sz="0" w:space="0" w:color="auto"/>
        <w:bottom w:val="none" w:sz="0" w:space="0" w:color="auto"/>
        <w:right w:val="none" w:sz="0" w:space="0" w:color="auto"/>
      </w:divBdr>
    </w:div>
    <w:div w:id="312954383">
      <w:marLeft w:val="0"/>
      <w:marRight w:val="0"/>
      <w:marTop w:val="10"/>
      <w:marBottom w:val="10"/>
      <w:divBdr>
        <w:top w:val="none" w:sz="0" w:space="0" w:color="auto"/>
        <w:left w:val="none" w:sz="0" w:space="0" w:color="auto"/>
        <w:bottom w:val="none" w:sz="0" w:space="0" w:color="auto"/>
        <w:right w:val="none" w:sz="0" w:space="0" w:color="auto"/>
      </w:divBdr>
    </w:div>
    <w:div w:id="326204953">
      <w:marLeft w:val="0"/>
      <w:marRight w:val="0"/>
      <w:marTop w:val="10"/>
      <w:marBottom w:val="10"/>
      <w:divBdr>
        <w:top w:val="none" w:sz="0" w:space="0" w:color="auto"/>
        <w:left w:val="none" w:sz="0" w:space="0" w:color="auto"/>
        <w:bottom w:val="none" w:sz="0" w:space="0" w:color="auto"/>
        <w:right w:val="none" w:sz="0" w:space="0" w:color="auto"/>
      </w:divBdr>
    </w:div>
    <w:div w:id="494338857">
      <w:marLeft w:val="0"/>
      <w:marRight w:val="0"/>
      <w:marTop w:val="10"/>
      <w:marBottom w:val="10"/>
      <w:divBdr>
        <w:top w:val="none" w:sz="0" w:space="0" w:color="auto"/>
        <w:left w:val="none" w:sz="0" w:space="0" w:color="auto"/>
        <w:bottom w:val="none" w:sz="0" w:space="0" w:color="auto"/>
        <w:right w:val="none" w:sz="0" w:space="0" w:color="auto"/>
      </w:divBdr>
    </w:div>
    <w:div w:id="495656811">
      <w:marLeft w:val="0"/>
      <w:marRight w:val="0"/>
      <w:marTop w:val="10"/>
      <w:marBottom w:val="10"/>
      <w:divBdr>
        <w:top w:val="none" w:sz="0" w:space="0" w:color="auto"/>
        <w:left w:val="none" w:sz="0" w:space="0" w:color="auto"/>
        <w:bottom w:val="none" w:sz="0" w:space="0" w:color="auto"/>
        <w:right w:val="none" w:sz="0" w:space="0" w:color="auto"/>
      </w:divBdr>
    </w:div>
    <w:div w:id="522784642">
      <w:marLeft w:val="0"/>
      <w:marRight w:val="0"/>
      <w:marTop w:val="10"/>
      <w:marBottom w:val="10"/>
      <w:divBdr>
        <w:top w:val="none" w:sz="0" w:space="0" w:color="auto"/>
        <w:left w:val="none" w:sz="0" w:space="0" w:color="auto"/>
        <w:bottom w:val="none" w:sz="0" w:space="0" w:color="auto"/>
        <w:right w:val="none" w:sz="0" w:space="0" w:color="auto"/>
      </w:divBdr>
    </w:div>
    <w:div w:id="585266274">
      <w:marLeft w:val="0"/>
      <w:marRight w:val="0"/>
      <w:marTop w:val="10"/>
      <w:marBottom w:val="10"/>
      <w:divBdr>
        <w:top w:val="none" w:sz="0" w:space="0" w:color="auto"/>
        <w:left w:val="none" w:sz="0" w:space="0" w:color="auto"/>
        <w:bottom w:val="none" w:sz="0" w:space="0" w:color="auto"/>
        <w:right w:val="none" w:sz="0" w:space="0" w:color="auto"/>
      </w:divBdr>
    </w:div>
    <w:div w:id="720636777">
      <w:marLeft w:val="0"/>
      <w:marRight w:val="720"/>
      <w:marTop w:val="10"/>
      <w:marBottom w:val="10"/>
      <w:divBdr>
        <w:top w:val="none" w:sz="0" w:space="0" w:color="auto"/>
        <w:left w:val="none" w:sz="0" w:space="0" w:color="auto"/>
        <w:bottom w:val="none" w:sz="0" w:space="0" w:color="auto"/>
        <w:right w:val="none" w:sz="0" w:space="0" w:color="auto"/>
      </w:divBdr>
    </w:div>
    <w:div w:id="751046528">
      <w:marLeft w:val="0"/>
      <w:marRight w:val="0"/>
      <w:marTop w:val="10"/>
      <w:marBottom w:val="10"/>
      <w:divBdr>
        <w:top w:val="none" w:sz="0" w:space="0" w:color="auto"/>
        <w:left w:val="none" w:sz="0" w:space="0" w:color="auto"/>
        <w:bottom w:val="none" w:sz="0" w:space="0" w:color="auto"/>
        <w:right w:val="none" w:sz="0" w:space="0" w:color="auto"/>
      </w:divBdr>
    </w:div>
    <w:div w:id="792677467">
      <w:marLeft w:val="0"/>
      <w:marRight w:val="0"/>
      <w:marTop w:val="10"/>
      <w:marBottom w:val="10"/>
      <w:divBdr>
        <w:top w:val="none" w:sz="0" w:space="0" w:color="auto"/>
        <w:left w:val="none" w:sz="0" w:space="0" w:color="auto"/>
        <w:bottom w:val="none" w:sz="0" w:space="0" w:color="auto"/>
        <w:right w:val="none" w:sz="0" w:space="0" w:color="auto"/>
      </w:divBdr>
    </w:div>
    <w:div w:id="833566134">
      <w:marLeft w:val="0"/>
      <w:marRight w:val="720"/>
      <w:marTop w:val="10"/>
      <w:marBottom w:val="10"/>
      <w:divBdr>
        <w:top w:val="none" w:sz="0" w:space="0" w:color="auto"/>
        <w:left w:val="none" w:sz="0" w:space="0" w:color="auto"/>
        <w:bottom w:val="none" w:sz="0" w:space="0" w:color="auto"/>
        <w:right w:val="none" w:sz="0" w:space="0" w:color="auto"/>
      </w:divBdr>
    </w:div>
    <w:div w:id="885525183">
      <w:marLeft w:val="0"/>
      <w:marRight w:val="720"/>
      <w:marTop w:val="10"/>
      <w:marBottom w:val="10"/>
      <w:divBdr>
        <w:top w:val="none" w:sz="0" w:space="0" w:color="auto"/>
        <w:left w:val="none" w:sz="0" w:space="0" w:color="auto"/>
        <w:bottom w:val="none" w:sz="0" w:space="0" w:color="auto"/>
        <w:right w:val="none" w:sz="0" w:space="0" w:color="auto"/>
      </w:divBdr>
    </w:div>
    <w:div w:id="903760246">
      <w:marLeft w:val="0"/>
      <w:marRight w:val="0"/>
      <w:marTop w:val="10"/>
      <w:marBottom w:val="10"/>
      <w:divBdr>
        <w:top w:val="none" w:sz="0" w:space="0" w:color="auto"/>
        <w:left w:val="none" w:sz="0" w:space="0" w:color="auto"/>
        <w:bottom w:val="none" w:sz="0" w:space="0" w:color="auto"/>
        <w:right w:val="none" w:sz="0" w:space="0" w:color="auto"/>
      </w:divBdr>
    </w:div>
    <w:div w:id="966590822">
      <w:marLeft w:val="0"/>
      <w:marRight w:val="0"/>
      <w:marTop w:val="10"/>
      <w:marBottom w:val="10"/>
      <w:divBdr>
        <w:top w:val="none" w:sz="0" w:space="0" w:color="auto"/>
        <w:left w:val="none" w:sz="0" w:space="0" w:color="auto"/>
        <w:bottom w:val="none" w:sz="0" w:space="0" w:color="auto"/>
        <w:right w:val="none" w:sz="0" w:space="0" w:color="auto"/>
      </w:divBdr>
    </w:div>
    <w:div w:id="971401648">
      <w:marLeft w:val="0"/>
      <w:marRight w:val="0"/>
      <w:marTop w:val="10"/>
      <w:marBottom w:val="10"/>
      <w:divBdr>
        <w:top w:val="none" w:sz="0" w:space="0" w:color="auto"/>
        <w:left w:val="none" w:sz="0" w:space="0" w:color="auto"/>
        <w:bottom w:val="none" w:sz="0" w:space="0" w:color="auto"/>
        <w:right w:val="none" w:sz="0" w:space="0" w:color="auto"/>
      </w:divBdr>
    </w:div>
    <w:div w:id="980385509">
      <w:marLeft w:val="0"/>
      <w:marRight w:val="0"/>
      <w:marTop w:val="10"/>
      <w:marBottom w:val="10"/>
      <w:divBdr>
        <w:top w:val="none" w:sz="0" w:space="0" w:color="auto"/>
        <w:left w:val="none" w:sz="0" w:space="0" w:color="auto"/>
        <w:bottom w:val="none" w:sz="0" w:space="0" w:color="auto"/>
        <w:right w:val="none" w:sz="0" w:space="0" w:color="auto"/>
      </w:divBdr>
    </w:div>
    <w:div w:id="988021568">
      <w:marLeft w:val="0"/>
      <w:marRight w:val="0"/>
      <w:marTop w:val="10"/>
      <w:marBottom w:val="10"/>
      <w:divBdr>
        <w:top w:val="none" w:sz="0" w:space="0" w:color="auto"/>
        <w:left w:val="none" w:sz="0" w:space="0" w:color="auto"/>
        <w:bottom w:val="none" w:sz="0" w:space="0" w:color="auto"/>
        <w:right w:val="none" w:sz="0" w:space="0" w:color="auto"/>
      </w:divBdr>
    </w:div>
    <w:div w:id="1079710881">
      <w:marLeft w:val="0"/>
      <w:marRight w:val="0"/>
      <w:marTop w:val="10"/>
      <w:marBottom w:val="10"/>
      <w:divBdr>
        <w:top w:val="none" w:sz="0" w:space="0" w:color="auto"/>
        <w:left w:val="none" w:sz="0" w:space="0" w:color="auto"/>
        <w:bottom w:val="none" w:sz="0" w:space="0" w:color="auto"/>
        <w:right w:val="none" w:sz="0" w:space="0" w:color="auto"/>
      </w:divBdr>
    </w:div>
    <w:div w:id="1234505645">
      <w:marLeft w:val="0"/>
      <w:marRight w:val="0"/>
      <w:marTop w:val="10"/>
      <w:marBottom w:val="10"/>
      <w:divBdr>
        <w:top w:val="none" w:sz="0" w:space="0" w:color="auto"/>
        <w:left w:val="none" w:sz="0" w:space="0" w:color="auto"/>
        <w:bottom w:val="none" w:sz="0" w:space="0" w:color="auto"/>
        <w:right w:val="none" w:sz="0" w:space="0" w:color="auto"/>
      </w:divBdr>
    </w:div>
    <w:div w:id="1316883390">
      <w:marLeft w:val="0"/>
      <w:marRight w:val="0"/>
      <w:marTop w:val="10"/>
      <w:marBottom w:val="10"/>
      <w:divBdr>
        <w:top w:val="none" w:sz="0" w:space="0" w:color="auto"/>
        <w:left w:val="none" w:sz="0" w:space="0" w:color="auto"/>
        <w:bottom w:val="none" w:sz="0" w:space="0" w:color="auto"/>
        <w:right w:val="none" w:sz="0" w:space="0" w:color="auto"/>
      </w:divBdr>
    </w:div>
    <w:div w:id="1365328034">
      <w:marLeft w:val="0"/>
      <w:marRight w:val="720"/>
      <w:marTop w:val="10"/>
      <w:marBottom w:val="10"/>
      <w:divBdr>
        <w:top w:val="none" w:sz="0" w:space="0" w:color="auto"/>
        <w:left w:val="none" w:sz="0" w:space="0" w:color="auto"/>
        <w:bottom w:val="none" w:sz="0" w:space="0" w:color="auto"/>
        <w:right w:val="none" w:sz="0" w:space="0" w:color="auto"/>
      </w:divBdr>
    </w:div>
    <w:div w:id="1377317268">
      <w:marLeft w:val="0"/>
      <w:marRight w:val="0"/>
      <w:marTop w:val="10"/>
      <w:marBottom w:val="10"/>
      <w:divBdr>
        <w:top w:val="none" w:sz="0" w:space="0" w:color="auto"/>
        <w:left w:val="none" w:sz="0" w:space="0" w:color="auto"/>
        <w:bottom w:val="none" w:sz="0" w:space="0" w:color="auto"/>
        <w:right w:val="none" w:sz="0" w:space="0" w:color="auto"/>
      </w:divBdr>
    </w:div>
    <w:div w:id="1378697710">
      <w:marLeft w:val="0"/>
      <w:marRight w:val="0"/>
      <w:marTop w:val="10"/>
      <w:marBottom w:val="10"/>
      <w:divBdr>
        <w:top w:val="none" w:sz="0" w:space="0" w:color="auto"/>
        <w:left w:val="none" w:sz="0" w:space="0" w:color="auto"/>
        <w:bottom w:val="none" w:sz="0" w:space="0" w:color="auto"/>
        <w:right w:val="none" w:sz="0" w:space="0" w:color="auto"/>
      </w:divBdr>
    </w:div>
    <w:div w:id="1417282514">
      <w:marLeft w:val="0"/>
      <w:marRight w:val="0"/>
      <w:marTop w:val="10"/>
      <w:marBottom w:val="10"/>
      <w:divBdr>
        <w:top w:val="none" w:sz="0" w:space="0" w:color="auto"/>
        <w:left w:val="none" w:sz="0" w:space="0" w:color="auto"/>
        <w:bottom w:val="none" w:sz="0" w:space="0" w:color="auto"/>
        <w:right w:val="none" w:sz="0" w:space="0" w:color="auto"/>
      </w:divBdr>
    </w:div>
    <w:div w:id="1443693978">
      <w:marLeft w:val="0"/>
      <w:marRight w:val="0"/>
      <w:marTop w:val="10"/>
      <w:marBottom w:val="10"/>
      <w:divBdr>
        <w:top w:val="none" w:sz="0" w:space="0" w:color="auto"/>
        <w:left w:val="none" w:sz="0" w:space="0" w:color="auto"/>
        <w:bottom w:val="none" w:sz="0" w:space="0" w:color="auto"/>
        <w:right w:val="none" w:sz="0" w:space="0" w:color="auto"/>
      </w:divBdr>
    </w:div>
    <w:div w:id="1469592669">
      <w:marLeft w:val="0"/>
      <w:marRight w:val="0"/>
      <w:marTop w:val="10"/>
      <w:marBottom w:val="10"/>
      <w:divBdr>
        <w:top w:val="none" w:sz="0" w:space="0" w:color="auto"/>
        <w:left w:val="none" w:sz="0" w:space="0" w:color="auto"/>
        <w:bottom w:val="none" w:sz="0" w:space="0" w:color="auto"/>
        <w:right w:val="none" w:sz="0" w:space="0" w:color="auto"/>
      </w:divBdr>
    </w:div>
    <w:div w:id="1501778383">
      <w:marLeft w:val="0"/>
      <w:marRight w:val="0"/>
      <w:marTop w:val="10"/>
      <w:marBottom w:val="10"/>
      <w:divBdr>
        <w:top w:val="none" w:sz="0" w:space="0" w:color="auto"/>
        <w:left w:val="none" w:sz="0" w:space="0" w:color="auto"/>
        <w:bottom w:val="none" w:sz="0" w:space="0" w:color="auto"/>
        <w:right w:val="none" w:sz="0" w:space="0" w:color="auto"/>
      </w:divBdr>
    </w:div>
    <w:div w:id="1507670378">
      <w:marLeft w:val="0"/>
      <w:marRight w:val="0"/>
      <w:marTop w:val="10"/>
      <w:marBottom w:val="10"/>
      <w:divBdr>
        <w:top w:val="none" w:sz="0" w:space="0" w:color="auto"/>
        <w:left w:val="none" w:sz="0" w:space="0" w:color="auto"/>
        <w:bottom w:val="none" w:sz="0" w:space="0" w:color="auto"/>
        <w:right w:val="none" w:sz="0" w:space="0" w:color="auto"/>
      </w:divBdr>
    </w:div>
    <w:div w:id="1630284296">
      <w:marLeft w:val="0"/>
      <w:marRight w:val="0"/>
      <w:marTop w:val="10"/>
      <w:marBottom w:val="10"/>
      <w:divBdr>
        <w:top w:val="none" w:sz="0" w:space="0" w:color="auto"/>
        <w:left w:val="none" w:sz="0" w:space="0" w:color="auto"/>
        <w:bottom w:val="none" w:sz="0" w:space="0" w:color="auto"/>
        <w:right w:val="none" w:sz="0" w:space="0" w:color="auto"/>
      </w:divBdr>
    </w:div>
    <w:div w:id="1645770457">
      <w:marLeft w:val="0"/>
      <w:marRight w:val="0"/>
      <w:marTop w:val="10"/>
      <w:marBottom w:val="10"/>
      <w:divBdr>
        <w:top w:val="none" w:sz="0" w:space="0" w:color="auto"/>
        <w:left w:val="none" w:sz="0" w:space="0" w:color="auto"/>
        <w:bottom w:val="none" w:sz="0" w:space="0" w:color="auto"/>
        <w:right w:val="none" w:sz="0" w:space="0" w:color="auto"/>
      </w:divBdr>
    </w:div>
    <w:div w:id="1710186770">
      <w:marLeft w:val="0"/>
      <w:marRight w:val="0"/>
      <w:marTop w:val="10"/>
      <w:marBottom w:val="10"/>
      <w:divBdr>
        <w:top w:val="none" w:sz="0" w:space="0" w:color="auto"/>
        <w:left w:val="none" w:sz="0" w:space="0" w:color="auto"/>
        <w:bottom w:val="none" w:sz="0" w:space="0" w:color="auto"/>
        <w:right w:val="none" w:sz="0" w:space="0" w:color="auto"/>
      </w:divBdr>
    </w:div>
    <w:div w:id="1758746829">
      <w:marLeft w:val="0"/>
      <w:marRight w:val="0"/>
      <w:marTop w:val="10"/>
      <w:marBottom w:val="10"/>
      <w:divBdr>
        <w:top w:val="none" w:sz="0" w:space="0" w:color="auto"/>
        <w:left w:val="none" w:sz="0" w:space="0" w:color="auto"/>
        <w:bottom w:val="none" w:sz="0" w:space="0" w:color="auto"/>
        <w:right w:val="none" w:sz="0" w:space="0" w:color="auto"/>
      </w:divBdr>
    </w:div>
    <w:div w:id="1768766309">
      <w:marLeft w:val="0"/>
      <w:marRight w:val="0"/>
      <w:marTop w:val="10"/>
      <w:marBottom w:val="10"/>
      <w:divBdr>
        <w:top w:val="none" w:sz="0" w:space="0" w:color="auto"/>
        <w:left w:val="none" w:sz="0" w:space="0" w:color="auto"/>
        <w:bottom w:val="none" w:sz="0" w:space="0" w:color="auto"/>
        <w:right w:val="none" w:sz="0" w:space="0" w:color="auto"/>
      </w:divBdr>
    </w:div>
    <w:div w:id="1838111681">
      <w:marLeft w:val="0"/>
      <w:marRight w:val="0"/>
      <w:marTop w:val="10"/>
      <w:marBottom w:val="10"/>
      <w:divBdr>
        <w:top w:val="none" w:sz="0" w:space="0" w:color="auto"/>
        <w:left w:val="none" w:sz="0" w:space="0" w:color="auto"/>
        <w:bottom w:val="none" w:sz="0" w:space="0" w:color="auto"/>
        <w:right w:val="none" w:sz="0" w:space="0" w:color="auto"/>
      </w:divBdr>
    </w:div>
    <w:div w:id="1918055887">
      <w:marLeft w:val="0"/>
      <w:marRight w:val="0"/>
      <w:marTop w:val="10"/>
      <w:marBottom w:val="10"/>
      <w:divBdr>
        <w:top w:val="none" w:sz="0" w:space="0" w:color="auto"/>
        <w:left w:val="none" w:sz="0" w:space="0" w:color="auto"/>
        <w:bottom w:val="none" w:sz="0" w:space="0" w:color="auto"/>
        <w:right w:val="none" w:sz="0" w:space="0" w:color="auto"/>
      </w:divBdr>
    </w:div>
    <w:div w:id="1948804012">
      <w:marLeft w:val="0"/>
      <w:marRight w:val="0"/>
      <w:marTop w:val="10"/>
      <w:marBottom w:val="10"/>
      <w:divBdr>
        <w:top w:val="none" w:sz="0" w:space="0" w:color="auto"/>
        <w:left w:val="none" w:sz="0" w:space="0" w:color="auto"/>
        <w:bottom w:val="none" w:sz="0" w:space="0" w:color="auto"/>
        <w:right w:val="none" w:sz="0" w:space="0" w:color="auto"/>
      </w:divBdr>
    </w:div>
    <w:div w:id="1955936561">
      <w:marLeft w:val="0"/>
      <w:marRight w:val="0"/>
      <w:marTop w:val="10"/>
      <w:marBottom w:val="10"/>
      <w:divBdr>
        <w:top w:val="none" w:sz="0" w:space="0" w:color="auto"/>
        <w:left w:val="none" w:sz="0" w:space="0" w:color="auto"/>
        <w:bottom w:val="none" w:sz="0" w:space="0" w:color="auto"/>
        <w:right w:val="none" w:sz="0" w:space="0" w:color="auto"/>
      </w:divBdr>
    </w:div>
    <w:div w:id="1970740392">
      <w:marLeft w:val="0"/>
      <w:marRight w:val="0"/>
      <w:marTop w:val="10"/>
      <w:marBottom w:val="10"/>
      <w:divBdr>
        <w:top w:val="none" w:sz="0" w:space="0" w:color="auto"/>
        <w:left w:val="none" w:sz="0" w:space="0" w:color="auto"/>
        <w:bottom w:val="none" w:sz="0" w:space="0" w:color="auto"/>
        <w:right w:val="none" w:sz="0" w:space="0" w:color="auto"/>
      </w:divBdr>
    </w:div>
    <w:div w:id="2020816026">
      <w:marLeft w:val="0"/>
      <w:marRight w:val="0"/>
      <w:marTop w:val="10"/>
      <w:marBottom w:val="10"/>
      <w:divBdr>
        <w:top w:val="none" w:sz="0" w:space="0" w:color="auto"/>
        <w:left w:val="none" w:sz="0" w:space="0" w:color="auto"/>
        <w:bottom w:val="none" w:sz="0" w:space="0" w:color="auto"/>
        <w:right w:val="none" w:sz="0" w:space="0" w:color="auto"/>
      </w:divBdr>
    </w:div>
    <w:div w:id="2048992197">
      <w:marLeft w:val="0"/>
      <w:marRight w:val="0"/>
      <w:marTop w:val="10"/>
      <w:marBottom w:val="10"/>
      <w:divBdr>
        <w:top w:val="none" w:sz="0" w:space="0" w:color="auto"/>
        <w:left w:val="none" w:sz="0" w:space="0" w:color="auto"/>
        <w:bottom w:val="none" w:sz="0" w:space="0" w:color="auto"/>
        <w:right w:val="none" w:sz="0" w:space="0" w:color="auto"/>
      </w:divBdr>
    </w:div>
    <w:div w:id="2097676861">
      <w:marLeft w:val="0"/>
      <w:marRight w:val="0"/>
      <w:marTop w:val="10"/>
      <w:marBottom w:val="10"/>
      <w:divBdr>
        <w:top w:val="none" w:sz="0" w:space="0" w:color="auto"/>
        <w:left w:val="none" w:sz="0" w:space="0" w:color="auto"/>
        <w:bottom w:val="none" w:sz="0" w:space="0" w:color="auto"/>
        <w:right w:val="none" w:sz="0" w:space="0" w:color="auto"/>
      </w:divBdr>
    </w:div>
    <w:div w:id="21235684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