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0BC6" w:rsidRDefault="00BD0BC6">
      <w:pPr>
        <w:spacing w:line="500" w:lineRule="atLeast"/>
        <w:jc w:val="center"/>
        <w:divId w:val="549852553"/>
        <w:rPr>
          <w:rFonts w:ascii="黑体" w:eastAsia="黑体" w:hAnsi="黑体"/>
          <w:sz w:val="36"/>
          <w:szCs w:val="36"/>
        </w:rPr>
      </w:pPr>
      <w:r>
        <w:rPr>
          <w:rFonts w:ascii="黑体" w:eastAsia="黑体" w:hAnsi="黑体" w:hint="eastAsia"/>
          <w:sz w:val="36"/>
          <w:szCs w:val="36"/>
        </w:rPr>
        <w:t>广东省清远市中级人民法院</w:t>
      </w:r>
    </w:p>
    <w:p w:rsidR="00BD0BC6" w:rsidRDefault="00BD0BC6">
      <w:pPr>
        <w:spacing w:line="500" w:lineRule="atLeast"/>
        <w:jc w:val="center"/>
        <w:divId w:val="8854572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D0BC6" w:rsidRDefault="00BD0BC6">
      <w:pPr>
        <w:spacing w:line="500" w:lineRule="atLeast"/>
        <w:jc w:val="right"/>
        <w:divId w:val="1153987409"/>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18</w:t>
      </w:r>
      <w:r>
        <w:rPr>
          <w:rFonts w:hint="eastAsia"/>
          <w:sz w:val="30"/>
          <w:szCs w:val="30"/>
        </w:rPr>
        <w:t>刑终</w:t>
      </w:r>
      <w:r>
        <w:rPr>
          <w:rFonts w:hint="eastAsia"/>
          <w:sz w:val="30"/>
          <w:szCs w:val="30"/>
        </w:rPr>
        <w:t>196</w:t>
      </w:r>
      <w:r>
        <w:rPr>
          <w:rFonts w:hint="eastAsia"/>
          <w:sz w:val="30"/>
          <w:szCs w:val="30"/>
        </w:rPr>
        <w:t>号</w:t>
      </w:r>
    </w:p>
    <w:p w:rsidR="00BD0BC6" w:rsidRDefault="00BD0BC6">
      <w:pPr>
        <w:spacing w:line="500" w:lineRule="atLeast"/>
        <w:ind w:firstLine="600"/>
        <w:divId w:val="190842555"/>
        <w:rPr>
          <w:rFonts w:hint="eastAsia"/>
          <w:sz w:val="30"/>
          <w:szCs w:val="30"/>
        </w:rPr>
      </w:pPr>
      <w:r>
        <w:rPr>
          <w:rFonts w:hint="eastAsia"/>
          <w:sz w:val="30"/>
          <w:szCs w:val="30"/>
        </w:rPr>
        <w:t>原公诉机关清远市清城区人民检察院。</w:t>
      </w:r>
    </w:p>
    <w:p w:rsidR="00BD0BC6" w:rsidRDefault="00BD0BC6">
      <w:pPr>
        <w:spacing w:line="500" w:lineRule="atLeast"/>
        <w:ind w:firstLine="600"/>
        <w:divId w:val="1192450711"/>
        <w:rPr>
          <w:rFonts w:hint="eastAsia"/>
          <w:sz w:val="30"/>
          <w:szCs w:val="30"/>
        </w:rPr>
      </w:pPr>
      <w:r>
        <w:rPr>
          <w:rFonts w:hint="eastAsia"/>
          <w:sz w:val="30"/>
          <w:szCs w:val="30"/>
        </w:rPr>
        <w:t>上诉人（原审被告人）黄永晨，男，</w:t>
      </w:r>
      <w:r>
        <w:rPr>
          <w:rFonts w:hint="eastAsia"/>
          <w:sz w:val="30"/>
          <w:szCs w:val="30"/>
        </w:rPr>
        <w:t>1969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日出生，汉族，文化程度专科，原英德市某某长（副处级），户籍所在地广东省清远市英德市</w:t>
      </w:r>
      <w:r>
        <w:rPr>
          <w:rFonts w:hint="eastAsia"/>
          <w:sz w:val="30"/>
          <w:szCs w:val="30"/>
        </w:rPr>
        <w:t>XX</w:t>
      </w:r>
      <w:r>
        <w:rPr>
          <w:rFonts w:hint="eastAsia"/>
          <w:sz w:val="30"/>
          <w:szCs w:val="30"/>
        </w:rPr>
        <w:t>，住广东省英德市。因涉嫌受贿罪、私分国有资产罪，于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日被清远市监察委员会留置，于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日被清远市清城区人民检察院决定逮捕。现羁押于清远市清新区看守所。</w:t>
      </w:r>
    </w:p>
    <w:p w:rsidR="00BD0BC6" w:rsidRDefault="00BD0BC6">
      <w:pPr>
        <w:spacing w:line="500" w:lineRule="atLeast"/>
        <w:ind w:firstLine="600"/>
        <w:divId w:val="1930699529"/>
        <w:rPr>
          <w:rFonts w:hint="eastAsia"/>
          <w:sz w:val="30"/>
          <w:szCs w:val="30"/>
        </w:rPr>
      </w:pPr>
      <w:r>
        <w:rPr>
          <w:rFonts w:hint="eastAsia"/>
          <w:sz w:val="30"/>
          <w:szCs w:val="30"/>
        </w:rPr>
        <w:t>辩护人陈宁，北京市盈科（广州）律师事务所律师。</w:t>
      </w:r>
    </w:p>
    <w:p w:rsidR="00BD0BC6" w:rsidRDefault="00BD0BC6">
      <w:pPr>
        <w:spacing w:line="500" w:lineRule="atLeast"/>
        <w:ind w:firstLine="600"/>
        <w:divId w:val="606691091"/>
        <w:rPr>
          <w:rFonts w:hint="eastAsia"/>
          <w:sz w:val="30"/>
          <w:szCs w:val="30"/>
        </w:rPr>
      </w:pPr>
      <w:r>
        <w:rPr>
          <w:rFonts w:hint="eastAsia"/>
          <w:sz w:val="30"/>
          <w:szCs w:val="30"/>
        </w:rPr>
        <w:t>辩护人郑燕青，广东大观律师事务所律师。</w:t>
      </w:r>
    </w:p>
    <w:p w:rsidR="00BD0BC6" w:rsidRDefault="00BD0BC6">
      <w:pPr>
        <w:spacing w:line="500" w:lineRule="atLeast"/>
        <w:ind w:firstLine="600"/>
        <w:divId w:val="1906599537"/>
        <w:rPr>
          <w:rFonts w:hint="eastAsia"/>
          <w:sz w:val="30"/>
          <w:szCs w:val="30"/>
        </w:rPr>
      </w:pPr>
      <w:r>
        <w:rPr>
          <w:rFonts w:hint="eastAsia"/>
          <w:sz w:val="30"/>
          <w:szCs w:val="30"/>
        </w:rPr>
        <w:t>清远市清城区人民法院审理清远市清城区人民检察院指控原审被告人黄永晨犯受贿罪、贪污罪一案，于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2020</w:t>
      </w:r>
      <w:r>
        <w:rPr>
          <w:rFonts w:hint="eastAsia"/>
          <w:sz w:val="30"/>
          <w:szCs w:val="30"/>
        </w:rPr>
        <w:t>）粤</w:t>
      </w:r>
      <w:r>
        <w:rPr>
          <w:rFonts w:hint="eastAsia"/>
          <w:sz w:val="30"/>
          <w:szCs w:val="30"/>
        </w:rPr>
        <w:t>1802</w:t>
      </w:r>
      <w:r>
        <w:rPr>
          <w:rFonts w:hint="eastAsia"/>
          <w:sz w:val="30"/>
          <w:szCs w:val="30"/>
        </w:rPr>
        <w:t>刑初</w:t>
      </w:r>
      <w:r>
        <w:rPr>
          <w:rFonts w:hint="eastAsia"/>
          <w:sz w:val="30"/>
          <w:szCs w:val="30"/>
        </w:rPr>
        <w:t>141</w:t>
      </w:r>
      <w:r>
        <w:rPr>
          <w:rFonts w:hint="eastAsia"/>
          <w:sz w:val="30"/>
          <w:szCs w:val="30"/>
        </w:rPr>
        <w:t>号刑事判决。原审被告人黄永晨不服，提出上诉。本院受理后，依法组成合议庭，经过阅卷，讯问了上诉人黄永晨，听取了辩护人意见，认为本案事实清楚，决定不开庭审理。现已审理终结。</w:t>
      </w:r>
    </w:p>
    <w:p w:rsidR="00BD0BC6" w:rsidRDefault="00BD0BC6">
      <w:pPr>
        <w:spacing w:line="500" w:lineRule="atLeast"/>
        <w:divId w:val="912930560"/>
        <w:rPr>
          <w:rFonts w:hint="eastAsia"/>
          <w:sz w:val="30"/>
          <w:szCs w:val="30"/>
        </w:rPr>
      </w:pPr>
      <w:r>
        <w:rPr>
          <w:rFonts w:hint="eastAsia"/>
          <w:sz w:val="30"/>
          <w:szCs w:val="30"/>
        </w:rPr>
        <w:t>原判认定：</w:t>
      </w:r>
    </w:p>
    <w:p w:rsidR="00BD0BC6" w:rsidRDefault="00BD0BC6">
      <w:pPr>
        <w:spacing w:line="500" w:lineRule="atLeast"/>
        <w:ind w:firstLine="600"/>
        <w:divId w:val="469439697"/>
        <w:rPr>
          <w:rFonts w:hint="eastAsia"/>
          <w:sz w:val="30"/>
          <w:szCs w:val="30"/>
        </w:rPr>
      </w:pPr>
      <w:r>
        <w:rPr>
          <w:rFonts w:hint="eastAsia"/>
          <w:sz w:val="30"/>
          <w:szCs w:val="30"/>
        </w:rPr>
        <w:t>一、受贿事实</w:t>
      </w:r>
    </w:p>
    <w:p w:rsidR="00BD0BC6" w:rsidRDefault="00BD0BC6">
      <w:pPr>
        <w:spacing w:line="500" w:lineRule="atLeast"/>
        <w:ind w:firstLine="600"/>
        <w:divId w:val="301038734"/>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年年底，时任英德市</w:t>
      </w:r>
      <w:r>
        <w:rPr>
          <w:rFonts w:hint="eastAsia"/>
          <w:sz w:val="30"/>
          <w:szCs w:val="30"/>
        </w:rPr>
        <w:t>XXXX</w:t>
      </w:r>
      <w:r>
        <w:rPr>
          <w:rFonts w:hint="eastAsia"/>
          <w:sz w:val="30"/>
          <w:szCs w:val="30"/>
        </w:rPr>
        <w:t>长被告人黄永晨，利用职务上的便利，为谢某兰在购买</w:t>
      </w:r>
      <w:r>
        <w:rPr>
          <w:rFonts w:hint="eastAsia"/>
          <w:sz w:val="30"/>
          <w:szCs w:val="30"/>
        </w:rPr>
        <w:t>XX</w:t>
      </w:r>
      <w:r>
        <w:rPr>
          <w:rFonts w:hint="eastAsia"/>
          <w:sz w:val="30"/>
          <w:szCs w:val="30"/>
        </w:rPr>
        <w:t>镇辖区内</w:t>
      </w:r>
      <w:r>
        <w:rPr>
          <w:rFonts w:hint="eastAsia"/>
          <w:sz w:val="30"/>
          <w:szCs w:val="30"/>
        </w:rPr>
        <w:t>S347</w:t>
      </w:r>
      <w:r>
        <w:rPr>
          <w:rFonts w:hint="eastAsia"/>
          <w:sz w:val="30"/>
          <w:szCs w:val="30"/>
        </w:rPr>
        <w:t>线南侧、</w:t>
      </w:r>
      <w:r>
        <w:rPr>
          <w:rFonts w:hint="eastAsia"/>
          <w:sz w:val="30"/>
          <w:szCs w:val="30"/>
        </w:rPr>
        <w:t>XX</w:t>
      </w:r>
      <w:r>
        <w:rPr>
          <w:rFonts w:hint="eastAsia"/>
          <w:sz w:val="30"/>
          <w:szCs w:val="30"/>
        </w:rPr>
        <w:t>公司以北的</w:t>
      </w:r>
      <w:r>
        <w:rPr>
          <w:rFonts w:hint="eastAsia"/>
          <w:sz w:val="30"/>
          <w:szCs w:val="30"/>
        </w:rPr>
        <w:t>15.375</w:t>
      </w:r>
      <w:r>
        <w:rPr>
          <w:rFonts w:hint="eastAsia"/>
          <w:sz w:val="30"/>
          <w:szCs w:val="30"/>
        </w:rPr>
        <w:t>亩土地提供帮助，收受谢某兰贿赂共计人民币</w:t>
      </w:r>
      <w:r>
        <w:rPr>
          <w:rFonts w:hint="eastAsia"/>
          <w:sz w:val="30"/>
          <w:szCs w:val="30"/>
        </w:rPr>
        <w:t>200000</w:t>
      </w:r>
      <w:r>
        <w:rPr>
          <w:rFonts w:hint="eastAsia"/>
          <w:sz w:val="30"/>
          <w:szCs w:val="30"/>
        </w:rPr>
        <w:t>元。</w:t>
      </w:r>
    </w:p>
    <w:p w:rsidR="00BD0BC6" w:rsidRDefault="00BD0BC6">
      <w:pPr>
        <w:spacing w:line="500" w:lineRule="atLeast"/>
        <w:ind w:firstLine="600"/>
        <w:divId w:val="103154622"/>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月，时任英德市</w:t>
      </w:r>
      <w:r>
        <w:rPr>
          <w:rFonts w:hint="eastAsia"/>
          <w:sz w:val="30"/>
          <w:szCs w:val="30"/>
        </w:rPr>
        <w:t>XXXX</w:t>
      </w:r>
      <w:r>
        <w:rPr>
          <w:rFonts w:hint="eastAsia"/>
          <w:sz w:val="30"/>
          <w:szCs w:val="30"/>
        </w:rPr>
        <w:t>长被告人黄永晨，利用职务上的便利，为英德市</w:t>
      </w:r>
      <w:r>
        <w:rPr>
          <w:rFonts w:hint="eastAsia"/>
          <w:sz w:val="30"/>
          <w:szCs w:val="30"/>
        </w:rPr>
        <w:t>XX</w:t>
      </w:r>
      <w:r>
        <w:rPr>
          <w:rFonts w:hint="eastAsia"/>
          <w:sz w:val="30"/>
          <w:szCs w:val="30"/>
        </w:rPr>
        <w:t>有限公司在购买</w:t>
      </w:r>
      <w:r>
        <w:rPr>
          <w:rFonts w:hint="eastAsia"/>
          <w:sz w:val="30"/>
          <w:szCs w:val="30"/>
        </w:rPr>
        <w:t>S252</w:t>
      </w:r>
      <w:r>
        <w:rPr>
          <w:rFonts w:hint="eastAsia"/>
          <w:sz w:val="30"/>
          <w:szCs w:val="30"/>
        </w:rPr>
        <w:t>线西侧、</w:t>
      </w:r>
      <w:r>
        <w:rPr>
          <w:rFonts w:hint="eastAsia"/>
          <w:sz w:val="30"/>
          <w:szCs w:val="30"/>
        </w:rPr>
        <w:t>XX</w:t>
      </w:r>
      <w:r>
        <w:rPr>
          <w:rFonts w:hint="eastAsia"/>
          <w:sz w:val="30"/>
          <w:szCs w:val="30"/>
        </w:rPr>
        <w:t>变电站南侧的</w:t>
      </w:r>
      <w:r>
        <w:rPr>
          <w:rFonts w:hint="eastAsia"/>
          <w:sz w:val="30"/>
          <w:szCs w:val="30"/>
        </w:rPr>
        <w:t>14</w:t>
      </w:r>
      <w:r>
        <w:rPr>
          <w:rFonts w:hint="eastAsia"/>
          <w:sz w:val="30"/>
          <w:szCs w:val="30"/>
        </w:rPr>
        <w:t>亩商住用地及</w:t>
      </w:r>
      <w:r>
        <w:rPr>
          <w:rFonts w:hint="eastAsia"/>
          <w:sz w:val="30"/>
          <w:szCs w:val="30"/>
        </w:rPr>
        <w:t>XX</w:t>
      </w:r>
      <w:r>
        <w:rPr>
          <w:rFonts w:hint="eastAsia"/>
          <w:sz w:val="30"/>
          <w:szCs w:val="30"/>
        </w:rPr>
        <w:t>司法所南侧</w:t>
      </w:r>
      <w:r>
        <w:rPr>
          <w:rFonts w:hint="eastAsia"/>
          <w:sz w:val="30"/>
          <w:szCs w:val="30"/>
        </w:rPr>
        <w:t>S252</w:t>
      </w:r>
      <w:r>
        <w:rPr>
          <w:rFonts w:hint="eastAsia"/>
          <w:sz w:val="30"/>
          <w:szCs w:val="30"/>
        </w:rPr>
        <w:t>线公路</w:t>
      </w:r>
      <w:r>
        <w:rPr>
          <w:rFonts w:hint="eastAsia"/>
          <w:sz w:val="30"/>
          <w:szCs w:val="30"/>
        </w:rPr>
        <w:lastRenderedPageBreak/>
        <w:t>东侧的</w:t>
      </w:r>
      <w:r>
        <w:rPr>
          <w:rFonts w:hint="eastAsia"/>
          <w:sz w:val="30"/>
          <w:szCs w:val="30"/>
        </w:rPr>
        <w:t>15.72</w:t>
      </w:r>
      <w:r>
        <w:rPr>
          <w:rFonts w:hint="eastAsia"/>
          <w:sz w:val="30"/>
          <w:szCs w:val="30"/>
        </w:rPr>
        <w:t>亩的商住用地提供帮助，收受该公司法定代表人李某敬贿赂共计人民币</w:t>
      </w:r>
      <w:r>
        <w:rPr>
          <w:rFonts w:hint="eastAsia"/>
          <w:sz w:val="30"/>
          <w:szCs w:val="30"/>
        </w:rPr>
        <w:t>50000</w:t>
      </w:r>
      <w:r>
        <w:rPr>
          <w:rFonts w:hint="eastAsia"/>
          <w:sz w:val="30"/>
          <w:szCs w:val="30"/>
        </w:rPr>
        <w:t>元。</w:t>
      </w:r>
    </w:p>
    <w:p w:rsidR="00BD0BC6" w:rsidRDefault="00BD0BC6">
      <w:pPr>
        <w:spacing w:line="500" w:lineRule="atLeast"/>
        <w:ind w:firstLine="600"/>
        <w:divId w:val="206261154"/>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年期间，时任英德市</w:t>
      </w:r>
      <w:r>
        <w:rPr>
          <w:rFonts w:hint="eastAsia"/>
          <w:sz w:val="30"/>
          <w:szCs w:val="30"/>
        </w:rPr>
        <w:t>XXXX</w:t>
      </w:r>
      <w:r>
        <w:rPr>
          <w:rFonts w:hint="eastAsia"/>
          <w:sz w:val="30"/>
          <w:szCs w:val="30"/>
        </w:rPr>
        <w:t>长被告人黄永晨，利用职务上的便利，为胡某国在承接省道</w:t>
      </w:r>
      <w:r>
        <w:rPr>
          <w:rFonts w:hint="eastAsia"/>
          <w:sz w:val="30"/>
          <w:szCs w:val="30"/>
        </w:rPr>
        <w:t>S252</w:t>
      </w:r>
      <w:r>
        <w:rPr>
          <w:rFonts w:hint="eastAsia"/>
          <w:sz w:val="30"/>
          <w:szCs w:val="30"/>
        </w:rPr>
        <w:t>线乌泥塘至</w:t>
      </w:r>
      <w:r>
        <w:rPr>
          <w:rFonts w:hint="eastAsia"/>
          <w:sz w:val="30"/>
          <w:szCs w:val="30"/>
        </w:rPr>
        <w:t>XX</w:t>
      </w:r>
      <w:r>
        <w:rPr>
          <w:rFonts w:hint="eastAsia"/>
          <w:sz w:val="30"/>
          <w:szCs w:val="30"/>
        </w:rPr>
        <w:t>段公路改建及引道段工程、</w:t>
      </w:r>
      <w:r>
        <w:rPr>
          <w:rFonts w:hint="eastAsia"/>
          <w:sz w:val="30"/>
          <w:szCs w:val="30"/>
        </w:rPr>
        <w:t>XX</w:t>
      </w:r>
      <w:r>
        <w:rPr>
          <w:rFonts w:hint="eastAsia"/>
          <w:sz w:val="30"/>
          <w:szCs w:val="30"/>
        </w:rPr>
        <w:t>镇招商引资服务中心大楼工程及工程款结算等方面提供帮助，收受胡某国贿赂的一位于</w:t>
      </w:r>
      <w:r>
        <w:rPr>
          <w:rFonts w:hint="eastAsia"/>
          <w:sz w:val="30"/>
          <w:szCs w:val="30"/>
        </w:rPr>
        <w:t>XX</w:t>
      </w:r>
      <w:r>
        <w:rPr>
          <w:rFonts w:hint="eastAsia"/>
          <w:sz w:val="30"/>
          <w:szCs w:val="30"/>
        </w:rPr>
        <w:t>镇重</w:t>
      </w:r>
      <w:r>
        <w:rPr>
          <w:rFonts w:hint="eastAsia"/>
          <w:sz w:val="30"/>
          <w:szCs w:val="30"/>
        </w:rPr>
        <w:t>XX</w:t>
      </w:r>
      <w:r>
        <w:rPr>
          <w:rFonts w:hint="eastAsia"/>
          <w:sz w:val="30"/>
          <w:szCs w:val="30"/>
        </w:rPr>
        <w:t>门楼以南的</w:t>
      </w:r>
      <w:r>
        <w:rPr>
          <w:rFonts w:hint="eastAsia"/>
          <w:sz w:val="30"/>
          <w:szCs w:val="30"/>
        </w:rPr>
        <w:t>135</w:t>
      </w:r>
      <w:r>
        <w:rPr>
          <w:rFonts w:hint="eastAsia"/>
          <w:sz w:val="30"/>
          <w:szCs w:val="30"/>
        </w:rPr>
        <w:t>平方米住宅用地（价值人民币</w:t>
      </w:r>
      <w:r>
        <w:rPr>
          <w:rFonts w:hint="eastAsia"/>
          <w:sz w:val="30"/>
          <w:szCs w:val="30"/>
        </w:rPr>
        <w:t>141750</w:t>
      </w:r>
      <w:r>
        <w:rPr>
          <w:rFonts w:hint="eastAsia"/>
          <w:sz w:val="30"/>
          <w:szCs w:val="30"/>
        </w:rPr>
        <w:t>元）。被告人黄永晨将该土地登记在其哥哥黄某可名下。</w:t>
      </w:r>
    </w:p>
    <w:p w:rsidR="00BD0BC6" w:rsidRDefault="00BD0BC6">
      <w:pPr>
        <w:spacing w:line="500" w:lineRule="atLeast"/>
        <w:ind w:firstLine="600"/>
        <w:divId w:val="732853464"/>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2019</w:t>
      </w:r>
      <w:r>
        <w:rPr>
          <w:rFonts w:hint="eastAsia"/>
          <w:sz w:val="30"/>
          <w:szCs w:val="30"/>
        </w:rPr>
        <w:t>年，被告人黄永晨在先后任英德市某某记、英德市</w:t>
      </w:r>
      <w:r>
        <w:rPr>
          <w:rFonts w:hint="eastAsia"/>
          <w:sz w:val="30"/>
          <w:szCs w:val="30"/>
        </w:rPr>
        <w:t>XX</w:t>
      </w:r>
      <w:r>
        <w:rPr>
          <w:rFonts w:hint="eastAsia"/>
          <w:sz w:val="30"/>
          <w:szCs w:val="30"/>
        </w:rPr>
        <w:t>长期间，利用职务上的便利，为刘某星在承接</w:t>
      </w:r>
      <w:r>
        <w:rPr>
          <w:rFonts w:hint="eastAsia"/>
          <w:sz w:val="30"/>
          <w:szCs w:val="30"/>
        </w:rPr>
        <w:t>XXX</w:t>
      </w:r>
      <w:r>
        <w:rPr>
          <w:rFonts w:hint="eastAsia"/>
          <w:sz w:val="30"/>
          <w:szCs w:val="30"/>
        </w:rPr>
        <w:t>镇</w:t>
      </w:r>
      <w:r>
        <w:rPr>
          <w:rFonts w:hint="eastAsia"/>
          <w:sz w:val="30"/>
          <w:szCs w:val="30"/>
        </w:rPr>
        <w:t>XX</w:t>
      </w:r>
      <w:r>
        <w:rPr>
          <w:rFonts w:hint="eastAsia"/>
          <w:sz w:val="30"/>
          <w:szCs w:val="30"/>
        </w:rPr>
        <w:t>镇污水管网及基础设施配套建设、</w:t>
      </w:r>
      <w:r>
        <w:rPr>
          <w:rFonts w:hint="eastAsia"/>
          <w:sz w:val="30"/>
          <w:szCs w:val="30"/>
        </w:rPr>
        <w:t>XXX</w:t>
      </w:r>
      <w:r>
        <w:rPr>
          <w:rFonts w:hint="eastAsia"/>
          <w:sz w:val="30"/>
          <w:szCs w:val="30"/>
        </w:rPr>
        <w:t>镇</w:t>
      </w:r>
      <w:r>
        <w:rPr>
          <w:rFonts w:hint="eastAsia"/>
          <w:sz w:val="30"/>
          <w:szCs w:val="30"/>
        </w:rPr>
        <w:t>XXX</w:t>
      </w:r>
      <w:r>
        <w:rPr>
          <w:rFonts w:hint="eastAsia"/>
          <w:sz w:val="30"/>
          <w:szCs w:val="30"/>
        </w:rPr>
        <w:t>敬老院大院及旧楼改造、</w:t>
      </w:r>
      <w:r>
        <w:rPr>
          <w:rFonts w:hint="eastAsia"/>
          <w:sz w:val="30"/>
          <w:szCs w:val="30"/>
        </w:rPr>
        <w:t>XXX</w:t>
      </w:r>
      <w:r>
        <w:rPr>
          <w:rFonts w:hint="eastAsia"/>
          <w:sz w:val="30"/>
          <w:szCs w:val="30"/>
        </w:rPr>
        <w:t>镇</w:t>
      </w:r>
      <w:r>
        <w:rPr>
          <w:rFonts w:hint="eastAsia"/>
          <w:sz w:val="30"/>
          <w:szCs w:val="30"/>
        </w:rPr>
        <w:t>XX</w:t>
      </w:r>
      <w:r>
        <w:rPr>
          <w:rFonts w:hint="eastAsia"/>
          <w:sz w:val="30"/>
          <w:szCs w:val="30"/>
        </w:rPr>
        <w:t>镇</w:t>
      </w:r>
      <w:r>
        <w:rPr>
          <w:rFonts w:hint="eastAsia"/>
          <w:sz w:val="30"/>
          <w:szCs w:val="30"/>
        </w:rPr>
        <w:t>XXX</w:t>
      </w:r>
      <w:r>
        <w:rPr>
          <w:rFonts w:hint="eastAsia"/>
          <w:sz w:val="30"/>
          <w:szCs w:val="30"/>
        </w:rPr>
        <w:t>洞西北侧排水沟改造等工程及工程款结算等方面提供帮助，先后多次收受刘某星贿赂合计人民币</w:t>
      </w:r>
      <w:r>
        <w:rPr>
          <w:rFonts w:hint="eastAsia"/>
          <w:sz w:val="30"/>
          <w:szCs w:val="30"/>
        </w:rPr>
        <w:t>850000</w:t>
      </w:r>
      <w:r>
        <w:rPr>
          <w:rFonts w:hint="eastAsia"/>
          <w:sz w:val="30"/>
          <w:szCs w:val="30"/>
        </w:rPr>
        <w:t>元。</w:t>
      </w:r>
    </w:p>
    <w:p w:rsidR="00BD0BC6" w:rsidRDefault="00BD0BC6">
      <w:pPr>
        <w:spacing w:line="500" w:lineRule="atLeast"/>
        <w:ind w:firstLine="600"/>
        <w:divId w:val="775757673"/>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年，时任英德市某某记被告人黄永晨，利用职务上的便利，为钟某承接省道</w:t>
      </w:r>
      <w:r>
        <w:rPr>
          <w:rFonts w:hint="eastAsia"/>
          <w:sz w:val="30"/>
          <w:szCs w:val="30"/>
        </w:rPr>
        <w:t>S348</w:t>
      </w:r>
      <w:r>
        <w:rPr>
          <w:rFonts w:hint="eastAsia"/>
          <w:sz w:val="30"/>
          <w:szCs w:val="30"/>
        </w:rPr>
        <w:t>线（</w:t>
      </w:r>
      <w:r>
        <w:rPr>
          <w:rFonts w:hint="eastAsia"/>
          <w:sz w:val="30"/>
          <w:szCs w:val="30"/>
        </w:rPr>
        <w:t>XX</w:t>
      </w:r>
      <w:r>
        <w:rPr>
          <w:rFonts w:hint="eastAsia"/>
          <w:sz w:val="30"/>
          <w:szCs w:val="30"/>
        </w:rPr>
        <w:t>大道）路面改造工程、</w:t>
      </w:r>
      <w:r>
        <w:rPr>
          <w:rFonts w:hint="eastAsia"/>
          <w:sz w:val="30"/>
          <w:szCs w:val="30"/>
        </w:rPr>
        <w:t>XX</w:t>
      </w:r>
      <w:r>
        <w:rPr>
          <w:rFonts w:hint="eastAsia"/>
          <w:sz w:val="30"/>
          <w:szCs w:val="30"/>
        </w:rPr>
        <w:t>大道排水改造工程及工程款结算等方面提供帮助，先后多次收受钟某贿赂合计人民币</w:t>
      </w:r>
      <w:r>
        <w:rPr>
          <w:rFonts w:hint="eastAsia"/>
          <w:sz w:val="30"/>
          <w:szCs w:val="30"/>
        </w:rPr>
        <w:t>580000</w:t>
      </w:r>
      <w:r>
        <w:rPr>
          <w:rFonts w:hint="eastAsia"/>
          <w:sz w:val="30"/>
          <w:szCs w:val="30"/>
        </w:rPr>
        <w:t>元。</w:t>
      </w:r>
    </w:p>
    <w:p w:rsidR="00BD0BC6" w:rsidRDefault="00BD0BC6">
      <w:pPr>
        <w:spacing w:line="500" w:lineRule="atLeast"/>
        <w:ind w:firstLine="600"/>
        <w:divId w:val="329675972"/>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年，时任英德市某某记被告人黄永晨，利用职务上的便利，为英德市</w:t>
      </w:r>
      <w:r>
        <w:rPr>
          <w:rFonts w:hint="eastAsia"/>
          <w:sz w:val="30"/>
          <w:szCs w:val="30"/>
        </w:rPr>
        <w:t>XX</w:t>
      </w:r>
      <w:r>
        <w:rPr>
          <w:rFonts w:hint="eastAsia"/>
          <w:sz w:val="30"/>
          <w:szCs w:val="30"/>
        </w:rPr>
        <w:t>有限公司在景点经营权、协调民事关系、获取扶贫资金、违法建筑拆除等方面谋取不正当利益，先后多次收受</w:t>
      </w:r>
      <w:r>
        <w:rPr>
          <w:rFonts w:hint="eastAsia"/>
          <w:sz w:val="30"/>
          <w:szCs w:val="30"/>
        </w:rPr>
        <w:t>XX</w:t>
      </w:r>
      <w:r>
        <w:rPr>
          <w:rFonts w:hint="eastAsia"/>
          <w:sz w:val="30"/>
          <w:szCs w:val="30"/>
        </w:rPr>
        <w:t>公司法定代表人侯某国贿赂合计人民币</w:t>
      </w:r>
      <w:r>
        <w:rPr>
          <w:rFonts w:hint="eastAsia"/>
          <w:sz w:val="30"/>
          <w:szCs w:val="30"/>
        </w:rPr>
        <w:t>98000</w:t>
      </w:r>
      <w:r>
        <w:rPr>
          <w:rFonts w:hint="eastAsia"/>
          <w:sz w:val="30"/>
          <w:szCs w:val="30"/>
        </w:rPr>
        <w:t>元。</w:t>
      </w:r>
    </w:p>
    <w:p w:rsidR="00BD0BC6" w:rsidRDefault="00BD0BC6">
      <w:pPr>
        <w:spacing w:line="500" w:lineRule="atLeast"/>
        <w:ind w:firstLine="600"/>
        <w:divId w:val="943656261"/>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年，时任英德市某某记被告人黄永晨，利用职务上的便利，为潘某华在承接</w:t>
      </w:r>
      <w:r>
        <w:rPr>
          <w:rFonts w:hint="eastAsia"/>
          <w:sz w:val="30"/>
          <w:szCs w:val="30"/>
        </w:rPr>
        <w:t>XXX</w:t>
      </w:r>
      <w:r>
        <w:rPr>
          <w:rFonts w:hint="eastAsia"/>
          <w:sz w:val="30"/>
          <w:szCs w:val="30"/>
        </w:rPr>
        <w:t>镇</w:t>
      </w:r>
      <w:r>
        <w:rPr>
          <w:rFonts w:hint="eastAsia"/>
          <w:sz w:val="30"/>
          <w:szCs w:val="30"/>
        </w:rPr>
        <w:t>XX</w:t>
      </w:r>
      <w:r>
        <w:rPr>
          <w:rFonts w:hint="eastAsia"/>
          <w:sz w:val="30"/>
          <w:szCs w:val="30"/>
        </w:rPr>
        <w:t>公路老丫山路段路基维修工程及河道清理工程等工程及工程款结算方面提供帮助，收受潘某华贿赂合计人民币</w:t>
      </w:r>
      <w:r>
        <w:rPr>
          <w:rFonts w:hint="eastAsia"/>
          <w:sz w:val="30"/>
          <w:szCs w:val="30"/>
        </w:rPr>
        <w:t>30000</w:t>
      </w:r>
      <w:r>
        <w:rPr>
          <w:rFonts w:hint="eastAsia"/>
          <w:sz w:val="30"/>
          <w:szCs w:val="30"/>
        </w:rPr>
        <w:t>元。案发前，被告人黄永晨将所收受的贿赂款</w:t>
      </w:r>
      <w:r>
        <w:rPr>
          <w:rFonts w:hint="eastAsia"/>
          <w:sz w:val="30"/>
          <w:szCs w:val="30"/>
        </w:rPr>
        <w:t>30000</w:t>
      </w:r>
      <w:r>
        <w:rPr>
          <w:rFonts w:hint="eastAsia"/>
          <w:sz w:val="30"/>
          <w:szCs w:val="30"/>
        </w:rPr>
        <w:t>元退还给潘某华。</w:t>
      </w:r>
    </w:p>
    <w:p w:rsidR="00BD0BC6" w:rsidRDefault="00BD0BC6">
      <w:pPr>
        <w:spacing w:line="500" w:lineRule="atLeast"/>
        <w:ind w:firstLine="600"/>
        <w:divId w:val="630331268"/>
        <w:rPr>
          <w:rFonts w:hint="eastAsia"/>
          <w:sz w:val="30"/>
          <w:szCs w:val="30"/>
        </w:rPr>
      </w:pPr>
      <w:r>
        <w:rPr>
          <w:rFonts w:hint="eastAsia"/>
          <w:sz w:val="30"/>
          <w:szCs w:val="30"/>
        </w:rPr>
        <w:t>8</w:t>
      </w:r>
      <w:r>
        <w:rPr>
          <w:rFonts w:hint="eastAsia"/>
          <w:sz w:val="30"/>
          <w:szCs w:val="30"/>
        </w:rPr>
        <w:t>、</w:t>
      </w:r>
      <w:r>
        <w:rPr>
          <w:rFonts w:hint="eastAsia"/>
          <w:sz w:val="30"/>
          <w:szCs w:val="30"/>
        </w:rPr>
        <w:t>2016</w:t>
      </w:r>
      <w:r>
        <w:rPr>
          <w:rFonts w:hint="eastAsia"/>
          <w:sz w:val="30"/>
          <w:szCs w:val="30"/>
        </w:rPr>
        <w:t>年，时任英德市某某记被告人黄永晨，利用职务上的便利，为邓某念在承包</w:t>
      </w:r>
      <w:r>
        <w:rPr>
          <w:rFonts w:hint="eastAsia"/>
          <w:sz w:val="30"/>
          <w:szCs w:val="30"/>
        </w:rPr>
        <w:t>XXX</w:t>
      </w:r>
      <w:r>
        <w:rPr>
          <w:rFonts w:hint="eastAsia"/>
          <w:sz w:val="30"/>
          <w:szCs w:val="30"/>
        </w:rPr>
        <w:t>镇</w:t>
      </w:r>
      <w:r>
        <w:rPr>
          <w:rFonts w:hint="eastAsia"/>
          <w:sz w:val="30"/>
          <w:szCs w:val="30"/>
        </w:rPr>
        <w:t>S782</w:t>
      </w:r>
      <w:r>
        <w:rPr>
          <w:rFonts w:hint="eastAsia"/>
          <w:sz w:val="30"/>
          <w:szCs w:val="30"/>
        </w:rPr>
        <w:t>线小桂林桥改建工程及工程款支付方面提供帮助，收受邓某念贿赂人民币</w:t>
      </w:r>
      <w:r>
        <w:rPr>
          <w:rFonts w:hint="eastAsia"/>
          <w:sz w:val="30"/>
          <w:szCs w:val="30"/>
        </w:rPr>
        <w:t>30000</w:t>
      </w:r>
      <w:r>
        <w:rPr>
          <w:rFonts w:hint="eastAsia"/>
          <w:sz w:val="30"/>
          <w:szCs w:val="30"/>
        </w:rPr>
        <w:t>元。</w:t>
      </w:r>
    </w:p>
    <w:p w:rsidR="00BD0BC6" w:rsidRDefault="00BD0BC6">
      <w:pPr>
        <w:spacing w:line="500" w:lineRule="atLeast"/>
        <w:ind w:firstLine="600"/>
        <w:divId w:val="552736596"/>
        <w:rPr>
          <w:rFonts w:hint="eastAsia"/>
          <w:sz w:val="30"/>
          <w:szCs w:val="30"/>
        </w:rPr>
      </w:pPr>
      <w:r>
        <w:rPr>
          <w:rFonts w:hint="eastAsia"/>
          <w:sz w:val="30"/>
          <w:szCs w:val="30"/>
        </w:rPr>
        <w:t>9</w:t>
      </w:r>
      <w:r>
        <w:rPr>
          <w:rFonts w:hint="eastAsia"/>
          <w:sz w:val="30"/>
          <w:szCs w:val="30"/>
        </w:rPr>
        <w:t>、</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年，时任英德市某某记被告人黄永晨，利用其职务上的便利，承诺为曾某获得</w:t>
      </w:r>
      <w:r>
        <w:rPr>
          <w:rFonts w:hint="eastAsia"/>
          <w:sz w:val="30"/>
          <w:szCs w:val="30"/>
        </w:rPr>
        <w:t>XXX</w:t>
      </w:r>
      <w:r>
        <w:rPr>
          <w:rFonts w:hint="eastAsia"/>
          <w:sz w:val="30"/>
          <w:szCs w:val="30"/>
        </w:rPr>
        <w:t>镇村村通饮用水工程提供帮助，收受曾某贿赂共计人民币</w:t>
      </w:r>
      <w:r>
        <w:rPr>
          <w:rFonts w:hint="eastAsia"/>
          <w:sz w:val="30"/>
          <w:szCs w:val="30"/>
        </w:rPr>
        <w:t>100000</w:t>
      </w:r>
      <w:r>
        <w:rPr>
          <w:rFonts w:hint="eastAsia"/>
          <w:sz w:val="30"/>
          <w:szCs w:val="30"/>
        </w:rPr>
        <w:t>元。</w:t>
      </w:r>
    </w:p>
    <w:p w:rsidR="00BD0BC6" w:rsidRDefault="00BD0BC6">
      <w:pPr>
        <w:spacing w:line="500" w:lineRule="atLeast"/>
        <w:ind w:firstLine="600"/>
        <w:divId w:val="2082099799"/>
        <w:rPr>
          <w:rFonts w:hint="eastAsia"/>
          <w:sz w:val="30"/>
          <w:szCs w:val="30"/>
        </w:rPr>
      </w:pPr>
      <w:r>
        <w:rPr>
          <w:rFonts w:hint="eastAsia"/>
          <w:sz w:val="30"/>
          <w:szCs w:val="30"/>
        </w:rPr>
        <w:t>综上所述，被告人黄永晨利用职务之便，共收受他人贿赂合计人民币</w:t>
      </w:r>
      <w:r>
        <w:rPr>
          <w:rFonts w:hint="eastAsia"/>
          <w:sz w:val="30"/>
          <w:szCs w:val="30"/>
        </w:rPr>
        <w:t>2079750</w:t>
      </w:r>
      <w:r>
        <w:rPr>
          <w:rFonts w:hint="eastAsia"/>
          <w:sz w:val="30"/>
          <w:szCs w:val="30"/>
        </w:rPr>
        <w:t>元。案发后，被告人黄永晨主动向清远市监察委员会退缴全部受贿赃款。</w:t>
      </w:r>
    </w:p>
    <w:p w:rsidR="00BD0BC6" w:rsidRDefault="00BD0BC6">
      <w:pPr>
        <w:spacing w:line="500" w:lineRule="atLeast"/>
        <w:ind w:firstLine="600"/>
        <w:divId w:val="1641349756"/>
        <w:rPr>
          <w:rFonts w:hint="eastAsia"/>
          <w:sz w:val="30"/>
          <w:szCs w:val="30"/>
        </w:rPr>
      </w:pPr>
      <w:r>
        <w:rPr>
          <w:rFonts w:hint="eastAsia"/>
          <w:sz w:val="30"/>
          <w:szCs w:val="30"/>
        </w:rPr>
        <w:t>二、虚构工程套取公款事实</w:t>
      </w:r>
    </w:p>
    <w:p w:rsidR="00BD0BC6" w:rsidRDefault="00BD0BC6">
      <w:pPr>
        <w:spacing w:line="500" w:lineRule="atLeast"/>
        <w:ind w:firstLine="600"/>
        <w:divId w:val="1759786298"/>
        <w:rPr>
          <w:rFonts w:hint="eastAsia"/>
          <w:sz w:val="30"/>
          <w:szCs w:val="30"/>
        </w:rPr>
      </w:pP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年间，时任英德市某某记被告人黄永晨先后与时任英德市</w:t>
      </w:r>
      <w:r>
        <w:rPr>
          <w:rFonts w:hint="eastAsia"/>
          <w:sz w:val="30"/>
          <w:szCs w:val="30"/>
        </w:rPr>
        <w:t>XXX</w:t>
      </w:r>
      <w:r>
        <w:rPr>
          <w:rFonts w:hint="eastAsia"/>
          <w:sz w:val="30"/>
          <w:szCs w:val="30"/>
        </w:rPr>
        <w:t>镇镇长孙某、时任英德市</w:t>
      </w:r>
      <w:r>
        <w:rPr>
          <w:rFonts w:hint="eastAsia"/>
          <w:sz w:val="30"/>
          <w:szCs w:val="30"/>
        </w:rPr>
        <w:t>XXX</w:t>
      </w:r>
      <w:r>
        <w:rPr>
          <w:rFonts w:hint="eastAsia"/>
          <w:sz w:val="30"/>
          <w:szCs w:val="30"/>
        </w:rPr>
        <w:t>镇镇长李某、时任英德市</w:t>
      </w:r>
      <w:r>
        <w:rPr>
          <w:rFonts w:hint="eastAsia"/>
          <w:sz w:val="30"/>
          <w:szCs w:val="30"/>
        </w:rPr>
        <w:t>XXX</w:t>
      </w:r>
      <w:r>
        <w:rPr>
          <w:rFonts w:hint="eastAsia"/>
          <w:sz w:val="30"/>
          <w:szCs w:val="30"/>
        </w:rPr>
        <w:t>镇副镇长张某良等人经密谋，由时任英德市</w:t>
      </w:r>
      <w:r>
        <w:rPr>
          <w:rFonts w:hint="eastAsia"/>
          <w:sz w:val="30"/>
          <w:szCs w:val="30"/>
        </w:rPr>
        <w:t>XXX</w:t>
      </w:r>
      <w:r>
        <w:rPr>
          <w:rFonts w:hint="eastAsia"/>
          <w:sz w:val="30"/>
          <w:szCs w:val="30"/>
        </w:rPr>
        <w:t>镇规划所所长林某峰、时任英德市</w:t>
      </w:r>
      <w:r>
        <w:rPr>
          <w:rFonts w:hint="eastAsia"/>
          <w:sz w:val="30"/>
          <w:szCs w:val="30"/>
        </w:rPr>
        <w:t>XXX</w:t>
      </w:r>
      <w:r>
        <w:rPr>
          <w:rFonts w:hint="eastAsia"/>
          <w:sz w:val="30"/>
          <w:szCs w:val="30"/>
        </w:rPr>
        <w:t>镇经济办主任丘某群与工程承包方刘某星签订虚假工程合同，虚构“</w:t>
      </w:r>
      <w:r>
        <w:rPr>
          <w:rFonts w:hint="eastAsia"/>
          <w:sz w:val="30"/>
          <w:szCs w:val="30"/>
        </w:rPr>
        <w:t>XXX</w:t>
      </w:r>
      <w:r>
        <w:rPr>
          <w:rFonts w:hint="eastAsia"/>
          <w:sz w:val="30"/>
          <w:szCs w:val="30"/>
        </w:rPr>
        <w:t>镇</w:t>
      </w:r>
      <w:r>
        <w:rPr>
          <w:rFonts w:hint="eastAsia"/>
          <w:sz w:val="30"/>
          <w:szCs w:val="30"/>
        </w:rPr>
        <w:t>XX</w:t>
      </w:r>
      <w:r>
        <w:rPr>
          <w:rFonts w:hint="eastAsia"/>
          <w:sz w:val="30"/>
          <w:szCs w:val="30"/>
        </w:rPr>
        <w:t>村撑高脚至高太路基修缮工程”、“</w:t>
      </w:r>
      <w:r>
        <w:rPr>
          <w:rFonts w:hint="eastAsia"/>
          <w:sz w:val="30"/>
          <w:szCs w:val="30"/>
        </w:rPr>
        <w:t>XXX</w:t>
      </w:r>
      <w:r>
        <w:rPr>
          <w:rFonts w:hint="eastAsia"/>
          <w:sz w:val="30"/>
          <w:szCs w:val="30"/>
        </w:rPr>
        <w:t>镇</w:t>
      </w:r>
      <w:r>
        <w:rPr>
          <w:rFonts w:hint="eastAsia"/>
          <w:sz w:val="30"/>
          <w:szCs w:val="30"/>
        </w:rPr>
        <w:t>XX</w:t>
      </w:r>
      <w:r>
        <w:rPr>
          <w:rFonts w:hint="eastAsia"/>
          <w:sz w:val="30"/>
          <w:szCs w:val="30"/>
        </w:rPr>
        <w:t>加油站背后填土及路基修整工程”以及“</w:t>
      </w:r>
      <w:r>
        <w:rPr>
          <w:rFonts w:hint="eastAsia"/>
          <w:sz w:val="30"/>
          <w:szCs w:val="30"/>
        </w:rPr>
        <w:t>XXX</w:t>
      </w:r>
      <w:r>
        <w:rPr>
          <w:rFonts w:hint="eastAsia"/>
          <w:sz w:val="30"/>
          <w:szCs w:val="30"/>
        </w:rPr>
        <w:t>镇</w:t>
      </w:r>
      <w:r>
        <w:rPr>
          <w:rFonts w:hint="eastAsia"/>
          <w:sz w:val="30"/>
          <w:szCs w:val="30"/>
        </w:rPr>
        <w:t>XX</w:t>
      </w:r>
      <w:r>
        <w:rPr>
          <w:rFonts w:hint="eastAsia"/>
          <w:sz w:val="30"/>
          <w:szCs w:val="30"/>
        </w:rPr>
        <w:t>公路枫木段</w:t>
      </w:r>
      <w:r>
        <w:rPr>
          <w:rFonts w:hint="eastAsia"/>
          <w:sz w:val="30"/>
          <w:szCs w:val="30"/>
        </w:rPr>
        <w:t>5.22</w:t>
      </w:r>
      <w:r>
        <w:rPr>
          <w:rFonts w:hint="eastAsia"/>
          <w:sz w:val="30"/>
          <w:szCs w:val="30"/>
        </w:rPr>
        <w:t>水毁路基修复工程”三个工程项目，套取财政资金，侵占公款。经鉴证，该三个虚构的工程项目共套取的财政资金人民币</w:t>
      </w:r>
      <w:r>
        <w:rPr>
          <w:rFonts w:hint="eastAsia"/>
          <w:sz w:val="30"/>
          <w:szCs w:val="30"/>
        </w:rPr>
        <w:t>1231505.1</w:t>
      </w:r>
      <w:r>
        <w:rPr>
          <w:rFonts w:hint="eastAsia"/>
          <w:sz w:val="30"/>
          <w:szCs w:val="30"/>
        </w:rPr>
        <w:t>元。套取公款后，被告人黄永晨多次秘密分给</w:t>
      </w:r>
      <w:r>
        <w:rPr>
          <w:rFonts w:hint="eastAsia"/>
          <w:sz w:val="30"/>
          <w:szCs w:val="30"/>
        </w:rPr>
        <w:t>XXXXXX</w:t>
      </w:r>
      <w:r>
        <w:rPr>
          <w:rFonts w:hint="eastAsia"/>
          <w:sz w:val="30"/>
          <w:szCs w:val="30"/>
        </w:rPr>
        <w:t>政府班子成员、中层干部及辖区的村党</w:t>
      </w:r>
      <w:r>
        <w:rPr>
          <w:rFonts w:hint="eastAsia"/>
          <w:sz w:val="30"/>
          <w:szCs w:val="30"/>
        </w:rPr>
        <w:t>XXX</w:t>
      </w:r>
      <w:r>
        <w:rPr>
          <w:rFonts w:hint="eastAsia"/>
          <w:sz w:val="30"/>
          <w:szCs w:val="30"/>
        </w:rPr>
        <w:t>记等人，被告人黄永晨从中分占赃款人民币</w:t>
      </w:r>
      <w:r>
        <w:rPr>
          <w:rFonts w:hint="eastAsia"/>
          <w:sz w:val="30"/>
          <w:szCs w:val="30"/>
        </w:rPr>
        <w:t>65000</w:t>
      </w:r>
      <w:r>
        <w:rPr>
          <w:rFonts w:hint="eastAsia"/>
          <w:sz w:val="30"/>
          <w:szCs w:val="30"/>
        </w:rPr>
        <w:t>元。</w:t>
      </w:r>
    </w:p>
    <w:p w:rsidR="00BD0BC6" w:rsidRDefault="00BD0BC6">
      <w:pPr>
        <w:spacing w:line="500" w:lineRule="atLeast"/>
        <w:ind w:firstLine="600"/>
        <w:divId w:val="11108154"/>
        <w:rPr>
          <w:rFonts w:hint="eastAsia"/>
          <w:sz w:val="30"/>
          <w:szCs w:val="30"/>
        </w:rPr>
      </w:pPr>
      <w:r>
        <w:rPr>
          <w:rFonts w:hint="eastAsia"/>
          <w:sz w:val="30"/>
          <w:szCs w:val="30"/>
        </w:rPr>
        <w:t>案发后，被告人黄永晨主动向清远市监察委员会退缴其分占的赃款人民币</w:t>
      </w:r>
      <w:r>
        <w:rPr>
          <w:rFonts w:hint="eastAsia"/>
          <w:sz w:val="30"/>
          <w:szCs w:val="30"/>
        </w:rPr>
        <w:t>65000</w:t>
      </w:r>
      <w:r>
        <w:rPr>
          <w:rFonts w:hint="eastAsia"/>
          <w:sz w:val="30"/>
          <w:szCs w:val="30"/>
        </w:rPr>
        <w:t>元。</w:t>
      </w:r>
    </w:p>
    <w:p w:rsidR="00BD0BC6" w:rsidRDefault="00BD0BC6">
      <w:pPr>
        <w:spacing w:line="500" w:lineRule="atLeast"/>
        <w:ind w:firstLine="600"/>
        <w:divId w:val="140197168"/>
        <w:rPr>
          <w:rFonts w:hint="eastAsia"/>
          <w:sz w:val="30"/>
          <w:szCs w:val="30"/>
        </w:rPr>
      </w:pPr>
      <w:r>
        <w:rPr>
          <w:rFonts w:hint="eastAsia"/>
          <w:sz w:val="30"/>
          <w:szCs w:val="30"/>
        </w:rPr>
        <w:t>原判认定上述事实，有立案决定书、留置决定书、人口信息查询表、被告人黄永晨</w:t>
      </w:r>
      <w:r>
        <w:rPr>
          <w:rFonts w:hint="eastAsia"/>
          <w:sz w:val="30"/>
          <w:szCs w:val="30"/>
        </w:rPr>
        <w:t>2008</w:t>
      </w:r>
      <w:r>
        <w:rPr>
          <w:rFonts w:hint="eastAsia"/>
          <w:sz w:val="30"/>
          <w:szCs w:val="30"/>
        </w:rPr>
        <w:t>年至</w:t>
      </w:r>
      <w:r>
        <w:rPr>
          <w:rFonts w:hint="eastAsia"/>
          <w:sz w:val="30"/>
          <w:szCs w:val="30"/>
        </w:rPr>
        <w:t>2019</w:t>
      </w:r>
      <w:r>
        <w:rPr>
          <w:rFonts w:hint="eastAsia"/>
          <w:sz w:val="30"/>
          <w:szCs w:val="30"/>
        </w:rPr>
        <w:t>年的任职文件、到案经过、工程合同、土地出让合同等书证，证人刘某星、钟某、谢某兰、胡某国、曾某、侯某国、李某敬、潘某华、邓某念、孙某、张某良、刘某林等人的证言，鉴定意见，被告人黄永晨的供述等证据证实。</w:t>
      </w:r>
    </w:p>
    <w:p w:rsidR="00BD0BC6" w:rsidRDefault="00BD0BC6">
      <w:pPr>
        <w:spacing w:line="500" w:lineRule="atLeast"/>
        <w:ind w:firstLine="600"/>
        <w:divId w:val="26296743"/>
        <w:rPr>
          <w:rFonts w:hint="eastAsia"/>
          <w:sz w:val="30"/>
          <w:szCs w:val="30"/>
        </w:rPr>
      </w:pPr>
      <w:r>
        <w:rPr>
          <w:rFonts w:hint="eastAsia"/>
          <w:sz w:val="30"/>
          <w:szCs w:val="30"/>
        </w:rPr>
        <w:t>原判认为，被告人黄永晨身为国家工作人员，利用本人职权或者地位形成的便利条件，非法收受他人财物，为他人谋取利益，数额巨大；利用职务之便，采取签订虚假工程合同，虚构工程项目的手段，非法占有公款，数额巨大，其行为构成受贿罪、贪污罪。被告人黄永晨到案后，主动交代监察机关尚未掌握的其本人贪污的事实，是自首，对其所犯贪污罪予以从轻处罚。被告人黄永晨贪污数额巨大，在提起公诉前如实供述自己的罪行、真诚悔罪、积极退出全部赃款，减少损害结果的发生，可以从轻处罚。被告人黄永晨揭发他人的犯罪行为，经查证属实，是立功，依法予以从轻处罚。根据被告人黄永晨的犯罪事实、情节及悔罪表现，依照《中华人民共和国刑法》第三百八十二条、第三百八十三条、第三百八十五条第一款、第三百八十六条、第六十四条、第六十七条第二款、第六十八条、第六十九条以及《最高人民法院、最高人民检察</w:t>
      </w:r>
      <w:r>
        <w:rPr>
          <w:rFonts w:hint="eastAsia"/>
          <w:sz w:val="30"/>
          <w:szCs w:val="30"/>
        </w:rPr>
        <w:t>院</w:t>
      </w:r>
      <w:r>
        <w:rPr>
          <w:rFonts w:hint="eastAsia"/>
          <w:sz w:val="30"/>
          <w:szCs w:val="30"/>
        </w:rPr>
        <w:t>》第二条、第十九条之规定，判决如下：一、被告人黄永晨犯受贿罪，判处有期徒刑五年，并处罚金五十万元；犯贪污罪，判处有期徒刑三年，并处罚金二十万元，合并总和刑期八年，决定执行有期徒刑七年六个月，并处罚金七十万元。二、随案移送的人民币</w:t>
      </w:r>
      <w:r>
        <w:rPr>
          <w:rFonts w:hint="eastAsia"/>
          <w:sz w:val="30"/>
          <w:szCs w:val="30"/>
        </w:rPr>
        <w:t>2144750</w:t>
      </w:r>
      <w:r>
        <w:rPr>
          <w:rFonts w:hint="eastAsia"/>
          <w:sz w:val="30"/>
          <w:szCs w:val="30"/>
        </w:rPr>
        <w:t>元（暂存清远市纪委账户），其中</w:t>
      </w:r>
      <w:r>
        <w:rPr>
          <w:rFonts w:hint="eastAsia"/>
          <w:sz w:val="30"/>
          <w:szCs w:val="30"/>
        </w:rPr>
        <w:t>2114750</w:t>
      </w:r>
      <w:r>
        <w:rPr>
          <w:rFonts w:hint="eastAsia"/>
          <w:sz w:val="30"/>
          <w:szCs w:val="30"/>
        </w:rPr>
        <w:t>元是犯罪所得，依法没收，上缴国库，余款</w:t>
      </w:r>
      <w:r>
        <w:rPr>
          <w:rFonts w:hint="eastAsia"/>
          <w:sz w:val="30"/>
          <w:szCs w:val="30"/>
        </w:rPr>
        <w:t>30000</w:t>
      </w:r>
      <w:r>
        <w:rPr>
          <w:rFonts w:hint="eastAsia"/>
          <w:sz w:val="30"/>
          <w:szCs w:val="30"/>
        </w:rPr>
        <w:t>元抵作部分罚金。</w:t>
      </w:r>
    </w:p>
    <w:p w:rsidR="00BD0BC6" w:rsidRDefault="00BD0BC6">
      <w:pPr>
        <w:spacing w:line="500" w:lineRule="atLeast"/>
        <w:ind w:firstLine="600"/>
        <w:divId w:val="1238056720"/>
        <w:rPr>
          <w:rFonts w:hint="eastAsia"/>
          <w:sz w:val="30"/>
          <w:szCs w:val="30"/>
        </w:rPr>
      </w:pPr>
      <w:r>
        <w:rPr>
          <w:rFonts w:hint="eastAsia"/>
          <w:sz w:val="30"/>
          <w:szCs w:val="30"/>
        </w:rPr>
        <w:t>上诉人黄永晨上诉提出：</w:t>
      </w:r>
      <w:r>
        <w:rPr>
          <w:rFonts w:hint="eastAsia"/>
          <w:sz w:val="30"/>
          <w:szCs w:val="30"/>
        </w:rPr>
        <w:t>1.</w:t>
      </w:r>
      <w:r>
        <w:rPr>
          <w:rFonts w:hint="eastAsia"/>
          <w:sz w:val="30"/>
          <w:szCs w:val="30"/>
        </w:rPr>
        <w:t>一审把一个单位犯罪的私分国有资产行为，以贪污罪定罪量刑，加重了上诉人的刑罚。从本案的主观上看，体现的是单位意志，不是上诉人黄永晨个人意志，符合私分国有资产罪的主观要件。本案客观上领导班子成员各司其职，完善伪造工程的一系列文件套取公款进行分占，符合私分国有资产罪的客观要件，本案所得利益归单位，在奖金的作用下，黄永晨领导下的</w:t>
      </w:r>
      <w:r>
        <w:rPr>
          <w:rFonts w:hint="eastAsia"/>
          <w:sz w:val="30"/>
          <w:szCs w:val="30"/>
        </w:rPr>
        <w:t>XXXXXX</w:t>
      </w:r>
      <w:r>
        <w:rPr>
          <w:rFonts w:hint="eastAsia"/>
          <w:sz w:val="30"/>
          <w:szCs w:val="30"/>
        </w:rPr>
        <w:t>政府取得了很好的政绩，黄永晨套取</w:t>
      </w:r>
      <w:r>
        <w:rPr>
          <w:rFonts w:hint="eastAsia"/>
          <w:sz w:val="30"/>
          <w:szCs w:val="30"/>
        </w:rPr>
        <w:t>123</w:t>
      </w:r>
      <w:r>
        <w:rPr>
          <w:rFonts w:hint="eastAsia"/>
          <w:sz w:val="30"/>
          <w:szCs w:val="30"/>
        </w:rPr>
        <w:t>万元人民币，仅仅自己只分得了</w:t>
      </w:r>
      <w:r>
        <w:rPr>
          <w:rFonts w:hint="eastAsia"/>
          <w:sz w:val="30"/>
          <w:szCs w:val="30"/>
        </w:rPr>
        <w:t>6.5</w:t>
      </w:r>
      <w:r>
        <w:rPr>
          <w:rFonts w:hint="eastAsia"/>
          <w:sz w:val="30"/>
          <w:szCs w:val="30"/>
        </w:rPr>
        <w:t>万元，按贪污罪量刑明显过重。</w:t>
      </w:r>
      <w:r>
        <w:rPr>
          <w:rFonts w:hint="eastAsia"/>
          <w:sz w:val="30"/>
          <w:szCs w:val="30"/>
        </w:rPr>
        <w:t>2.</w:t>
      </w:r>
      <w:r>
        <w:rPr>
          <w:rFonts w:hint="eastAsia"/>
          <w:sz w:val="30"/>
          <w:szCs w:val="30"/>
        </w:rPr>
        <w:t>一审对上诉人量刑太重，没有体现全部退赃、立功、坦白等从轻量刑情节。上诉人黄永晨对一审认定的事实没有异议，但认为一审认定的其犯贪污罪定罪部分存在错误，量刑过重，请二审改判。上诉人黄永晨的辩护人郑燕青的辩护意见与上诉人上诉理由基本一致。</w:t>
      </w:r>
    </w:p>
    <w:p w:rsidR="00BD0BC6" w:rsidRDefault="00BD0BC6">
      <w:pPr>
        <w:spacing w:line="500" w:lineRule="atLeast"/>
        <w:ind w:firstLine="600"/>
        <w:divId w:val="1694306695"/>
        <w:rPr>
          <w:rFonts w:hint="eastAsia"/>
          <w:sz w:val="30"/>
          <w:szCs w:val="30"/>
        </w:rPr>
      </w:pPr>
      <w:r>
        <w:rPr>
          <w:rFonts w:hint="eastAsia"/>
          <w:sz w:val="30"/>
          <w:szCs w:val="30"/>
        </w:rPr>
        <w:t>上诉人黄永晨的辩护人陈宁提出一审法院对于时任</w:t>
      </w:r>
      <w:r>
        <w:rPr>
          <w:rFonts w:hint="eastAsia"/>
          <w:sz w:val="30"/>
          <w:szCs w:val="30"/>
        </w:rPr>
        <w:t>XXX</w:t>
      </w:r>
      <w:r>
        <w:rPr>
          <w:rFonts w:hint="eastAsia"/>
          <w:sz w:val="30"/>
          <w:szCs w:val="30"/>
        </w:rPr>
        <w:t>镇</w:t>
      </w:r>
      <w:r>
        <w:rPr>
          <w:rFonts w:hint="eastAsia"/>
          <w:sz w:val="30"/>
          <w:szCs w:val="30"/>
        </w:rPr>
        <w:t>XXX</w:t>
      </w:r>
      <w:r>
        <w:rPr>
          <w:rFonts w:hint="eastAsia"/>
          <w:sz w:val="30"/>
          <w:szCs w:val="30"/>
        </w:rPr>
        <w:t>记黄永晨与镇</w:t>
      </w:r>
      <w:r>
        <w:rPr>
          <w:rFonts w:hint="eastAsia"/>
          <w:sz w:val="30"/>
          <w:szCs w:val="30"/>
        </w:rPr>
        <w:t>XXX</w:t>
      </w:r>
      <w:r>
        <w:rPr>
          <w:rFonts w:hint="eastAsia"/>
          <w:sz w:val="30"/>
          <w:szCs w:val="30"/>
        </w:rPr>
        <w:t>成员讨论决定虚构工程项目并将套取的国有资产私分给</w:t>
      </w:r>
      <w:r>
        <w:rPr>
          <w:rFonts w:hint="eastAsia"/>
          <w:sz w:val="30"/>
          <w:szCs w:val="30"/>
        </w:rPr>
        <w:t>XXX</w:t>
      </w:r>
      <w:r>
        <w:rPr>
          <w:rFonts w:hint="eastAsia"/>
          <w:sz w:val="30"/>
          <w:szCs w:val="30"/>
        </w:rPr>
        <w:t>镇</w:t>
      </w:r>
      <w:r>
        <w:rPr>
          <w:rFonts w:hint="eastAsia"/>
          <w:sz w:val="30"/>
          <w:szCs w:val="30"/>
        </w:rPr>
        <w:t>XXX</w:t>
      </w:r>
      <w:r>
        <w:rPr>
          <w:rFonts w:hint="eastAsia"/>
          <w:sz w:val="30"/>
          <w:szCs w:val="30"/>
        </w:rPr>
        <w:t>成员、中层干部、辖区村</w:t>
      </w:r>
      <w:r>
        <w:rPr>
          <w:rFonts w:hint="eastAsia"/>
          <w:sz w:val="30"/>
          <w:szCs w:val="30"/>
        </w:rPr>
        <w:t>XXX</w:t>
      </w:r>
      <w:r>
        <w:rPr>
          <w:rFonts w:hint="eastAsia"/>
          <w:sz w:val="30"/>
          <w:szCs w:val="30"/>
        </w:rPr>
        <w:t>记的行为的犯罪性质评价是适用法律错误，有违公平，应当将上诉人的上述行为评价为私分国有资产罪。主要理由如下：</w:t>
      </w:r>
    </w:p>
    <w:p w:rsidR="00BD0BC6" w:rsidRDefault="00BD0BC6">
      <w:pPr>
        <w:spacing w:line="500" w:lineRule="atLeast"/>
        <w:ind w:firstLine="600"/>
        <w:divId w:val="39861502"/>
        <w:rPr>
          <w:rFonts w:hint="eastAsia"/>
          <w:sz w:val="30"/>
          <w:szCs w:val="30"/>
        </w:rPr>
      </w:pPr>
      <w:r>
        <w:rPr>
          <w:rFonts w:hint="eastAsia"/>
          <w:sz w:val="30"/>
          <w:szCs w:val="30"/>
        </w:rPr>
        <w:t>1.</w:t>
      </w:r>
      <w:r>
        <w:rPr>
          <w:rFonts w:hint="eastAsia"/>
          <w:sz w:val="30"/>
          <w:szCs w:val="30"/>
        </w:rPr>
        <w:t>上诉人黄永晨在</w:t>
      </w:r>
      <w:r>
        <w:rPr>
          <w:rFonts w:hint="eastAsia"/>
          <w:sz w:val="30"/>
          <w:szCs w:val="30"/>
        </w:rPr>
        <w:t>XXX</w:t>
      </w:r>
      <w:r>
        <w:rPr>
          <w:rFonts w:hint="eastAsia"/>
          <w:sz w:val="30"/>
          <w:szCs w:val="30"/>
        </w:rPr>
        <w:t>镇主政期间采取一系列有效的行政措施和方法，</w:t>
      </w:r>
      <w:r>
        <w:rPr>
          <w:rFonts w:hint="eastAsia"/>
          <w:sz w:val="30"/>
          <w:szCs w:val="30"/>
        </w:rPr>
        <w:t>XXXXXX</w:t>
      </w:r>
      <w:r>
        <w:rPr>
          <w:rFonts w:hint="eastAsia"/>
          <w:sz w:val="30"/>
          <w:szCs w:val="30"/>
        </w:rPr>
        <w:t>政府在政绩上取得骄人成绩，整体经济突飞猛进，得到了上级政府的肯定，取得优异政绩，当然不是黄永晨一人的功劳，是</w:t>
      </w:r>
      <w:r>
        <w:rPr>
          <w:rFonts w:hint="eastAsia"/>
          <w:sz w:val="30"/>
          <w:szCs w:val="30"/>
        </w:rPr>
        <w:t>XXX</w:t>
      </w:r>
      <w:r>
        <w:rPr>
          <w:rFonts w:hint="eastAsia"/>
          <w:sz w:val="30"/>
          <w:szCs w:val="30"/>
        </w:rPr>
        <w:t>镇全体干部职工共同奋斗、努力拼博的成果。</w:t>
      </w:r>
      <w:r>
        <w:rPr>
          <w:rFonts w:hint="eastAsia"/>
          <w:sz w:val="30"/>
          <w:szCs w:val="30"/>
        </w:rPr>
        <w:t>XXXXXX</w:t>
      </w:r>
      <w:r>
        <w:rPr>
          <w:rFonts w:hint="eastAsia"/>
          <w:sz w:val="30"/>
          <w:szCs w:val="30"/>
        </w:rPr>
        <w:t>政府当时包括黄永晨在内，采取了私分国有资产进行刺激的错误方法，触犯国法，但其出发点是有促进工作的情况。</w:t>
      </w:r>
    </w:p>
    <w:p w:rsidR="00BD0BC6" w:rsidRDefault="00BD0BC6">
      <w:pPr>
        <w:spacing w:line="500" w:lineRule="atLeast"/>
        <w:ind w:firstLine="600"/>
        <w:divId w:val="1820488502"/>
        <w:rPr>
          <w:rFonts w:hint="eastAsia"/>
          <w:sz w:val="30"/>
          <w:szCs w:val="30"/>
        </w:rPr>
      </w:pPr>
      <w:r>
        <w:rPr>
          <w:rFonts w:hint="eastAsia"/>
          <w:sz w:val="30"/>
          <w:szCs w:val="30"/>
        </w:rPr>
        <w:t>2.</w:t>
      </w:r>
      <w:r>
        <w:rPr>
          <w:rFonts w:hint="eastAsia"/>
          <w:sz w:val="30"/>
          <w:szCs w:val="30"/>
        </w:rPr>
        <w:t>“私分行为”体现集体意志，应认定为单位犯罪。黄永晨等时任</w:t>
      </w:r>
      <w:r>
        <w:rPr>
          <w:rFonts w:hint="eastAsia"/>
          <w:sz w:val="30"/>
          <w:szCs w:val="30"/>
        </w:rPr>
        <w:t>XXX</w:t>
      </w:r>
      <w:r>
        <w:rPr>
          <w:rFonts w:hint="eastAsia"/>
          <w:sz w:val="30"/>
          <w:szCs w:val="30"/>
        </w:rPr>
        <w:t>镇</w:t>
      </w:r>
      <w:r>
        <w:rPr>
          <w:rFonts w:hint="eastAsia"/>
          <w:sz w:val="30"/>
          <w:szCs w:val="30"/>
        </w:rPr>
        <w:t>XXX</w:t>
      </w:r>
      <w:r>
        <w:rPr>
          <w:rFonts w:hint="eastAsia"/>
          <w:sz w:val="30"/>
          <w:szCs w:val="30"/>
        </w:rPr>
        <w:t>成员将国有资产作为奖金分发给</w:t>
      </w:r>
      <w:r>
        <w:rPr>
          <w:rFonts w:hint="eastAsia"/>
          <w:sz w:val="30"/>
          <w:szCs w:val="30"/>
        </w:rPr>
        <w:t>XXX</w:t>
      </w:r>
      <w:r>
        <w:rPr>
          <w:rFonts w:hint="eastAsia"/>
          <w:sz w:val="30"/>
          <w:szCs w:val="30"/>
        </w:rPr>
        <w:t>镇党政工作人员以及协助</w:t>
      </w:r>
      <w:r>
        <w:rPr>
          <w:rFonts w:hint="eastAsia"/>
          <w:sz w:val="30"/>
          <w:szCs w:val="30"/>
        </w:rPr>
        <w:t>XXX</w:t>
      </w:r>
      <w:r>
        <w:rPr>
          <w:rFonts w:hint="eastAsia"/>
          <w:sz w:val="30"/>
          <w:szCs w:val="30"/>
        </w:rPr>
        <w:t>政府履行部分行政管理职能的村干部的行为是经单位集体决策以</w:t>
      </w:r>
      <w:r>
        <w:rPr>
          <w:rFonts w:hint="eastAsia"/>
          <w:sz w:val="30"/>
          <w:szCs w:val="30"/>
        </w:rPr>
        <w:t>XXXXXX</w:t>
      </w:r>
      <w:r>
        <w:rPr>
          <w:rFonts w:hint="eastAsia"/>
          <w:sz w:val="30"/>
          <w:szCs w:val="30"/>
        </w:rPr>
        <w:t>政府名义实施的，为的是提高政府行政效率和快速发展地方经济，完全体现的是</w:t>
      </w:r>
      <w:r>
        <w:rPr>
          <w:rFonts w:hint="eastAsia"/>
          <w:sz w:val="30"/>
          <w:szCs w:val="30"/>
        </w:rPr>
        <w:t>XXXXXX</w:t>
      </w:r>
      <w:r>
        <w:rPr>
          <w:rFonts w:hint="eastAsia"/>
          <w:sz w:val="30"/>
          <w:szCs w:val="30"/>
        </w:rPr>
        <w:t>政府的意志。本案所有与“私分行为”相关的事实无一不体现着</w:t>
      </w:r>
      <w:r>
        <w:rPr>
          <w:rFonts w:hint="eastAsia"/>
          <w:sz w:val="30"/>
          <w:szCs w:val="30"/>
        </w:rPr>
        <w:t>XXXXXX</w:t>
      </w:r>
      <w:r>
        <w:rPr>
          <w:rFonts w:hint="eastAsia"/>
          <w:sz w:val="30"/>
          <w:szCs w:val="30"/>
        </w:rPr>
        <w:t>政府的意志要素，黄永晨等人始终在</w:t>
      </w:r>
      <w:r>
        <w:rPr>
          <w:rFonts w:hint="eastAsia"/>
          <w:sz w:val="30"/>
          <w:szCs w:val="30"/>
        </w:rPr>
        <w:t>XXXXXX</w:t>
      </w:r>
      <w:r>
        <w:rPr>
          <w:rFonts w:hint="eastAsia"/>
          <w:sz w:val="30"/>
          <w:szCs w:val="30"/>
        </w:rPr>
        <w:t>政府的意志支配下活动。第一，“私分行为”是经黄永晨等时任</w:t>
      </w:r>
      <w:r>
        <w:rPr>
          <w:rFonts w:hint="eastAsia"/>
          <w:sz w:val="30"/>
          <w:szCs w:val="30"/>
        </w:rPr>
        <w:t>XXX</w:t>
      </w:r>
      <w:r>
        <w:rPr>
          <w:rFonts w:hint="eastAsia"/>
          <w:sz w:val="30"/>
          <w:szCs w:val="30"/>
        </w:rPr>
        <w:t>镇五套领导班子（党、政府、人大、政协、纪委）成员集体决策确定后而实施的。本案中，根据黄永晨的供述和辩解、李某、孙某、张某某、杨某某、莫某某等人证言，</w:t>
      </w:r>
      <w:r>
        <w:rPr>
          <w:rFonts w:hint="eastAsia"/>
          <w:sz w:val="30"/>
          <w:szCs w:val="30"/>
        </w:rPr>
        <w:t>2014</w:t>
      </w:r>
      <w:r>
        <w:rPr>
          <w:rFonts w:hint="eastAsia"/>
          <w:sz w:val="30"/>
          <w:szCs w:val="30"/>
        </w:rPr>
        <w:t>年中秋节、</w:t>
      </w:r>
      <w:r>
        <w:rPr>
          <w:rFonts w:hint="eastAsia"/>
          <w:sz w:val="30"/>
          <w:szCs w:val="30"/>
        </w:rPr>
        <w:t>2015</w:t>
      </w:r>
      <w:r>
        <w:rPr>
          <w:rFonts w:hint="eastAsia"/>
          <w:sz w:val="30"/>
          <w:szCs w:val="30"/>
        </w:rPr>
        <w:t>年春节前以及</w:t>
      </w:r>
      <w:r>
        <w:rPr>
          <w:rFonts w:hint="eastAsia"/>
          <w:sz w:val="30"/>
          <w:szCs w:val="30"/>
        </w:rPr>
        <w:t>2016</w:t>
      </w:r>
      <w:r>
        <w:rPr>
          <w:rFonts w:hint="eastAsia"/>
          <w:sz w:val="30"/>
          <w:szCs w:val="30"/>
        </w:rPr>
        <w:t>年年底三次私分行为，都是经时任</w:t>
      </w:r>
      <w:r>
        <w:rPr>
          <w:rFonts w:hint="eastAsia"/>
          <w:sz w:val="30"/>
          <w:szCs w:val="30"/>
        </w:rPr>
        <w:t>XXX</w:t>
      </w:r>
      <w:r>
        <w:rPr>
          <w:rFonts w:hint="eastAsia"/>
          <w:sz w:val="30"/>
          <w:szCs w:val="30"/>
        </w:rPr>
        <w:t>镇</w:t>
      </w:r>
      <w:r>
        <w:rPr>
          <w:rFonts w:hint="eastAsia"/>
          <w:sz w:val="30"/>
          <w:szCs w:val="30"/>
        </w:rPr>
        <w:t>XXX</w:t>
      </w:r>
      <w:r>
        <w:rPr>
          <w:rFonts w:hint="eastAsia"/>
          <w:sz w:val="30"/>
          <w:szCs w:val="30"/>
        </w:rPr>
        <w:t>记黄永晨、时任镇长孙某、李某以及其他主要党政班子成员集体讨论交换意见后才决策通过的，</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年历任</w:t>
      </w:r>
      <w:r>
        <w:rPr>
          <w:rFonts w:hint="eastAsia"/>
          <w:sz w:val="30"/>
          <w:szCs w:val="30"/>
        </w:rPr>
        <w:t>XXX</w:t>
      </w:r>
      <w:r>
        <w:rPr>
          <w:rFonts w:hint="eastAsia"/>
          <w:sz w:val="30"/>
          <w:szCs w:val="30"/>
        </w:rPr>
        <w:t>镇党委副书记、副镇长的李某证言：“在</w:t>
      </w:r>
      <w:r>
        <w:rPr>
          <w:rFonts w:hint="eastAsia"/>
          <w:sz w:val="30"/>
          <w:szCs w:val="30"/>
        </w:rPr>
        <w:t>2016</w:t>
      </w:r>
      <w:r>
        <w:rPr>
          <w:rFonts w:hint="eastAsia"/>
          <w:sz w:val="30"/>
          <w:szCs w:val="30"/>
        </w:rPr>
        <w:t>年底的时候，按照我们之前班子会定下来的意思”</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年历任</w:t>
      </w:r>
      <w:r>
        <w:rPr>
          <w:rFonts w:hint="eastAsia"/>
          <w:sz w:val="30"/>
          <w:szCs w:val="30"/>
        </w:rPr>
        <w:t>XXX</w:t>
      </w:r>
      <w:r>
        <w:rPr>
          <w:rFonts w:hint="eastAsia"/>
          <w:sz w:val="30"/>
          <w:szCs w:val="30"/>
        </w:rPr>
        <w:t>镇党委副书记、镇长的孙某证言：“当时也是黄永晨提议，我、黄永晨、刘某林、张某某一起商量决定的”</w:t>
      </w:r>
      <w:r>
        <w:rPr>
          <w:rFonts w:hint="eastAsia"/>
          <w:sz w:val="30"/>
          <w:szCs w:val="30"/>
        </w:rPr>
        <w:t>黄永晨个人也有供述：“当时我就叫了党委副书记黄振楼、常务副镇长张某某、副镇长刘某林、人大副主席杨某某、纪委书记莫某某一起到我办公室商议”黄永晨是时任</w:t>
      </w:r>
      <w:r>
        <w:rPr>
          <w:rFonts w:hint="eastAsia"/>
          <w:sz w:val="30"/>
          <w:szCs w:val="30"/>
        </w:rPr>
        <w:t>XXX</w:t>
      </w:r>
      <w:r>
        <w:rPr>
          <w:rFonts w:hint="eastAsia"/>
          <w:sz w:val="30"/>
          <w:szCs w:val="30"/>
        </w:rPr>
        <w:t>镇</w:t>
      </w:r>
      <w:r>
        <w:rPr>
          <w:rFonts w:hint="eastAsia"/>
          <w:sz w:val="30"/>
          <w:szCs w:val="30"/>
        </w:rPr>
        <w:t>XXX</w:t>
      </w:r>
      <w:r>
        <w:rPr>
          <w:rFonts w:hint="eastAsia"/>
          <w:sz w:val="30"/>
          <w:szCs w:val="30"/>
        </w:rPr>
        <w:t>记，李某、孙某是时任镇长，张某某是时任常务副镇长，杨某某是时任人大副主席，莫某某是时任纪委书记，这些都是一个基层乡镇政权最基本最核心的领导班子、决策层，完全可以行使集体的决策职能，虽然</w:t>
      </w:r>
      <w:r>
        <w:rPr>
          <w:rFonts w:hint="eastAsia"/>
          <w:sz w:val="30"/>
          <w:szCs w:val="30"/>
        </w:rPr>
        <w:t>XXX</w:t>
      </w:r>
      <w:r>
        <w:rPr>
          <w:rFonts w:hint="eastAsia"/>
          <w:sz w:val="30"/>
          <w:szCs w:val="30"/>
        </w:rPr>
        <w:t>镇党政班子成员在数年时间里偶有变动，但是在“私分行为”的决策上，绝不是黄永晨一人说了算，而是其与时任镇长、党委副书记、常务副镇长、副镇长、纪委书记等主要</w:t>
      </w:r>
      <w:r>
        <w:rPr>
          <w:rFonts w:hint="eastAsia"/>
          <w:sz w:val="30"/>
          <w:szCs w:val="30"/>
        </w:rPr>
        <w:t>XXX</w:t>
      </w:r>
      <w:r>
        <w:rPr>
          <w:rFonts w:hint="eastAsia"/>
          <w:sz w:val="30"/>
          <w:szCs w:val="30"/>
        </w:rPr>
        <w:t>成员集体商议决策的，体现的是</w:t>
      </w:r>
      <w:r>
        <w:rPr>
          <w:rFonts w:hint="eastAsia"/>
          <w:sz w:val="30"/>
          <w:szCs w:val="30"/>
        </w:rPr>
        <w:t>XXX</w:t>
      </w:r>
      <w:r>
        <w:rPr>
          <w:rFonts w:hint="eastAsia"/>
          <w:sz w:val="30"/>
          <w:szCs w:val="30"/>
        </w:rPr>
        <w:t>镇党委、政府的单位意志。第二，“私分行为”的实行过程中，均用的是</w:t>
      </w:r>
      <w:r>
        <w:rPr>
          <w:rFonts w:hint="eastAsia"/>
          <w:sz w:val="30"/>
          <w:szCs w:val="30"/>
        </w:rPr>
        <w:t>XXXXXX</w:t>
      </w:r>
      <w:r>
        <w:rPr>
          <w:rFonts w:hint="eastAsia"/>
          <w:sz w:val="30"/>
          <w:szCs w:val="30"/>
        </w:rPr>
        <w:t>政府的名义。单位内自然人使用单位名义去作为是单位犯罪的形式要件，是体现单位意志的形式要素，但却是必不可少的。本案案卷材料中所涉及到“虚拟工程项目”的书证包括工程合同等，均使用的是</w:t>
      </w:r>
      <w:r>
        <w:rPr>
          <w:rFonts w:hint="eastAsia"/>
          <w:sz w:val="30"/>
          <w:szCs w:val="30"/>
        </w:rPr>
        <w:t>XXXXXX</w:t>
      </w:r>
      <w:r>
        <w:rPr>
          <w:rFonts w:hint="eastAsia"/>
          <w:sz w:val="30"/>
          <w:szCs w:val="30"/>
        </w:rPr>
        <w:t>政府的名义，由规划所操作，并且无论是对私分行为进行决策还是最后向</w:t>
      </w:r>
      <w:r>
        <w:rPr>
          <w:rFonts w:hint="eastAsia"/>
          <w:sz w:val="30"/>
          <w:szCs w:val="30"/>
        </w:rPr>
        <w:t>XXX</w:t>
      </w:r>
      <w:r>
        <w:rPr>
          <w:rFonts w:hint="eastAsia"/>
          <w:sz w:val="30"/>
          <w:szCs w:val="30"/>
        </w:rPr>
        <w:t>镇党政工作人员以及辖区内村干部发放奖金的时候，均是以</w:t>
      </w:r>
      <w:r>
        <w:rPr>
          <w:rFonts w:hint="eastAsia"/>
          <w:sz w:val="30"/>
          <w:szCs w:val="30"/>
        </w:rPr>
        <w:t>XXXXXX</w:t>
      </w:r>
      <w:r>
        <w:rPr>
          <w:rFonts w:hint="eastAsia"/>
          <w:sz w:val="30"/>
          <w:szCs w:val="30"/>
        </w:rPr>
        <w:t>政府的名义发放的，作为党政工作人员以及广义的公职人员（村干部），他们自然知道是政</w:t>
      </w:r>
      <w:r>
        <w:rPr>
          <w:rFonts w:hint="eastAsia"/>
          <w:sz w:val="30"/>
          <w:szCs w:val="30"/>
        </w:rPr>
        <w:t>府给予奖励，没有领导个人给干部奖励的道理。第三，“私分行为”的实行体现的依然是</w:t>
      </w:r>
      <w:r>
        <w:rPr>
          <w:rFonts w:hint="eastAsia"/>
          <w:sz w:val="30"/>
          <w:szCs w:val="30"/>
        </w:rPr>
        <w:t>XXXXXX</w:t>
      </w:r>
      <w:r>
        <w:rPr>
          <w:rFonts w:hint="eastAsia"/>
          <w:sz w:val="30"/>
          <w:szCs w:val="30"/>
        </w:rPr>
        <w:t>政府的单位意志。根据黄永晨的供述以及李某、孙某等人证言，</w:t>
      </w:r>
      <w:r>
        <w:rPr>
          <w:rFonts w:hint="eastAsia"/>
          <w:sz w:val="30"/>
          <w:szCs w:val="30"/>
        </w:rPr>
        <w:t>XXX</w:t>
      </w:r>
      <w:r>
        <w:rPr>
          <w:rFonts w:hint="eastAsia"/>
          <w:sz w:val="30"/>
          <w:szCs w:val="30"/>
        </w:rPr>
        <w:t>镇党政工作人员以及村一级干部全年奋战在建设一线，几近无休。由书记黄永晨牵头，党政班子决策，意见一致，形成方案，规划所所长林某某、经济办主任丘某某等人负责操作实施，大家都是基于自己在</w:t>
      </w:r>
      <w:r>
        <w:rPr>
          <w:rFonts w:hint="eastAsia"/>
          <w:sz w:val="30"/>
          <w:szCs w:val="30"/>
        </w:rPr>
        <w:t>XXX</w:t>
      </w:r>
      <w:r>
        <w:rPr>
          <w:rFonts w:hint="eastAsia"/>
          <w:sz w:val="30"/>
          <w:szCs w:val="30"/>
        </w:rPr>
        <w:t>镇党政机关中扮演的角色在作为，实则是</w:t>
      </w:r>
      <w:r>
        <w:rPr>
          <w:rFonts w:hint="eastAsia"/>
          <w:sz w:val="30"/>
          <w:szCs w:val="30"/>
        </w:rPr>
        <w:t>XXXXXX</w:t>
      </w:r>
      <w:r>
        <w:rPr>
          <w:rFonts w:hint="eastAsia"/>
          <w:sz w:val="30"/>
          <w:szCs w:val="30"/>
        </w:rPr>
        <w:t>政府意志在支配着包括黄永晨在内的每一个人。在“私分行为”当中，黄永晨等人脱离了自身意志，用集体中的个人行为来产生单位意志，实践单位意志，按照</w:t>
      </w:r>
      <w:r>
        <w:rPr>
          <w:rFonts w:hint="eastAsia"/>
          <w:sz w:val="30"/>
          <w:szCs w:val="30"/>
        </w:rPr>
        <w:t>XXXXXX</w:t>
      </w:r>
      <w:r>
        <w:rPr>
          <w:rFonts w:hint="eastAsia"/>
          <w:sz w:val="30"/>
          <w:szCs w:val="30"/>
        </w:rPr>
        <w:t>政府单位意志在作为，</w:t>
      </w:r>
      <w:r>
        <w:rPr>
          <w:rFonts w:hint="eastAsia"/>
          <w:sz w:val="30"/>
          <w:szCs w:val="30"/>
        </w:rPr>
        <w:t>XXXXXX</w:t>
      </w:r>
      <w:r>
        <w:rPr>
          <w:rFonts w:hint="eastAsia"/>
          <w:sz w:val="30"/>
          <w:szCs w:val="30"/>
        </w:rPr>
        <w:t>政府的意志在这个行为上自始至终起到支配作用。本案私分行为的意志主体绝不是黄永晨等个人，而应当是</w:t>
      </w:r>
      <w:r>
        <w:rPr>
          <w:rFonts w:hint="eastAsia"/>
          <w:sz w:val="30"/>
          <w:szCs w:val="30"/>
        </w:rPr>
        <w:t>XXXXXX</w:t>
      </w:r>
      <w:r>
        <w:rPr>
          <w:rFonts w:hint="eastAsia"/>
          <w:sz w:val="30"/>
          <w:szCs w:val="30"/>
        </w:rPr>
        <w:t>政府。</w:t>
      </w:r>
    </w:p>
    <w:p w:rsidR="00BD0BC6" w:rsidRDefault="00BD0BC6">
      <w:pPr>
        <w:spacing w:line="500" w:lineRule="atLeast"/>
        <w:ind w:firstLine="600"/>
        <w:divId w:val="2042511962"/>
        <w:rPr>
          <w:rFonts w:hint="eastAsia"/>
          <w:sz w:val="30"/>
          <w:szCs w:val="30"/>
        </w:rPr>
      </w:pPr>
      <w:r>
        <w:rPr>
          <w:rFonts w:hint="eastAsia"/>
          <w:sz w:val="30"/>
          <w:szCs w:val="30"/>
        </w:rPr>
        <w:t>3.</w:t>
      </w:r>
      <w:r>
        <w:rPr>
          <w:rFonts w:hint="eastAsia"/>
          <w:sz w:val="30"/>
          <w:szCs w:val="30"/>
        </w:rPr>
        <w:t>“私分”为大众，贪污为自己，泾渭分明。一审法院认定的贪污罪和私分国有资产罪之间在部分构成要件上都极其相似，二者之间最为核心的区别就是主观方面，贪污罪的犯罪主体主观方面表现为为了将国有资产非法据为己有，而私分国有资产罪犯罪主体的主观方面表现为为了将国有资产私分满足单位内的人的利益，供大家占有，可以这么说，贪污罪的犯罪主体就是为了自身利益，中饱私囊，而私分国有资产罪现实中的行为主体至少是在为他人考量，具有很大程度的“利他性”。本案中，根据黄永晨的供述、孙某、李某等人证言，首先，</w:t>
      </w:r>
      <w:r>
        <w:rPr>
          <w:rFonts w:hint="eastAsia"/>
          <w:sz w:val="30"/>
          <w:szCs w:val="30"/>
        </w:rPr>
        <w:t>XXX</w:t>
      </w:r>
      <w:r>
        <w:rPr>
          <w:rFonts w:hint="eastAsia"/>
          <w:sz w:val="30"/>
          <w:szCs w:val="30"/>
        </w:rPr>
        <w:t>镇党政主要领导班子成员在讨论私分行为的时候都表示是为了给辛苦工作一段时间的</w:t>
      </w:r>
      <w:r>
        <w:rPr>
          <w:rFonts w:hint="eastAsia"/>
          <w:sz w:val="30"/>
          <w:szCs w:val="30"/>
        </w:rPr>
        <w:t>XXX</w:t>
      </w:r>
      <w:r>
        <w:rPr>
          <w:rFonts w:hint="eastAsia"/>
          <w:sz w:val="30"/>
          <w:szCs w:val="30"/>
        </w:rPr>
        <w:t>镇党政工作人员，辖区内村支书们发放奖金，表示慰问，提升工作积极性。其次，辖区内村支书们对自己收到的奖金的来源并不清楚，他们唯一知道的就是这是上级</w:t>
      </w:r>
      <w:r>
        <w:rPr>
          <w:rFonts w:hint="eastAsia"/>
          <w:sz w:val="30"/>
          <w:szCs w:val="30"/>
        </w:rPr>
        <w:t>XXXXXX</w:t>
      </w:r>
      <w:r>
        <w:rPr>
          <w:rFonts w:hint="eastAsia"/>
          <w:sz w:val="30"/>
          <w:szCs w:val="30"/>
        </w:rPr>
        <w:t>政府对他们的关怀。</w:t>
      </w:r>
      <w:r>
        <w:rPr>
          <w:rFonts w:hint="eastAsia"/>
          <w:sz w:val="30"/>
          <w:szCs w:val="30"/>
        </w:rPr>
        <w:t>XXXXXX</w:t>
      </w:r>
      <w:r>
        <w:rPr>
          <w:rFonts w:hint="eastAsia"/>
          <w:sz w:val="30"/>
          <w:szCs w:val="30"/>
        </w:rPr>
        <w:t>政府共用于私分的国有资产</w:t>
      </w:r>
      <w:r>
        <w:rPr>
          <w:rFonts w:hint="eastAsia"/>
          <w:sz w:val="30"/>
          <w:szCs w:val="30"/>
        </w:rPr>
        <w:t>1231505.1</w:t>
      </w:r>
      <w:r>
        <w:rPr>
          <w:rFonts w:hint="eastAsia"/>
          <w:sz w:val="30"/>
          <w:szCs w:val="30"/>
        </w:rPr>
        <w:t>元，是按照每个人的职务职级相对公平发放的，黄永晨自己三次共分到了</w:t>
      </w:r>
      <w:r>
        <w:rPr>
          <w:rFonts w:hint="eastAsia"/>
          <w:sz w:val="30"/>
          <w:szCs w:val="30"/>
        </w:rPr>
        <w:t>65000</w:t>
      </w:r>
      <w:r>
        <w:rPr>
          <w:rFonts w:hint="eastAsia"/>
          <w:sz w:val="30"/>
          <w:szCs w:val="30"/>
        </w:rPr>
        <w:t>元，而其他很多</w:t>
      </w:r>
      <w:r>
        <w:rPr>
          <w:rFonts w:hint="eastAsia"/>
          <w:sz w:val="30"/>
          <w:szCs w:val="30"/>
        </w:rPr>
        <w:t>XXX</w:t>
      </w:r>
      <w:r>
        <w:rPr>
          <w:rFonts w:hint="eastAsia"/>
          <w:sz w:val="30"/>
          <w:szCs w:val="30"/>
        </w:rPr>
        <w:t>镇</w:t>
      </w:r>
      <w:r>
        <w:rPr>
          <w:rFonts w:hint="eastAsia"/>
          <w:sz w:val="30"/>
          <w:szCs w:val="30"/>
        </w:rPr>
        <w:t>XXX</w:t>
      </w:r>
      <w:r>
        <w:rPr>
          <w:rFonts w:hint="eastAsia"/>
          <w:sz w:val="30"/>
          <w:szCs w:val="30"/>
        </w:rPr>
        <w:t>成员如孙某、张某某等人也都分到了与这个数字不相上下的金钱，不知情未参与私分行为的决策执行（未共谋）的辖区内村干部共三次也分到了二十</w:t>
      </w:r>
      <w:r>
        <w:rPr>
          <w:rFonts w:hint="eastAsia"/>
          <w:sz w:val="30"/>
          <w:szCs w:val="30"/>
        </w:rPr>
        <w:t>余万元。</w:t>
      </w:r>
    </w:p>
    <w:p w:rsidR="00BD0BC6" w:rsidRDefault="00BD0BC6">
      <w:pPr>
        <w:spacing w:line="500" w:lineRule="atLeast"/>
        <w:ind w:firstLine="600"/>
        <w:divId w:val="614488297"/>
        <w:rPr>
          <w:rFonts w:hint="eastAsia"/>
          <w:sz w:val="30"/>
          <w:szCs w:val="30"/>
        </w:rPr>
      </w:pPr>
      <w:r>
        <w:rPr>
          <w:rFonts w:hint="eastAsia"/>
          <w:sz w:val="30"/>
          <w:szCs w:val="30"/>
        </w:rPr>
        <w:t>4.</w:t>
      </w:r>
      <w:r>
        <w:rPr>
          <w:rFonts w:hint="eastAsia"/>
          <w:sz w:val="30"/>
          <w:szCs w:val="30"/>
        </w:rPr>
        <w:t>本案事实均能说明黄永晨并非基于将国有资产非法据为己有的目的去参与私分行为的，其与</w:t>
      </w:r>
      <w:r>
        <w:rPr>
          <w:rFonts w:hint="eastAsia"/>
          <w:sz w:val="30"/>
          <w:szCs w:val="30"/>
        </w:rPr>
        <w:t>XXX</w:t>
      </w:r>
      <w:r>
        <w:rPr>
          <w:rFonts w:hint="eastAsia"/>
          <w:sz w:val="30"/>
          <w:szCs w:val="30"/>
        </w:rPr>
        <w:t>镇党政领导班子决策实施私分国有资产的行为明显是为了单位内相对多数人的利益，虽然其自身也分到了少量的金钱，但这不能否定整个</w:t>
      </w:r>
      <w:r>
        <w:rPr>
          <w:rFonts w:hint="eastAsia"/>
          <w:sz w:val="30"/>
          <w:szCs w:val="30"/>
        </w:rPr>
        <w:t>XXXXXX</w:t>
      </w:r>
      <w:r>
        <w:rPr>
          <w:rFonts w:hint="eastAsia"/>
          <w:sz w:val="30"/>
          <w:szCs w:val="30"/>
        </w:rPr>
        <w:t>政府私分行为的利他性，这种非为将国有资产非法据为己有目的的行为与贪污罪无法契合，是不应当评价为贪污罪的。</w:t>
      </w:r>
    </w:p>
    <w:p w:rsidR="00BD0BC6" w:rsidRDefault="00BD0BC6">
      <w:pPr>
        <w:spacing w:line="500" w:lineRule="atLeast"/>
        <w:ind w:firstLine="600"/>
        <w:divId w:val="2095785413"/>
        <w:rPr>
          <w:rFonts w:hint="eastAsia"/>
          <w:sz w:val="30"/>
          <w:szCs w:val="30"/>
        </w:rPr>
      </w:pPr>
      <w:r>
        <w:rPr>
          <w:rFonts w:hint="eastAsia"/>
          <w:sz w:val="30"/>
          <w:szCs w:val="30"/>
        </w:rPr>
        <w:t>5.</w:t>
      </w:r>
      <w:r>
        <w:rPr>
          <w:rFonts w:hint="eastAsia"/>
          <w:sz w:val="30"/>
          <w:szCs w:val="30"/>
        </w:rPr>
        <w:t>私分内部公开，贪污全程秘密。与贪污行为不同的是，私分国有资产的过程中，分发补贴、奖金的行为是在单位内部不特定人中公开的，而贪污行为当中，行为人通过各种手段将公共财产据为己有是秘密的，不为自己之外的人所知的，这种公开性程度上的不同是私分国有资产行为和贪污行为的重要区别。本案中，时任</w:t>
      </w:r>
      <w:r>
        <w:rPr>
          <w:rFonts w:hint="eastAsia"/>
          <w:sz w:val="30"/>
          <w:szCs w:val="30"/>
        </w:rPr>
        <w:t>XXX</w:t>
      </w:r>
      <w:r>
        <w:rPr>
          <w:rFonts w:hint="eastAsia"/>
          <w:sz w:val="30"/>
          <w:szCs w:val="30"/>
        </w:rPr>
        <w:t>镇</w:t>
      </w:r>
      <w:r>
        <w:rPr>
          <w:rFonts w:hint="eastAsia"/>
          <w:sz w:val="30"/>
          <w:szCs w:val="30"/>
        </w:rPr>
        <w:t>XXX</w:t>
      </w:r>
      <w:r>
        <w:rPr>
          <w:rFonts w:hint="eastAsia"/>
          <w:sz w:val="30"/>
          <w:szCs w:val="30"/>
        </w:rPr>
        <w:t>记黄永晨等人通过主要党政领导班子集体讨论决策，决定以套取工程资金私分的方式来给</w:t>
      </w:r>
      <w:r>
        <w:rPr>
          <w:rFonts w:hint="eastAsia"/>
          <w:sz w:val="30"/>
          <w:szCs w:val="30"/>
        </w:rPr>
        <w:t>XXX</w:t>
      </w:r>
      <w:r>
        <w:rPr>
          <w:rFonts w:hint="eastAsia"/>
          <w:sz w:val="30"/>
          <w:szCs w:val="30"/>
        </w:rPr>
        <w:t>镇</w:t>
      </w:r>
      <w:r>
        <w:rPr>
          <w:rFonts w:hint="eastAsia"/>
          <w:sz w:val="30"/>
          <w:szCs w:val="30"/>
        </w:rPr>
        <w:t>15</w:t>
      </w:r>
      <w:r>
        <w:rPr>
          <w:rFonts w:hint="eastAsia"/>
          <w:sz w:val="30"/>
          <w:szCs w:val="30"/>
        </w:rPr>
        <w:t>名党政工作人员以及辖区内</w:t>
      </w:r>
      <w:r>
        <w:rPr>
          <w:rFonts w:hint="eastAsia"/>
          <w:sz w:val="30"/>
          <w:szCs w:val="30"/>
        </w:rPr>
        <w:t>17</w:t>
      </w:r>
      <w:r>
        <w:rPr>
          <w:rFonts w:hint="eastAsia"/>
          <w:sz w:val="30"/>
          <w:szCs w:val="30"/>
        </w:rPr>
        <w:t>名村支书发放奖金，最终成功套取</w:t>
      </w:r>
      <w:r>
        <w:rPr>
          <w:rFonts w:hint="eastAsia"/>
          <w:sz w:val="30"/>
          <w:szCs w:val="30"/>
        </w:rPr>
        <w:t>1231505.1</w:t>
      </w:r>
      <w:r>
        <w:rPr>
          <w:rFonts w:hint="eastAsia"/>
          <w:sz w:val="30"/>
          <w:szCs w:val="30"/>
        </w:rPr>
        <w:t>元国有资产并且以</w:t>
      </w:r>
      <w:r>
        <w:rPr>
          <w:rFonts w:hint="eastAsia"/>
          <w:sz w:val="30"/>
          <w:szCs w:val="30"/>
        </w:rPr>
        <w:t>XXXXXX</w:t>
      </w:r>
      <w:r>
        <w:rPr>
          <w:rFonts w:hint="eastAsia"/>
          <w:sz w:val="30"/>
          <w:szCs w:val="30"/>
        </w:rPr>
        <w:t>政府的名义按照职务职级发放给了以上党政工作人员和辖区内村支书。私分国有资产罪的客观方面要件中最重要的两点分别是公开性和公平性。</w:t>
      </w:r>
      <w:r>
        <w:rPr>
          <w:rFonts w:hint="eastAsia"/>
          <w:sz w:val="30"/>
          <w:szCs w:val="30"/>
        </w:rPr>
        <w:t>XXXXXX</w:t>
      </w:r>
      <w:r>
        <w:rPr>
          <w:rFonts w:hint="eastAsia"/>
          <w:sz w:val="30"/>
          <w:szCs w:val="30"/>
        </w:rPr>
        <w:t>政府在整个私分行为过程中，运作工程的事情是内部公开进行的，发放奖金给政府工作人员以及辖区内村干部也是在内部公开的。这些无疑都体现了私分国有资产而不是贪污行为的公开性。</w:t>
      </w:r>
    </w:p>
    <w:p w:rsidR="00BD0BC6" w:rsidRDefault="00BD0BC6">
      <w:pPr>
        <w:spacing w:line="500" w:lineRule="atLeast"/>
        <w:ind w:firstLine="600"/>
        <w:divId w:val="215774375"/>
        <w:rPr>
          <w:rFonts w:hint="eastAsia"/>
          <w:sz w:val="30"/>
          <w:szCs w:val="30"/>
        </w:rPr>
      </w:pPr>
      <w:r>
        <w:rPr>
          <w:rFonts w:hint="eastAsia"/>
          <w:sz w:val="30"/>
          <w:szCs w:val="30"/>
        </w:rPr>
        <w:t>6.</w:t>
      </w:r>
      <w:r>
        <w:rPr>
          <w:rFonts w:hint="eastAsia"/>
          <w:sz w:val="30"/>
          <w:szCs w:val="30"/>
        </w:rPr>
        <w:t>本案中“私分行为”符合私分国有资产罪的犯罪构成要件。通过认真翻阅研究本案案卷材料，特别是黄永晨本人供述以及孙某、李某、张某某等人的证言中关于“私分行为”部分的内容，我们认为本案中“私分行为”符合私分国有资产罪的犯罪构成要件，应当评价为</w:t>
      </w:r>
      <w:r>
        <w:rPr>
          <w:rFonts w:hint="eastAsia"/>
          <w:sz w:val="30"/>
          <w:szCs w:val="30"/>
        </w:rPr>
        <w:t>XXXXXX</w:t>
      </w:r>
      <w:r>
        <w:rPr>
          <w:rFonts w:hint="eastAsia"/>
          <w:sz w:val="30"/>
          <w:szCs w:val="30"/>
        </w:rPr>
        <w:t>政府的私分国有资产罪，并在此基础上对黄永晨进行量刑。黄永晨等人的行为确实使得公职人员的廉洁性受到了侵害，但这不是主要的，因为黄永晨等人不是为了自身的贪欲去将一百多万工程款非法据为己有，而是将大多数款项分发给了单位内的相对多数人，主要侵害的应当是国家对国有资产的管理以及国有资产的所有权，这才是黄永晨等人行为所侵害的真正客体，而这正是私分国有资产罪所要求的客体要件。辩护律师恳请二审在正确适用法律的基础上，对上诉人的行为作私分国有资产罪的评价，并对上诉人黄永晨从轻、减轻处罚。</w:t>
      </w:r>
    </w:p>
    <w:p w:rsidR="00BD0BC6" w:rsidRDefault="00BD0BC6">
      <w:pPr>
        <w:spacing w:line="500" w:lineRule="atLeast"/>
        <w:ind w:firstLine="600"/>
        <w:divId w:val="1246646586"/>
        <w:rPr>
          <w:rFonts w:hint="eastAsia"/>
          <w:sz w:val="30"/>
          <w:szCs w:val="30"/>
        </w:rPr>
      </w:pPr>
      <w:r>
        <w:rPr>
          <w:rFonts w:hint="eastAsia"/>
          <w:sz w:val="30"/>
          <w:szCs w:val="30"/>
        </w:rPr>
        <w:t>经二审审理查明的事实及定案证据与原审一致。二审经依法全面审查，对一审判决认定的事实及所列的证据予以确认。</w:t>
      </w:r>
    </w:p>
    <w:p w:rsidR="00BD0BC6" w:rsidRDefault="00BD0BC6">
      <w:pPr>
        <w:spacing w:line="500" w:lineRule="atLeast"/>
        <w:ind w:firstLine="600"/>
        <w:divId w:val="914700674"/>
        <w:rPr>
          <w:rFonts w:hint="eastAsia"/>
          <w:sz w:val="30"/>
          <w:szCs w:val="30"/>
        </w:rPr>
      </w:pPr>
      <w:r>
        <w:rPr>
          <w:rFonts w:hint="eastAsia"/>
          <w:sz w:val="30"/>
          <w:szCs w:val="30"/>
        </w:rPr>
        <w:t>对于上诉人黄永晨所提的上诉理由以及辩护人所提辩护意见，本院评析如下：</w:t>
      </w:r>
    </w:p>
    <w:p w:rsidR="00BD0BC6" w:rsidRDefault="00BD0BC6">
      <w:pPr>
        <w:spacing w:line="500" w:lineRule="atLeast"/>
        <w:ind w:firstLine="600"/>
        <w:divId w:val="1059940336"/>
        <w:rPr>
          <w:rFonts w:hint="eastAsia"/>
          <w:sz w:val="30"/>
          <w:szCs w:val="30"/>
        </w:rPr>
      </w:pPr>
      <w:r>
        <w:rPr>
          <w:rFonts w:hint="eastAsia"/>
          <w:sz w:val="30"/>
          <w:szCs w:val="30"/>
        </w:rPr>
        <w:t>1.</w:t>
      </w:r>
      <w:r>
        <w:rPr>
          <w:rFonts w:hint="eastAsia"/>
          <w:sz w:val="30"/>
          <w:szCs w:val="30"/>
        </w:rPr>
        <w:t>认定私分国有资产罪与贪污罪的区分界限关键是认定私分行为是单位集体行为还是个人行为。私分国有资产罪的特点是以单位名义集体私分国有财产，通常表现为：（</w:t>
      </w:r>
      <w:r>
        <w:rPr>
          <w:rFonts w:hint="eastAsia"/>
          <w:sz w:val="30"/>
          <w:szCs w:val="30"/>
        </w:rPr>
        <w:t>1</w:t>
      </w:r>
      <w:r>
        <w:rPr>
          <w:rFonts w:hint="eastAsia"/>
          <w:sz w:val="30"/>
          <w:szCs w:val="30"/>
        </w:rPr>
        <w:t>）单位的意志，即由单位的负责人或者决策机构集体讨论决定的；（</w:t>
      </w:r>
      <w:r>
        <w:rPr>
          <w:rFonts w:hint="eastAsia"/>
          <w:sz w:val="30"/>
          <w:szCs w:val="30"/>
        </w:rPr>
        <w:t>2</w:t>
      </w:r>
      <w:r>
        <w:rPr>
          <w:rFonts w:hint="eastAsia"/>
          <w:sz w:val="30"/>
          <w:szCs w:val="30"/>
        </w:rPr>
        <w:t>）按照一定的方案或者标准分发给全体或大多数职工；（</w:t>
      </w:r>
      <w:r>
        <w:rPr>
          <w:rFonts w:hint="eastAsia"/>
          <w:sz w:val="30"/>
          <w:szCs w:val="30"/>
        </w:rPr>
        <w:t>3</w:t>
      </w:r>
      <w:r>
        <w:rPr>
          <w:rFonts w:hint="eastAsia"/>
          <w:sz w:val="30"/>
          <w:szCs w:val="30"/>
        </w:rPr>
        <w:t>）一般采取奖金、补贴等“合法”形式内部公开进行。贪污罪通常是单位少数经管公共财物的人员在小范围内秘密进行的，往往利用职务上便利采取侵吞、骗取、盗取等非法手段侵占公共财产，贪污犯罪体现的利益范围较小，所以它表现出非法占有的不公开性。法律对私分国有资产罪的犯罪手段并无特殊要求，也未将侵吞、骗取手段排斥在该罪犯罪手段之外。私分国有资产罪的犯罪手段的公开和半公开性质一般是针对本单位决策人员而言的，并不是针对社会或者监察部门直接公开的，所以秘密私分也是可以存在于私分国有资产罪的客观表现中，私分国有资产时，单位一定范围决策人员清楚所分的财产表面上是合理的奖金或加班费等福利费用，其实是不应该分的国有资产包括套取来的公款，其他人员可以是不参与共谋也不明知财物的真正来源。私分国有资产罪不能将侵吞、骗取手段排斥掉，该手段不只是贪污罪的独有手段。在犯罪客观方面二者都有可能采</w:t>
      </w:r>
      <w:r>
        <w:rPr>
          <w:rFonts w:hint="eastAsia"/>
          <w:sz w:val="30"/>
          <w:szCs w:val="30"/>
        </w:rPr>
        <w:t>取侵吞、骗取手段。贪污罪与私分国有资产罪的实质区别在于是否以单位名义私分，而不在于骗取公款的犯罪手段。</w:t>
      </w:r>
    </w:p>
    <w:p w:rsidR="00BD0BC6" w:rsidRDefault="00BD0BC6">
      <w:pPr>
        <w:spacing w:line="500" w:lineRule="atLeast"/>
        <w:ind w:firstLine="600"/>
        <w:divId w:val="2044817623"/>
        <w:rPr>
          <w:rFonts w:hint="eastAsia"/>
          <w:sz w:val="30"/>
          <w:szCs w:val="30"/>
        </w:rPr>
      </w:pPr>
      <w:r>
        <w:rPr>
          <w:rFonts w:hint="eastAsia"/>
          <w:sz w:val="30"/>
          <w:szCs w:val="30"/>
        </w:rPr>
        <w:t>2.</w:t>
      </w:r>
      <w:r>
        <w:rPr>
          <w:rFonts w:hint="eastAsia"/>
          <w:sz w:val="30"/>
          <w:szCs w:val="30"/>
        </w:rPr>
        <w:t>从本案审理查明的事实看，案涉款物是以单位分配的形式分发给个人的，表现为将资产分配给单位一定范围内的多数人员，受益主体还包括了直接行为人以外的其他群体，且对内具有一定范围的公开性（尽管不是全体职工有份），上诉人黄永晨的行为与贪污罪的行为特征有较为明显的不同。上诉人黄永晨与其他班子成员通气后决定，将套取的公款以奖金等名义，以单位分配的形式分发给本单位一定层级的部分成员以及协助履行职务的村委干部，在单位内具有一定公开性和广泛性，反映了单位的意志，且单位内领导班子成员以外的大部分人员只是被动的领取款项，并不准确知道款项的来源，也没有参与共谋。上诉人黄永晨在主观上有非法占有目的，但其一定程度上犯罪目的也是为了其他人包括没有参与共谋的人的利益（包括以不正当手段发放奖金），而不单纯是为了少数个别人中饱私囊，上诉人所分款项在总额中比例也较小，因此对上诉人虚构工程套取公款</w:t>
      </w:r>
      <w:r>
        <w:rPr>
          <w:rFonts w:hint="eastAsia"/>
          <w:sz w:val="30"/>
          <w:szCs w:val="30"/>
        </w:rPr>
        <w:t>1231505.1</w:t>
      </w:r>
      <w:r>
        <w:rPr>
          <w:rFonts w:hint="eastAsia"/>
          <w:sz w:val="30"/>
          <w:szCs w:val="30"/>
        </w:rPr>
        <w:t>元进行分占的行为定私分国有资产罪更为恰当，罪责刑更相适应。在数额上，尽管刑法法条对私分国有资产罪的“数额较大”、“数额巨大”未作出明确规定，但参照</w:t>
      </w:r>
      <w:r>
        <w:rPr>
          <w:rFonts w:hint="eastAsia"/>
          <w:sz w:val="30"/>
          <w:szCs w:val="30"/>
        </w:rPr>
        <w:t>10</w:t>
      </w:r>
      <w:r>
        <w:rPr>
          <w:rFonts w:hint="eastAsia"/>
          <w:sz w:val="30"/>
          <w:szCs w:val="30"/>
        </w:rPr>
        <w:t>万元作为私分国有资产罪立案标准，本案上诉人决定私分国有资产的数额超过</w:t>
      </w:r>
      <w:r>
        <w:rPr>
          <w:rFonts w:hint="eastAsia"/>
          <w:sz w:val="30"/>
          <w:szCs w:val="30"/>
        </w:rPr>
        <w:t>123</w:t>
      </w:r>
      <w:r>
        <w:rPr>
          <w:rFonts w:hint="eastAsia"/>
          <w:sz w:val="30"/>
          <w:szCs w:val="30"/>
        </w:rPr>
        <w:t>万余元，故认定其该</w:t>
      </w:r>
      <w:r>
        <w:rPr>
          <w:rFonts w:hint="eastAsia"/>
          <w:sz w:val="30"/>
          <w:szCs w:val="30"/>
        </w:rPr>
        <w:t>行为涉案数额达到数额巨大较为恰当。综上所述，依照法律规定，上诉人黄永晨作为单位直接负责的主管人员，违反国家法律规定，虚构工程套取巨额公款</w:t>
      </w:r>
      <w:r>
        <w:rPr>
          <w:rFonts w:hint="eastAsia"/>
          <w:sz w:val="30"/>
          <w:szCs w:val="30"/>
        </w:rPr>
        <w:t>123</w:t>
      </w:r>
      <w:r>
        <w:rPr>
          <w:rFonts w:hint="eastAsia"/>
          <w:sz w:val="30"/>
          <w:szCs w:val="30"/>
        </w:rPr>
        <w:t>万余元以单位名义进行私分的行为构成私分国有资产罪。</w:t>
      </w:r>
    </w:p>
    <w:p w:rsidR="00BD0BC6" w:rsidRDefault="00BD0BC6">
      <w:pPr>
        <w:spacing w:line="500" w:lineRule="atLeast"/>
        <w:ind w:firstLine="600"/>
        <w:divId w:val="51001040"/>
        <w:rPr>
          <w:rFonts w:hint="eastAsia"/>
          <w:sz w:val="30"/>
          <w:szCs w:val="30"/>
        </w:rPr>
      </w:pPr>
      <w:r>
        <w:rPr>
          <w:rFonts w:hint="eastAsia"/>
          <w:sz w:val="30"/>
          <w:szCs w:val="30"/>
        </w:rPr>
        <w:t>上诉人黄永晨及其两位辩护人要求二审对黄永晨虚构工程套取公款并分占的事实以私分国有资产罪定罪的上诉理由、辩护意见成立，本院予以采信，并据此对上诉人重新量刑。</w:t>
      </w:r>
    </w:p>
    <w:p w:rsidR="00BD0BC6" w:rsidRDefault="00BD0BC6">
      <w:pPr>
        <w:spacing w:line="500" w:lineRule="atLeast"/>
        <w:ind w:firstLine="600"/>
        <w:divId w:val="1470629903"/>
        <w:rPr>
          <w:rFonts w:hint="eastAsia"/>
          <w:sz w:val="30"/>
          <w:szCs w:val="30"/>
        </w:rPr>
      </w:pPr>
      <w:r>
        <w:rPr>
          <w:rFonts w:hint="eastAsia"/>
          <w:sz w:val="30"/>
          <w:szCs w:val="30"/>
        </w:rPr>
        <w:t>本院认为，上诉人黄永晨身为国家工作人员，利用本人职权或者地位形成的便利条件，非法收受他人财物，为他人谋取利益，数额巨大，其行为已构成受贿罪。上诉人黄永晨作为单位直接负责的主管人员，违反国家规定，虚构工程套取巨额公款以单位名义进行私分，其该行为构成私分国有资产罪。上诉人黄永晨犯受贿罪、私分国有资产罪，应依法惩处，并数罪并罚。上诉人黄永晨到案后，主动交代监察机关尚未掌握的其本人参与私分国有资产的事实，是自首，对其所犯私分国有资产罪予以减轻处罚。上诉人黄永晨在提起公诉前如实供述自己的罪行、真诚悔罪、积极退出其取得的全部赃款，予以从轻处罚。上诉人黄永晨揭发他人的犯罪行为，经查证属实，是立功，依法予以从轻处罚。一审判决认定的事实清楚，证据确实、充分，审判程序合法，对上诉人黄永晨所犯受贿罪的定罪量刑恰当，但对上诉人黄永晨虚构工程套取巨额公款私分的事实定罪不准确导致量刑不适当，本院予以纠正。依照《中华人民共和国刑法》第三百八十五条第一款、第三百八十六条、第三百八十三条、第三百九十六条第一款、第六十四条、第六十七条第二款以及第三款、第六十八条、第六十九条及《最高人民法院、最高人民检察</w:t>
      </w:r>
      <w:r>
        <w:rPr>
          <w:rFonts w:hint="eastAsia"/>
          <w:sz w:val="30"/>
          <w:szCs w:val="30"/>
        </w:rPr>
        <w:t>院</w:t>
      </w:r>
      <w:r>
        <w:rPr>
          <w:rFonts w:hint="eastAsia"/>
          <w:sz w:val="30"/>
          <w:szCs w:val="30"/>
        </w:rPr>
        <w:t>》第二条、第十九条以及《中华人民共和国刑事诉讼法》第二百三十六条第一款第二项之规定，判决如下：</w:t>
      </w:r>
    </w:p>
    <w:p w:rsidR="00BD0BC6" w:rsidRDefault="00BD0BC6">
      <w:pPr>
        <w:spacing w:line="500" w:lineRule="atLeast"/>
        <w:ind w:firstLine="600"/>
        <w:divId w:val="980888479"/>
        <w:rPr>
          <w:rFonts w:hint="eastAsia"/>
          <w:sz w:val="30"/>
          <w:szCs w:val="30"/>
        </w:rPr>
      </w:pPr>
      <w:r>
        <w:rPr>
          <w:rFonts w:hint="eastAsia"/>
          <w:sz w:val="30"/>
          <w:szCs w:val="30"/>
        </w:rPr>
        <w:t>一、维持清远市清城区人民法院（</w:t>
      </w:r>
      <w:r>
        <w:rPr>
          <w:rFonts w:hint="eastAsia"/>
          <w:sz w:val="30"/>
          <w:szCs w:val="30"/>
        </w:rPr>
        <w:t>2020</w:t>
      </w:r>
      <w:r>
        <w:rPr>
          <w:rFonts w:hint="eastAsia"/>
          <w:sz w:val="30"/>
          <w:szCs w:val="30"/>
        </w:rPr>
        <w:t>）粤</w:t>
      </w:r>
      <w:r>
        <w:rPr>
          <w:rFonts w:hint="eastAsia"/>
          <w:sz w:val="30"/>
          <w:szCs w:val="30"/>
        </w:rPr>
        <w:t>1802</w:t>
      </w:r>
      <w:r>
        <w:rPr>
          <w:rFonts w:hint="eastAsia"/>
          <w:sz w:val="30"/>
          <w:szCs w:val="30"/>
        </w:rPr>
        <w:t>刑初</w:t>
      </w:r>
      <w:r>
        <w:rPr>
          <w:rFonts w:hint="eastAsia"/>
          <w:sz w:val="30"/>
          <w:szCs w:val="30"/>
        </w:rPr>
        <w:t>141</w:t>
      </w:r>
      <w:r>
        <w:rPr>
          <w:rFonts w:hint="eastAsia"/>
          <w:sz w:val="30"/>
          <w:szCs w:val="30"/>
        </w:rPr>
        <w:t>号刑事判决第一项中对上诉人黄永晨所犯受贿罪的定罪量刑部分以及第二项的全部内容即对暂扣财物的处理判项；</w:t>
      </w:r>
    </w:p>
    <w:p w:rsidR="00BD0BC6" w:rsidRDefault="00BD0BC6">
      <w:pPr>
        <w:spacing w:line="500" w:lineRule="atLeast"/>
        <w:ind w:firstLine="600"/>
        <w:divId w:val="2138059739"/>
        <w:rPr>
          <w:rFonts w:hint="eastAsia"/>
          <w:sz w:val="30"/>
          <w:szCs w:val="30"/>
        </w:rPr>
      </w:pPr>
      <w:r>
        <w:rPr>
          <w:rFonts w:hint="eastAsia"/>
          <w:sz w:val="30"/>
          <w:szCs w:val="30"/>
        </w:rPr>
        <w:t>二、撤销清远市清城区人民法院（</w:t>
      </w:r>
      <w:r>
        <w:rPr>
          <w:rFonts w:hint="eastAsia"/>
          <w:sz w:val="30"/>
          <w:szCs w:val="30"/>
        </w:rPr>
        <w:t>2020</w:t>
      </w:r>
      <w:r>
        <w:rPr>
          <w:rFonts w:hint="eastAsia"/>
          <w:sz w:val="30"/>
          <w:szCs w:val="30"/>
        </w:rPr>
        <w:t>）粤</w:t>
      </w:r>
      <w:r>
        <w:rPr>
          <w:rFonts w:hint="eastAsia"/>
          <w:sz w:val="30"/>
          <w:szCs w:val="30"/>
        </w:rPr>
        <w:t>1802</w:t>
      </w:r>
      <w:r>
        <w:rPr>
          <w:rFonts w:hint="eastAsia"/>
          <w:sz w:val="30"/>
          <w:szCs w:val="30"/>
        </w:rPr>
        <w:t>刑初</w:t>
      </w:r>
      <w:r>
        <w:rPr>
          <w:rFonts w:hint="eastAsia"/>
          <w:sz w:val="30"/>
          <w:szCs w:val="30"/>
        </w:rPr>
        <w:t>141</w:t>
      </w:r>
      <w:r>
        <w:rPr>
          <w:rFonts w:hint="eastAsia"/>
          <w:sz w:val="30"/>
          <w:szCs w:val="30"/>
        </w:rPr>
        <w:t>号刑事判决第一项中对上诉人黄永晨所犯贪污罪的定罪量刑以及数罪并罚部分；</w:t>
      </w:r>
    </w:p>
    <w:p w:rsidR="00BD0BC6" w:rsidRDefault="00BD0BC6">
      <w:pPr>
        <w:spacing w:line="500" w:lineRule="atLeast"/>
        <w:ind w:firstLine="600"/>
        <w:divId w:val="1615091307"/>
        <w:rPr>
          <w:rFonts w:hint="eastAsia"/>
          <w:sz w:val="30"/>
          <w:szCs w:val="30"/>
        </w:rPr>
      </w:pPr>
      <w:r>
        <w:rPr>
          <w:rFonts w:hint="eastAsia"/>
          <w:sz w:val="30"/>
          <w:szCs w:val="30"/>
        </w:rPr>
        <w:t>三、上诉人（原审被告人）黄永晨犯受贿罪，判处有期徒刑五年，并处罚金人民币五十万元；犯私分国有资产罪，判处有期徒刑二年，并处罚金人民币十五万元，合并总和刑期七年，决定执行有期徒刑六年六个月，并处罚金人民币六十五万元。</w:t>
      </w:r>
    </w:p>
    <w:p w:rsidR="00BD0BC6" w:rsidRDefault="00BD0BC6">
      <w:pPr>
        <w:spacing w:line="500" w:lineRule="atLeast"/>
        <w:ind w:firstLine="600"/>
        <w:divId w:val="1528371222"/>
        <w:rPr>
          <w:rFonts w:hint="eastAsia"/>
          <w:sz w:val="30"/>
          <w:szCs w:val="30"/>
        </w:rPr>
      </w:pPr>
      <w:r>
        <w:rPr>
          <w:rFonts w:hint="eastAsia"/>
          <w:sz w:val="30"/>
          <w:szCs w:val="30"/>
        </w:rPr>
        <w:t>（刑期从判决执行之日起计算。判决执行以前先行羁押的，羁押一日折抵刑期一日，留置一日折抵刑期一日，即黄永晨的刑期自</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日起，执行至</w:t>
      </w:r>
      <w:r>
        <w:rPr>
          <w:rFonts w:hint="eastAsia"/>
          <w:sz w:val="30"/>
          <w:szCs w:val="30"/>
        </w:rPr>
        <w:t>2026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日止。罚金在本判决生效之日起一个月内向清远市清城区人民法院缴纳。）</w:t>
      </w:r>
    </w:p>
    <w:p w:rsidR="00BD0BC6" w:rsidRDefault="00BD0BC6">
      <w:pPr>
        <w:spacing w:line="500" w:lineRule="atLeast"/>
        <w:ind w:firstLine="600"/>
        <w:divId w:val="240407081"/>
        <w:rPr>
          <w:rFonts w:hint="eastAsia"/>
          <w:sz w:val="30"/>
          <w:szCs w:val="30"/>
        </w:rPr>
      </w:pPr>
      <w:r>
        <w:rPr>
          <w:rFonts w:hint="eastAsia"/>
          <w:sz w:val="30"/>
          <w:szCs w:val="30"/>
        </w:rPr>
        <w:t>本判决为终审判决。</w:t>
      </w:r>
    </w:p>
    <w:p w:rsidR="00BD0BC6" w:rsidRDefault="00BD0BC6">
      <w:pPr>
        <w:spacing w:line="500" w:lineRule="atLeast"/>
        <w:jc w:val="right"/>
        <w:divId w:val="276373993"/>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黄德才</w:t>
      </w:r>
    </w:p>
    <w:p w:rsidR="00BD0BC6" w:rsidRDefault="00BD0BC6">
      <w:pPr>
        <w:spacing w:line="500" w:lineRule="atLeast"/>
        <w:jc w:val="right"/>
        <w:divId w:val="2053840526"/>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罗立兵</w:t>
      </w:r>
    </w:p>
    <w:p w:rsidR="00BD0BC6" w:rsidRDefault="00BD0BC6">
      <w:pPr>
        <w:spacing w:line="500" w:lineRule="atLeast"/>
        <w:jc w:val="right"/>
        <w:divId w:val="1327246362"/>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何昭敏</w:t>
      </w:r>
    </w:p>
    <w:p w:rsidR="00BD0BC6" w:rsidRDefault="00BD0BC6">
      <w:pPr>
        <w:spacing w:line="500" w:lineRule="atLeast"/>
        <w:jc w:val="right"/>
        <w:divId w:val="47071555"/>
        <w:rPr>
          <w:rFonts w:hint="eastAsia"/>
          <w:sz w:val="30"/>
          <w:szCs w:val="30"/>
        </w:rPr>
      </w:pPr>
      <w:r>
        <w:rPr>
          <w:rFonts w:hint="eastAsia"/>
          <w:sz w:val="30"/>
          <w:szCs w:val="30"/>
        </w:rPr>
        <w:t>二〇二〇年九月二日</w:t>
      </w:r>
    </w:p>
    <w:p w:rsidR="00BD0BC6" w:rsidRDefault="00BD0BC6">
      <w:pPr>
        <w:spacing w:line="500" w:lineRule="atLeast"/>
        <w:jc w:val="right"/>
        <w:divId w:val="971403351"/>
        <w:rPr>
          <w:rFonts w:hint="eastAsia"/>
          <w:sz w:val="30"/>
          <w:szCs w:val="30"/>
        </w:rPr>
      </w:pPr>
      <w:r>
        <w:rPr>
          <w:rFonts w:hint="eastAsia"/>
          <w:sz w:val="30"/>
          <w:szCs w:val="30"/>
        </w:rPr>
        <w:t>法官助理　黄彦霖</w:t>
      </w:r>
    </w:p>
    <w:p w:rsidR="00BD0BC6" w:rsidRDefault="00BD0BC6">
      <w:pPr>
        <w:spacing w:line="500" w:lineRule="atLeast"/>
        <w:jc w:val="right"/>
        <w:divId w:val="1538616074"/>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柯　漫</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0BC6" w:rsidRDefault="00BD0BC6" w:rsidP="00BD0BC6">
      <w:pPr>
        <w:rPr>
          <w:rFonts w:hint="eastAsia"/>
        </w:rPr>
      </w:pPr>
      <w:r>
        <w:separator/>
      </w:r>
    </w:p>
  </w:endnote>
  <w:endnote w:type="continuationSeparator" w:id="0">
    <w:p w:rsidR="00BD0BC6" w:rsidRDefault="00BD0BC6" w:rsidP="00BD0B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0BC6" w:rsidRDefault="00BD0BC6" w:rsidP="00BD0BC6">
      <w:pPr>
        <w:rPr>
          <w:rFonts w:hint="eastAsia"/>
        </w:rPr>
      </w:pPr>
      <w:r>
        <w:separator/>
      </w:r>
    </w:p>
  </w:footnote>
  <w:footnote w:type="continuationSeparator" w:id="0">
    <w:p w:rsidR="00BD0BC6" w:rsidRDefault="00BD0BC6" w:rsidP="00BD0B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0BC6"/>
    <w:rsid w:val="002A6721"/>
    <w:rsid w:val="00BD0B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D0BC6"/>
    <w:pPr>
      <w:tabs>
        <w:tab w:val="center" w:pos="4153"/>
        <w:tab w:val="right" w:pos="8306"/>
      </w:tabs>
      <w:snapToGrid w:val="0"/>
      <w:jc w:val="center"/>
    </w:pPr>
    <w:rPr>
      <w:sz w:val="18"/>
      <w:szCs w:val="18"/>
    </w:rPr>
  </w:style>
  <w:style w:type="character" w:customStyle="1" w:styleId="a4">
    <w:name w:val="页眉 字符"/>
    <w:basedOn w:val="a0"/>
    <w:link w:val="a3"/>
    <w:uiPriority w:val="99"/>
    <w:rsid w:val="00BD0BC6"/>
    <w:rPr>
      <w:rFonts w:ascii="宋体" w:eastAsia="宋体" w:hAnsi="宋体" w:cs="宋体"/>
      <w:sz w:val="18"/>
      <w:szCs w:val="18"/>
    </w:rPr>
  </w:style>
  <w:style w:type="paragraph" w:styleId="a5">
    <w:name w:val="footer"/>
    <w:basedOn w:val="a"/>
    <w:link w:val="a6"/>
    <w:uiPriority w:val="99"/>
    <w:unhideWhenUsed/>
    <w:rsid w:val="00BD0BC6"/>
    <w:pPr>
      <w:tabs>
        <w:tab w:val="center" w:pos="4153"/>
        <w:tab w:val="right" w:pos="8306"/>
      </w:tabs>
      <w:snapToGrid w:val="0"/>
    </w:pPr>
    <w:rPr>
      <w:sz w:val="18"/>
      <w:szCs w:val="18"/>
    </w:rPr>
  </w:style>
  <w:style w:type="character" w:customStyle="1" w:styleId="a6">
    <w:name w:val="页脚 字符"/>
    <w:basedOn w:val="a0"/>
    <w:link w:val="a5"/>
    <w:uiPriority w:val="99"/>
    <w:rsid w:val="00BD0B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8154">
      <w:marLeft w:val="0"/>
      <w:marRight w:val="0"/>
      <w:marTop w:val="10"/>
      <w:marBottom w:val="10"/>
      <w:divBdr>
        <w:top w:val="none" w:sz="0" w:space="0" w:color="auto"/>
        <w:left w:val="none" w:sz="0" w:space="0" w:color="auto"/>
        <w:bottom w:val="none" w:sz="0" w:space="0" w:color="auto"/>
        <w:right w:val="none" w:sz="0" w:space="0" w:color="auto"/>
      </w:divBdr>
    </w:div>
    <w:div w:id="26296743">
      <w:marLeft w:val="0"/>
      <w:marRight w:val="0"/>
      <w:marTop w:val="10"/>
      <w:marBottom w:val="10"/>
      <w:divBdr>
        <w:top w:val="none" w:sz="0" w:space="0" w:color="auto"/>
        <w:left w:val="none" w:sz="0" w:space="0" w:color="auto"/>
        <w:bottom w:val="none" w:sz="0" w:space="0" w:color="auto"/>
        <w:right w:val="none" w:sz="0" w:space="0" w:color="auto"/>
      </w:divBdr>
    </w:div>
    <w:div w:id="39861502">
      <w:marLeft w:val="0"/>
      <w:marRight w:val="0"/>
      <w:marTop w:val="10"/>
      <w:marBottom w:val="10"/>
      <w:divBdr>
        <w:top w:val="none" w:sz="0" w:space="0" w:color="auto"/>
        <w:left w:val="none" w:sz="0" w:space="0" w:color="auto"/>
        <w:bottom w:val="none" w:sz="0" w:space="0" w:color="auto"/>
        <w:right w:val="none" w:sz="0" w:space="0" w:color="auto"/>
      </w:divBdr>
    </w:div>
    <w:div w:id="47071555">
      <w:marLeft w:val="0"/>
      <w:marRight w:val="720"/>
      <w:marTop w:val="10"/>
      <w:marBottom w:val="10"/>
      <w:divBdr>
        <w:top w:val="none" w:sz="0" w:space="0" w:color="auto"/>
        <w:left w:val="none" w:sz="0" w:space="0" w:color="auto"/>
        <w:bottom w:val="none" w:sz="0" w:space="0" w:color="auto"/>
        <w:right w:val="none" w:sz="0" w:space="0" w:color="auto"/>
      </w:divBdr>
    </w:div>
    <w:div w:id="51001040">
      <w:marLeft w:val="0"/>
      <w:marRight w:val="0"/>
      <w:marTop w:val="10"/>
      <w:marBottom w:val="10"/>
      <w:divBdr>
        <w:top w:val="none" w:sz="0" w:space="0" w:color="auto"/>
        <w:left w:val="none" w:sz="0" w:space="0" w:color="auto"/>
        <w:bottom w:val="none" w:sz="0" w:space="0" w:color="auto"/>
        <w:right w:val="none" w:sz="0" w:space="0" w:color="auto"/>
      </w:divBdr>
    </w:div>
    <w:div w:id="103154622">
      <w:marLeft w:val="0"/>
      <w:marRight w:val="0"/>
      <w:marTop w:val="10"/>
      <w:marBottom w:val="10"/>
      <w:divBdr>
        <w:top w:val="none" w:sz="0" w:space="0" w:color="auto"/>
        <w:left w:val="none" w:sz="0" w:space="0" w:color="auto"/>
        <w:bottom w:val="none" w:sz="0" w:space="0" w:color="auto"/>
        <w:right w:val="none" w:sz="0" w:space="0" w:color="auto"/>
      </w:divBdr>
    </w:div>
    <w:div w:id="140197168">
      <w:marLeft w:val="0"/>
      <w:marRight w:val="0"/>
      <w:marTop w:val="10"/>
      <w:marBottom w:val="10"/>
      <w:divBdr>
        <w:top w:val="none" w:sz="0" w:space="0" w:color="auto"/>
        <w:left w:val="none" w:sz="0" w:space="0" w:color="auto"/>
        <w:bottom w:val="none" w:sz="0" w:space="0" w:color="auto"/>
        <w:right w:val="none" w:sz="0" w:space="0" w:color="auto"/>
      </w:divBdr>
    </w:div>
    <w:div w:id="190842555">
      <w:marLeft w:val="0"/>
      <w:marRight w:val="0"/>
      <w:marTop w:val="10"/>
      <w:marBottom w:val="10"/>
      <w:divBdr>
        <w:top w:val="none" w:sz="0" w:space="0" w:color="auto"/>
        <w:left w:val="none" w:sz="0" w:space="0" w:color="auto"/>
        <w:bottom w:val="none" w:sz="0" w:space="0" w:color="auto"/>
        <w:right w:val="none" w:sz="0" w:space="0" w:color="auto"/>
      </w:divBdr>
    </w:div>
    <w:div w:id="206261154">
      <w:marLeft w:val="0"/>
      <w:marRight w:val="0"/>
      <w:marTop w:val="10"/>
      <w:marBottom w:val="10"/>
      <w:divBdr>
        <w:top w:val="none" w:sz="0" w:space="0" w:color="auto"/>
        <w:left w:val="none" w:sz="0" w:space="0" w:color="auto"/>
        <w:bottom w:val="none" w:sz="0" w:space="0" w:color="auto"/>
        <w:right w:val="none" w:sz="0" w:space="0" w:color="auto"/>
      </w:divBdr>
    </w:div>
    <w:div w:id="215774375">
      <w:marLeft w:val="0"/>
      <w:marRight w:val="0"/>
      <w:marTop w:val="10"/>
      <w:marBottom w:val="10"/>
      <w:divBdr>
        <w:top w:val="none" w:sz="0" w:space="0" w:color="auto"/>
        <w:left w:val="none" w:sz="0" w:space="0" w:color="auto"/>
        <w:bottom w:val="none" w:sz="0" w:space="0" w:color="auto"/>
        <w:right w:val="none" w:sz="0" w:space="0" w:color="auto"/>
      </w:divBdr>
    </w:div>
    <w:div w:id="240407081">
      <w:marLeft w:val="0"/>
      <w:marRight w:val="0"/>
      <w:marTop w:val="10"/>
      <w:marBottom w:val="10"/>
      <w:divBdr>
        <w:top w:val="none" w:sz="0" w:space="0" w:color="auto"/>
        <w:left w:val="none" w:sz="0" w:space="0" w:color="auto"/>
        <w:bottom w:val="none" w:sz="0" w:space="0" w:color="auto"/>
        <w:right w:val="none" w:sz="0" w:space="0" w:color="auto"/>
      </w:divBdr>
    </w:div>
    <w:div w:id="276373993">
      <w:marLeft w:val="0"/>
      <w:marRight w:val="720"/>
      <w:marTop w:val="10"/>
      <w:marBottom w:val="10"/>
      <w:divBdr>
        <w:top w:val="none" w:sz="0" w:space="0" w:color="auto"/>
        <w:left w:val="none" w:sz="0" w:space="0" w:color="auto"/>
        <w:bottom w:val="none" w:sz="0" w:space="0" w:color="auto"/>
        <w:right w:val="none" w:sz="0" w:space="0" w:color="auto"/>
      </w:divBdr>
    </w:div>
    <w:div w:id="301038734">
      <w:marLeft w:val="0"/>
      <w:marRight w:val="0"/>
      <w:marTop w:val="10"/>
      <w:marBottom w:val="10"/>
      <w:divBdr>
        <w:top w:val="none" w:sz="0" w:space="0" w:color="auto"/>
        <w:left w:val="none" w:sz="0" w:space="0" w:color="auto"/>
        <w:bottom w:val="none" w:sz="0" w:space="0" w:color="auto"/>
        <w:right w:val="none" w:sz="0" w:space="0" w:color="auto"/>
      </w:divBdr>
    </w:div>
    <w:div w:id="329675972">
      <w:marLeft w:val="0"/>
      <w:marRight w:val="0"/>
      <w:marTop w:val="10"/>
      <w:marBottom w:val="10"/>
      <w:divBdr>
        <w:top w:val="none" w:sz="0" w:space="0" w:color="auto"/>
        <w:left w:val="none" w:sz="0" w:space="0" w:color="auto"/>
        <w:bottom w:val="none" w:sz="0" w:space="0" w:color="auto"/>
        <w:right w:val="none" w:sz="0" w:space="0" w:color="auto"/>
      </w:divBdr>
    </w:div>
    <w:div w:id="469439697">
      <w:marLeft w:val="0"/>
      <w:marRight w:val="0"/>
      <w:marTop w:val="10"/>
      <w:marBottom w:val="10"/>
      <w:divBdr>
        <w:top w:val="none" w:sz="0" w:space="0" w:color="auto"/>
        <w:left w:val="none" w:sz="0" w:space="0" w:color="auto"/>
        <w:bottom w:val="none" w:sz="0" w:space="0" w:color="auto"/>
        <w:right w:val="none" w:sz="0" w:space="0" w:color="auto"/>
      </w:divBdr>
    </w:div>
    <w:div w:id="549852553">
      <w:marLeft w:val="0"/>
      <w:marRight w:val="0"/>
      <w:marTop w:val="10"/>
      <w:marBottom w:val="10"/>
      <w:divBdr>
        <w:top w:val="none" w:sz="0" w:space="0" w:color="auto"/>
        <w:left w:val="none" w:sz="0" w:space="0" w:color="auto"/>
        <w:bottom w:val="none" w:sz="0" w:space="0" w:color="auto"/>
        <w:right w:val="none" w:sz="0" w:space="0" w:color="auto"/>
      </w:divBdr>
    </w:div>
    <w:div w:id="552736596">
      <w:marLeft w:val="0"/>
      <w:marRight w:val="0"/>
      <w:marTop w:val="10"/>
      <w:marBottom w:val="10"/>
      <w:divBdr>
        <w:top w:val="none" w:sz="0" w:space="0" w:color="auto"/>
        <w:left w:val="none" w:sz="0" w:space="0" w:color="auto"/>
        <w:bottom w:val="none" w:sz="0" w:space="0" w:color="auto"/>
        <w:right w:val="none" w:sz="0" w:space="0" w:color="auto"/>
      </w:divBdr>
    </w:div>
    <w:div w:id="606691091">
      <w:marLeft w:val="0"/>
      <w:marRight w:val="0"/>
      <w:marTop w:val="10"/>
      <w:marBottom w:val="10"/>
      <w:divBdr>
        <w:top w:val="none" w:sz="0" w:space="0" w:color="auto"/>
        <w:left w:val="none" w:sz="0" w:space="0" w:color="auto"/>
        <w:bottom w:val="none" w:sz="0" w:space="0" w:color="auto"/>
        <w:right w:val="none" w:sz="0" w:space="0" w:color="auto"/>
      </w:divBdr>
    </w:div>
    <w:div w:id="614488297">
      <w:marLeft w:val="0"/>
      <w:marRight w:val="0"/>
      <w:marTop w:val="10"/>
      <w:marBottom w:val="10"/>
      <w:divBdr>
        <w:top w:val="none" w:sz="0" w:space="0" w:color="auto"/>
        <w:left w:val="none" w:sz="0" w:space="0" w:color="auto"/>
        <w:bottom w:val="none" w:sz="0" w:space="0" w:color="auto"/>
        <w:right w:val="none" w:sz="0" w:space="0" w:color="auto"/>
      </w:divBdr>
    </w:div>
    <w:div w:id="630331268">
      <w:marLeft w:val="0"/>
      <w:marRight w:val="0"/>
      <w:marTop w:val="10"/>
      <w:marBottom w:val="10"/>
      <w:divBdr>
        <w:top w:val="none" w:sz="0" w:space="0" w:color="auto"/>
        <w:left w:val="none" w:sz="0" w:space="0" w:color="auto"/>
        <w:bottom w:val="none" w:sz="0" w:space="0" w:color="auto"/>
        <w:right w:val="none" w:sz="0" w:space="0" w:color="auto"/>
      </w:divBdr>
    </w:div>
    <w:div w:id="732853464">
      <w:marLeft w:val="0"/>
      <w:marRight w:val="0"/>
      <w:marTop w:val="10"/>
      <w:marBottom w:val="10"/>
      <w:divBdr>
        <w:top w:val="none" w:sz="0" w:space="0" w:color="auto"/>
        <w:left w:val="none" w:sz="0" w:space="0" w:color="auto"/>
        <w:bottom w:val="none" w:sz="0" w:space="0" w:color="auto"/>
        <w:right w:val="none" w:sz="0" w:space="0" w:color="auto"/>
      </w:divBdr>
    </w:div>
    <w:div w:id="775757673">
      <w:marLeft w:val="0"/>
      <w:marRight w:val="0"/>
      <w:marTop w:val="10"/>
      <w:marBottom w:val="10"/>
      <w:divBdr>
        <w:top w:val="none" w:sz="0" w:space="0" w:color="auto"/>
        <w:left w:val="none" w:sz="0" w:space="0" w:color="auto"/>
        <w:bottom w:val="none" w:sz="0" w:space="0" w:color="auto"/>
        <w:right w:val="none" w:sz="0" w:space="0" w:color="auto"/>
      </w:divBdr>
    </w:div>
    <w:div w:id="885457251">
      <w:marLeft w:val="0"/>
      <w:marRight w:val="0"/>
      <w:marTop w:val="10"/>
      <w:marBottom w:val="10"/>
      <w:divBdr>
        <w:top w:val="none" w:sz="0" w:space="0" w:color="auto"/>
        <w:left w:val="none" w:sz="0" w:space="0" w:color="auto"/>
        <w:bottom w:val="none" w:sz="0" w:space="0" w:color="auto"/>
        <w:right w:val="none" w:sz="0" w:space="0" w:color="auto"/>
      </w:divBdr>
    </w:div>
    <w:div w:id="912930560">
      <w:marLeft w:val="0"/>
      <w:marRight w:val="0"/>
      <w:marTop w:val="10"/>
      <w:marBottom w:val="10"/>
      <w:divBdr>
        <w:top w:val="none" w:sz="0" w:space="0" w:color="auto"/>
        <w:left w:val="none" w:sz="0" w:space="0" w:color="auto"/>
        <w:bottom w:val="none" w:sz="0" w:space="0" w:color="auto"/>
        <w:right w:val="none" w:sz="0" w:space="0" w:color="auto"/>
      </w:divBdr>
    </w:div>
    <w:div w:id="914700674">
      <w:marLeft w:val="0"/>
      <w:marRight w:val="0"/>
      <w:marTop w:val="10"/>
      <w:marBottom w:val="10"/>
      <w:divBdr>
        <w:top w:val="none" w:sz="0" w:space="0" w:color="auto"/>
        <w:left w:val="none" w:sz="0" w:space="0" w:color="auto"/>
        <w:bottom w:val="none" w:sz="0" w:space="0" w:color="auto"/>
        <w:right w:val="none" w:sz="0" w:space="0" w:color="auto"/>
      </w:divBdr>
    </w:div>
    <w:div w:id="943656261">
      <w:marLeft w:val="0"/>
      <w:marRight w:val="0"/>
      <w:marTop w:val="10"/>
      <w:marBottom w:val="10"/>
      <w:divBdr>
        <w:top w:val="none" w:sz="0" w:space="0" w:color="auto"/>
        <w:left w:val="none" w:sz="0" w:space="0" w:color="auto"/>
        <w:bottom w:val="none" w:sz="0" w:space="0" w:color="auto"/>
        <w:right w:val="none" w:sz="0" w:space="0" w:color="auto"/>
      </w:divBdr>
    </w:div>
    <w:div w:id="971403351">
      <w:marLeft w:val="0"/>
      <w:marRight w:val="720"/>
      <w:marTop w:val="10"/>
      <w:marBottom w:val="10"/>
      <w:divBdr>
        <w:top w:val="none" w:sz="0" w:space="0" w:color="auto"/>
        <w:left w:val="none" w:sz="0" w:space="0" w:color="auto"/>
        <w:bottom w:val="none" w:sz="0" w:space="0" w:color="auto"/>
        <w:right w:val="none" w:sz="0" w:space="0" w:color="auto"/>
      </w:divBdr>
    </w:div>
    <w:div w:id="980888479">
      <w:marLeft w:val="0"/>
      <w:marRight w:val="0"/>
      <w:marTop w:val="10"/>
      <w:marBottom w:val="10"/>
      <w:divBdr>
        <w:top w:val="none" w:sz="0" w:space="0" w:color="auto"/>
        <w:left w:val="none" w:sz="0" w:space="0" w:color="auto"/>
        <w:bottom w:val="none" w:sz="0" w:space="0" w:color="auto"/>
        <w:right w:val="none" w:sz="0" w:space="0" w:color="auto"/>
      </w:divBdr>
    </w:div>
    <w:div w:id="1059940336">
      <w:marLeft w:val="0"/>
      <w:marRight w:val="0"/>
      <w:marTop w:val="10"/>
      <w:marBottom w:val="10"/>
      <w:divBdr>
        <w:top w:val="none" w:sz="0" w:space="0" w:color="auto"/>
        <w:left w:val="none" w:sz="0" w:space="0" w:color="auto"/>
        <w:bottom w:val="none" w:sz="0" w:space="0" w:color="auto"/>
        <w:right w:val="none" w:sz="0" w:space="0" w:color="auto"/>
      </w:divBdr>
    </w:div>
    <w:div w:id="1153987409">
      <w:marLeft w:val="0"/>
      <w:marRight w:val="0"/>
      <w:marTop w:val="10"/>
      <w:marBottom w:val="10"/>
      <w:divBdr>
        <w:top w:val="none" w:sz="0" w:space="0" w:color="auto"/>
        <w:left w:val="none" w:sz="0" w:space="0" w:color="auto"/>
        <w:bottom w:val="none" w:sz="0" w:space="0" w:color="auto"/>
        <w:right w:val="none" w:sz="0" w:space="0" w:color="auto"/>
      </w:divBdr>
    </w:div>
    <w:div w:id="1192450711">
      <w:marLeft w:val="0"/>
      <w:marRight w:val="0"/>
      <w:marTop w:val="10"/>
      <w:marBottom w:val="10"/>
      <w:divBdr>
        <w:top w:val="none" w:sz="0" w:space="0" w:color="auto"/>
        <w:left w:val="none" w:sz="0" w:space="0" w:color="auto"/>
        <w:bottom w:val="none" w:sz="0" w:space="0" w:color="auto"/>
        <w:right w:val="none" w:sz="0" w:space="0" w:color="auto"/>
      </w:divBdr>
    </w:div>
    <w:div w:id="1238056720">
      <w:marLeft w:val="0"/>
      <w:marRight w:val="0"/>
      <w:marTop w:val="10"/>
      <w:marBottom w:val="10"/>
      <w:divBdr>
        <w:top w:val="none" w:sz="0" w:space="0" w:color="auto"/>
        <w:left w:val="none" w:sz="0" w:space="0" w:color="auto"/>
        <w:bottom w:val="none" w:sz="0" w:space="0" w:color="auto"/>
        <w:right w:val="none" w:sz="0" w:space="0" w:color="auto"/>
      </w:divBdr>
    </w:div>
    <w:div w:id="1246646586">
      <w:marLeft w:val="0"/>
      <w:marRight w:val="0"/>
      <w:marTop w:val="10"/>
      <w:marBottom w:val="10"/>
      <w:divBdr>
        <w:top w:val="none" w:sz="0" w:space="0" w:color="auto"/>
        <w:left w:val="none" w:sz="0" w:space="0" w:color="auto"/>
        <w:bottom w:val="none" w:sz="0" w:space="0" w:color="auto"/>
        <w:right w:val="none" w:sz="0" w:space="0" w:color="auto"/>
      </w:divBdr>
    </w:div>
    <w:div w:id="1327246362">
      <w:marLeft w:val="0"/>
      <w:marRight w:val="720"/>
      <w:marTop w:val="10"/>
      <w:marBottom w:val="10"/>
      <w:divBdr>
        <w:top w:val="none" w:sz="0" w:space="0" w:color="auto"/>
        <w:left w:val="none" w:sz="0" w:space="0" w:color="auto"/>
        <w:bottom w:val="none" w:sz="0" w:space="0" w:color="auto"/>
        <w:right w:val="none" w:sz="0" w:space="0" w:color="auto"/>
      </w:divBdr>
    </w:div>
    <w:div w:id="1470629903">
      <w:marLeft w:val="0"/>
      <w:marRight w:val="0"/>
      <w:marTop w:val="10"/>
      <w:marBottom w:val="10"/>
      <w:divBdr>
        <w:top w:val="none" w:sz="0" w:space="0" w:color="auto"/>
        <w:left w:val="none" w:sz="0" w:space="0" w:color="auto"/>
        <w:bottom w:val="none" w:sz="0" w:space="0" w:color="auto"/>
        <w:right w:val="none" w:sz="0" w:space="0" w:color="auto"/>
      </w:divBdr>
    </w:div>
    <w:div w:id="1528371222">
      <w:marLeft w:val="0"/>
      <w:marRight w:val="0"/>
      <w:marTop w:val="10"/>
      <w:marBottom w:val="10"/>
      <w:divBdr>
        <w:top w:val="none" w:sz="0" w:space="0" w:color="auto"/>
        <w:left w:val="none" w:sz="0" w:space="0" w:color="auto"/>
        <w:bottom w:val="none" w:sz="0" w:space="0" w:color="auto"/>
        <w:right w:val="none" w:sz="0" w:space="0" w:color="auto"/>
      </w:divBdr>
    </w:div>
    <w:div w:id="1538616074">
      <w:marLeft w:val="0"/>
      <w:marRight w:val="720"/>
      <w:marTop w:val="10"/>
      <w:marBottom w:val="10"/>
      <w:divBdr>
        <w:top w:val="none" w:sz="0" w:space="0" w:color="auto"/>
        <w:left w:val="none" w:sz="0" w:space="0" w:color="auto"/>
        <w:bottom w:val="none" w:sz="0" w:space="0" w:color="auto"/>
        <w:right w:val="none" w:sz="0" w:space="0" w:color="auto"/>
      </w:divBdr>
    </w:div>
    <w:div w:id="1615091307">
      <w:marLeft w:val="0"/>
      <w:marRight w:val="0"/>
      <w:marTop w:val="10"/>
      <w:marBottom w:val="10"/>
      <w:divBdr>
        <w:top w:val="none" w:sz="0" w:space="0" w:color="auto"/>
        <w:left w:val="none" w:sz="0" w:space="0" w:color="auto"/>
        <w:bottom w:val="none" w:sz="0" w:space="0" w:color="auto"/>
        <w:right w:val="none" w:sz="0" w:space="0" w:color="auto"/>
      </w:divBdr>
    </w:div>
    <w:div w:id="1641349756">
      <w:marLeft w:val="0"/>
      <w:marRight w:val="0"/>
      <w:marTop w:val="10"/>
      <w:marBottom w:val="10"/>
      <w:divBdr>
        <w:top w:val="none" w:sz="0" w:space="0" w:color="auto"/>
        <w:left w:val="none" w:sz="0" w:space="0" w:color="auto"/>
        <w:bottom w:val="none" w:sz="0" w:space="0" w:color="auto"/>
        <w:right w:val="none" w:sz="0" w:space="0" w:color="auto"/>
      </w:divBdr>
    </w:div>
    <w:div w:id="1694306695">
      <w:marLeft w:val="0"/>
      <w:marRight w:val="0"/>
      <w:marTop w:val="10"/>
      <w:marBottom w:val="10"/>
      <w:divBdr>
        <w:top w:val="none" w:sz="0" w:space="0" w:color="auto"/>
        <w:left w:val="none" w:sz="0" w:space="0" w:color="auto"/>
        <w:bottom w:val="none" w:sz="0" w:space="0" w:color="auto"/>
        <w:right w:val="none" w:sz="0" w:space="0" w:color="auto"/>
      </w:divBdr>
    </w:div>
    <w:div w:id="1759786298">
      <w:marLeft w:val="0"/>
      <w:marRight w:val="0"/>
      <w:marTop w:val="10"/>
      <w:marBottom w:val="10"/>
      <w:divBdr>
        <w:top w:val="none" w:sz="0" w:space="0" w:color="auto"/>
        <w:left w:val="none" w:sz="0" w:space="0" w:color="auto"/>
        <w:bottom w:val="none" w:sz="0" w:space="0" w:color="auto"/>
        <w:right w:val="none" w:sz="0" w:space="0" w:color="auto"/>
      </w:divBdr>
    </w:div>
    <w:div w:id="1820488502">
      <w:marLeft w:val="0"/>
      <w:marRight w:val="0"/>
      <w:marTop w:val="10"/>
      <w:marBottom w:val="10"/>
      <w:divBdr>
        <w:top w:val="none" w:sz="0" w:space="0" w:color="auto"/>
        <w:left w:val="none" w:sz="0" w:space="0" w:color="auto"/>
        <w:bottom w:val="none" w:sz="0" w:space="0" w:color="auto"/>
        <w:right w:val="none" w:sz="0" w:space="0" w:color="auto"/>
      </w:divBdr>
    </w:div>
    <w:div w:id="1906599537">
      <w:marLeft w:val="0"/>
      <w:marRight w:val="0"/>
      <w:marTop w:val="10"/>
      <w:marBottom w:val="10"/>
      <w:divBdr>
        <w:top w:val="none" w:sz="0" w:space="0" w:color="auto"/>
        <w:left w:val="none" w:sz="0" w:space="0" w:color="auto"/>
        <w:bottom w:val="none" w:sz="0" w:space="0" w:color="auto"/>
        <w:right w:val="none" w:sz="0" w:space="0" w:color="auto"/>
      </w:divBdr>
    </w:div>
    <w:div w:id="1930699529">
      <w:marLeft w:val="0"/>
      <w:marRight w:val="0"/>
      <w:marTop w:val="10"/>
      <w:marBottom w:val="10"/>
      <w:divBdr>
        <w:top w:val="none" w:sz="0" w:space="0" w:color="auto"/>
        <w:left w:val="none" w:sz="0" w:space="0" w:color="auto"/>
        <w:bottom w:val="none" w:sz="0" w:space="0" w:color="auto"/>
        <w:right w:val="none" w:sz="0" w:space="0" w:color="auto"/>
      </w:divBdr>
    </w:div>
    <w:div w:id="2042511962">
      <w:marLeft w:val="0"/>
      <w:marRight w:val="0"/>
      <w:marTop w:val="10"/>
      <w:marBottom w:val="10"/>
      <w:divBdr>
        <w:top w:val="none" w:sz="0" w:space="0" w:color="auto"/>
        <w:left w:val="none" w:sz="0" w:space="0" w:color="auto"/>
        <w:bottom w:val="none" w:sz="0" w:space="0" w:color="auto"/>
        <w:right w:val="none" w:sz="0" w:space="0" w:color="auto"/>
      </w:divBdr>
    </w:div>
    <w:div w:id="2044817623">
      <w:marLeft w:val="0"/>
      <w:marRight w:val="0"/>
      <w:marTop w:val="10"/>
      <w:marBottom w:val="10"/>
      <w:divBdr>
        <w:top w:val="none" w:sz="0" w:space="0" w:color="auto"/>
        <w:left w:val="none" w:sz="0" w:space="0" w:color="auto"/>
        <w:bottom w:val="none" w:sz="0" w:space="0" w:color="auto"/>
        <w:right w:val="none" w:sz="0" w:space="0" w:color="auto"/>
      </w:divBdr>
    </w:div>
    <w:div w:id="2053840526">
      <w:marLeft w:val="0"/>
      <w:marRight w:val="720"/>
      <w:marTop w:val="10"/>
      <w:marBottom w:val="10"/>
      <w:divBdr>
        <w:top w:val="none" w:sz="0" w:space="0" w:color="auto"/>
        <w:left w:val="none" w:sz="0" w:space="0" w:color="auto"/>
        <w:bottom w:val="none" w:sz="0" w:space="0" w:color="auto"/>
        <w:right w:val="none" w:sz="0" w:space="0" w:color="auto"/>
      </w:divBdr>
    </w:div>
    <w:div w:id="2082099799">
      <w:marLeft w:val="0"/>
      <w:marRight w:val="0"/>
      <w:marTop w:val="10"/>
      <w:marBottom w:val="10"/>
      <w:divBdr>
        <w:top w:val="none" w:sz="0" w:space="0" w:color="auto"/>
        <w:left w:val="none" w:sz="0" w:space="0" w:color="auto"/>
        <w:bottom w:val="none" w:sz="0" w:space="0" w:color="auto"/>
        <w:right w:val="none" w:sz="0" w:space="0" w:color="auto"/>
      </w:divBdr>
    </w:div>
    <w:div w:id="2095785413">
      <w:marLeft w:val="0"/>
      <w:marRight w:val="0"/>
      <w:marTop w:val="10"/>
      <w:marBottom w:val="10"/>
      <w:divBdr>
        <w:top w:val="none" w:sz="0" w:space="0" w:color="auto"/>
        <w:left w:val="none" w:sz="0" w:space="0" w:color="auto"/>
        <w:bottom w:val="none" w:sz="0" w:space="0" w:color="auto"/>
        <w:right w:val="none" w:sz="0" w:space="0" w:color="auto"/>
      </w:divBdr>
    </w:div>
    <w:div w:id="21380597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1264</Words>
  <Characters>7207</Characters>
  <Application>Microsoft Office Word</Application>
  <DocSecurity>0</DocSecurity>
  <Lines>60</Lines>
  <Paragraphs>16</Paragraphs>
  <ScaleCrop>false</ScaleCrop>
  <Company/>
  <LinksUpToDate>false</LinksUpToDate>
  <CharactersWithSpaces>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