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887" w:rsidRDefault="009B4887">
      <w:pPr>
        <w:spacing w:line="500" w:lineRule="atLeast"/>
        <w:jc w:val="center"/>
        <w:divId w:val="168493415"/>
        <w:rPr>
          <w:rFonts w:ascii="黑体" w:eastAsia="黑体" w:hAnsi="黑体"/>
          <w:sz w:val="36"/>
          <w:szCs w:val="36"/>
        </w:rPr>
      </w:pPr>
      <w:r>
        <w:rPr>
          <w:rFonts w:ascii="黑体" w:eastAsia="黑体" w:hAnsi="黑体" w:hint="eastAsia"/>
          <w:sz w:val="36"/>
          <w:szCs w:val="36"/>
        </w:rPr>
        <w:t>广东省江门市新会区人民法院</w:t>
      </w:r>
    </w:p>
    <w:p w:rsidR="009B4887" w:rsidRDefault="009B4887">
      <w:pPr>
        <w:spacing w:line="500" w:lineRule="atLeast"/>
        <w:jc w:val="center"/>
        <w:divId w:val="14378726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4887" w:rsidRDefault="009B4887">
      <w:pPr>
        <w:spacing w:line="500" w:lineRule="atLeast"/>
        <w:jc w:val="right"/>
        <w:divId w:val="184277264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78</w:t>
      </w:r>
      <w:r>
        <w:rPr>
          <w:rFonts w:hint="eastAsia"/>
          <w:sz w:val="30"/>
          <w:szCs w:val="30"/>
        </w:rPr>
        <w:t>号</w:t>
      </w:r>
    </w:p>
    <w:p w:rsidR="009B4887" w:rsidRDefault="009B4887">
      <w:pPr>
        <w:spacing w:line="500" w:lineRule="atLeast"/>
        <w:ind w:firstLine="600"/>
        <w:divId w:val="1129129839"/>
        <w:rPr>
          <w:rFonts w:hint="eastAsia"/>
          <w:sz w:val="30"/>
          <w:szCs w:val="30"/>
        </w:rPr>
      </w:pPr>
      <w:r>
        <w:rPr>
          <w:rFonts w:hint="eastAsia"/>
          <w:sz w:val="30"/>
          <w:szCs w:val="30"/>
        </w:rPr>
        <w:t>公诉机关江门市新会区人民检察院。</w:t>
      </w:r>
    </w:p>
    <w:p w:rsidR="009B4887" w:rsidRDefault="009B4887">
      <w:pPr>
        <w:spacing w:line="500" w:lineRule="atLeast"/>
        <w:ind w:firstLine="600"/>
        <w:divId w:val="1774591586"/>
        <w:rPr>
          <w:rFonts w:hint="eastAsia"/>
          <w:sz w:val="30"/>
          <w:szCs w:val="30"/>
        </w:rPr>
      </w:pPr>
      <w:r>
        <w:rPr>
          <w:rFonts w:hint="eastAsia"/>
          <w:sz w:val="30"/>
          <w:szCs w:val="30"/>
        </w:rPr>
        <w:t>被告人黄润南，男，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日出生于广东省江门市，公民身份号码</w:t>
      </w:r>
      <w:r>
        <w:rPr>
          <w:rFonts w:hint="eastAsia"/>
          <w:sz w:val="30"/>
          <w:szCs w:val="30"/>
        </w:rPr>
        <w:t>440************</w:t>
      </w:r>
      <w:r>
        <w:rPr>
          <w:rFonts w:hint="eastAsia"/>
          <w:sz w:val="30"/>
          <w:szCs w:val="30"/>
        </w:rPr>
        <w:t>，汉族，大学文化，原江门市新会经济开发区党工委副书记，户籍所在地江门市新会区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w:t>
      </w:r>
      <w:r>
        <w:rPr>
          <w:rFonts w:hint="eastAsia"/>
          <w:sz w:val="30"/>
          <w:szCs w:val="30"/>
        </w:rPr>
        <w:t>月</w:t>
      </w:r>
      <w:r>
        <w:rPr>
          <w:rFonts w:hint="eastAsia"/>
          <w:sz w:val="30"/>
          <w:szCs w:val="30"/>
        </w:rPr>
        <w:t>1</w:t>
      </w:r>
      <w:r>
        <w:rPr>
          <w:rFonts w:hint="eastAsia"/>
          <w:sz w:val="30"/>
          <w:szCs w:val="30"/>
        </w:rPr>
        <w:t>日被江门市监察委员会留置，同年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16</w:t>
      </w:r>
      <w:r>
        <w:rPr>
          <w:rFonts w:hint="eastAsia"/>
          <w:sz w:val="30"/>
          <w:szCs w:val="30"/>
        </w:rPr>
        <w:t>日被逮捕。现押于江门市新会区看守所。</w:t>
      </w:r>
    </w:p>
    <w:p w:rsidR="009B4887" w:rsidRDefault="009B4887">
      <w:pPr>
        <w:spacing w:line="500" w:lineRule="atLeast"/>
        <w:ind w:firstLine="600"/>
        <w:divId w:val="696468684"/>
        <w:rPr>
          <w:rFonts w:hint="eastAsia"/>
          <w:sz w:val="30"/>
          <w:szCs w:val="30"/>
        </w:rPr>
      </w:pPr>
      <w:r>
        <w:rPr>
          <w:rFonts w:hint="eastAsia"/>
          <w:sz w:val="30"/>
          <w:szCs w:val="30"/>
        </w:rPr>
        <w:t>辩护人林焯胜，是广东高拓律师事务所律师。</w:t>
      </w:r>
    </w:p>
    <w:p w:rsidR="009B4887" w:rsidRDefault="009B4887">
      <w:pPr>
        <w:spacing w:line="500" w:lineRule="atLeast"/>
        <w:ind w:firstLine="600"/>
        <w:divId w:val="1807356022"/>
        <w:rPr>
          <w:rFonts w:hint="eastAsia"/>
          <w:sz w:val="30"/>
          <w:szCs w:val="30"/>
        </w:rPr>
      </w:pPr>
      <w:r>
        <w:rPr>
          <w:rFonts w:hint="eastAsia"/>
          <w:sz w:val="30"/>
          <w:szCs w:val="30"/>
        </w:rPr>
        <w:t>江门市新会区人民检察院以新检公刑诉〔</w:t>
      </w:r>
      <w:r>
        <w:rPr>
          <w:rFonts w:hint="eastAsia"/>
          <w:sz w:val="30"/>
          <w:szCs w:val="30"/>
        </w:rPr>
        <w:t>2020</w:t>
      </w:r>
      <w:r>
        <w:rPr>
          <w:rFonts w:hint="eastAsia"/>
          <w:sz w:val="30"/>
          <w:szCs w:val="30"/>
        </w:rPr>
        <w:t>〕</w:t>
      </w:r>
      <w:r>
        <w:rPr>
          <w:rFonts w:hint="eastAsia"/>
          <w:sz w:val="30"/>
          <w:szCs w:val="30"/>
        </w:rPr>
        <w:t>26</w:t>
      </w:r>
      <w:r>
        <w:rPr>
          <w:rFonts w:hint="eastAsia"/>
          <w:sz w:val="30"/>
          <w:szCs w:val="30"/>
        </w:rPr>
        <w:t>号起诉书指控被告人黄润南犯受贿罪、隐瞒境外存款罪，于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日向本院提起公诉。本院依法组成合议庭审理本案，期间因我国发生新型冠状病毒感染肺炎疫情之不能抗拒的原因，导致本案暂时无法继续审理，于同年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日裁定中止审理，后因中止审理的情况消失，于同年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日裁定恢复审理，并先后于同年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日公开开庭审理了本案。江门市新会区人民检察院指派检察员吴惠兰出庭支持公诉，被告人黄润南及辩护人林焯胜均到庭参加诉讼。经江门市新会区人民检察院建议，延期审理一次。现已审理终结。</w:t>
      </w:r>
    </w:p>
    <w:p w:rsidR="009B4887" w:rsidRDefault="009B4887">
      <w:pPr>
        <w:spacing w:line="500" w:lineRule="atLeast"/>
        <w:divId w:val="2069498238"/>
        <w:rPr>
          <w:rFonts w:hint="eastAsia"/>
          <w:sz w:val="30"/>
          <w:szCs w:val="30"/>
        </w:rPr>
      </w:pPr>
      <w:r>
        <w:rPr>
          <w:rFonts w:hint="eastAsia"/>
          <w:sz w:val="30"/>
          <w:szCs w:val="30"/>
        </w:rPr>
        <w:t>江门市新会区人民检察院指控：</w:t>
      </w:r>
    </w:p>
    <w:p w:rsidR="009B4887" w:rsidRDefault="009B4887">
      <w:pPr>
        <w:spacing w:line="500" w:lineRule="atLeast"/>
        <w:ind w:firstLine="600"/>
        <w:divId w:val="1119295789"/>
        <w:rPr>
          <w:rFonts w:hint="eastAsia"/>
          <w:sz w:val="30"/>
          <w:szCs w:val="30"/>
        </w:rPr>
      </w:pPr>
      <w:r>
        <w:rPr>
          <w:rFonts w:hint="eastAsia"/>
          <w:sz w:val="30"/>
          <w:szCs w:val="30"/>
        </w:rPr>
        <w:t>一、受贿罪</w:t>
      </w:r>
    </w:p>
    <w:p w:rsidR="009B4887" w:rsidRDefault="009B4887">
      <w:pPr>
        <w:spacing w:line="500" w:lineRule="atLeast"/>
        <w:ind w:firstLine="600"/>
        <w:divId w:val="1866365877"/>
        <w:rPr>
          <w:rFonts w:hint="eastAsia"/>
          <w:sz w:val="30"/>
          <w:szCs w:val="30"/>
        </w:rPr>
      </w:pPr>
      <w:r>
        <w:rPr>
          <w:rFonts w:hint="eastAsia"/>
          <w:sz w:val="30"/>
          <w:szCs w:val="30"/>
        </w:rPr>
        <w:t>被告人黄润南在担任江门市新会区沙堆镇镇长和党委书记期间，于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年，利用职务上的便利，为他人谋取利益，非法收受他人给予的财物共计人民币</w:t>
      </w:r>
      <w:r>
        <w:rPr>
          <w:rFonts w:hint="eastAsia"/>
          <w:sz w:val="30"/>
          <w:szCs w:val="30"/>
        </w:rPr>
        <w:t>131.80</w:t>
      </w:r>
      <w:r>
        <w:rPr>
          <w:rFonts w:hint="eastAsia"/>
          <w:sz w:val="30"/>
          <w:szCs w:val="30"/>
        </w:rPr>
        <w:t>万元、港币</w:t>
      </w:r>
      <w:r>
        <w:rPr>
          <w:rFonts w:hint="eastAsia"/>
          <w:sz w:val="30"/>
          <w:szCs w:val="30"/>
        </w:rPr>
        <w:lastRenderedPageBreak/>
        <w:t>110</w:t>
      </w:r>
      <w:r>
        <w:rPr>
          <w:rFonts w:hint="eastAsia"/>
          <w:sz w:val="30"/>
          <w:szCs w:val="30"/>
        </w:rPr>
        <w:t>万元。破案后，被告人黄润南已退出全部违法所得。具体犯罪事实如下：</w:t>
      </w:r>
    </w:p>
    <w:p w:rsidR="009B4887" w:rsidRDefault="009B4887">
      <w:pPr>
        <w:spacing w:line="500" w:lineRule="atLeast"/>
        <w:ind w:firstLine="600"/>
        <w:divId w:val="2114544989"/>
        <w:rPr>
          <w:rFonts w:hint="eastAsia"/>
          <w:sz w:val="30"/>
          <w:szCs w:val="30"/>
        </w:rPr>
      </w:pPr>
      <w:r>
        <w:rPr>
          <w:rFonts w:hint="eastAsia"/>
          <w:sz w:val="30"/>
          <w:szCs w:val="30"/>
        </w:rPr>
        <w:t>（一）收受黑社会性质组织首要分子蒋某达（另案处理）贿赂人民币</w:t>
      </w:r>
      <w:r>
        <w:rPr>
          <w:rFonts w:hint="eastAsia"/>
          <w:sz w:val="30"/>
          <w:szCs w:val="30"/>
        </w:rPr>
        <w:t>107.80</w:t>
      </w:r>
      <w:r>
        <w:rPr>
          <w:rFonts w:hint="eastAsia"/>
          <w:sz w:val="30"/>
          <w:szCs w:val="30"/>
        </w:rPr>
        <w:t>万元、港币</w:t>
      </w:r>
      <w:r>
        <w:rPr>
          <w:rFonts w:hint="eastAsia"/>
          <w:sz w:val="30"/>
          <w:szCs w:val="30"/>
        </w:rPr>
        <w:t>110</w:t>
      </w:r>
      <w:r>
        <w:rPr>
          <w:rFonts w:hint="eastAsia"/>
          <w:sz w:val="30"/>
          <w:szCs w:val="30"/>
        </w:rPr>
        <w:t>万元。</w:t>
      </w:r>
    </w:p>
    <w:p w:rsidR="009B4887" w:rsidRDefault="009B4887">
      <w:pPr>
        <w:spacing w:line="500" w:lineRule="atLeast"/>
        <w:ind w:firstLine="600"/>
        <w:divId w:val="1162702194"/>
        <w:rPr>
          <w:rFonts w:hint="eastAsia"/>
          <w:sz w:val="30"/>
          <w:szCs w:val="30"/>
        </w:rPr>
      </w:pPr>
      <w:r>
        <w:rPr>
          <w:rFonts w:hint="eastAsia"/>
          <w:sz w:val="30"/>
          <w:szCs w:val="30"/>
        </w:rPr>
        <w:t>2012</w:t>
      </w:r>
      <w:r>
        <w:rPr>
          <w:rFonts w:hint="eastAsia"/>
          <w:sz w:val="30"/>
          <w:szCs w:val="30"/>
        </w:rPr>
        <w:t>年上半年，因广东富华铸锻有限公司扩建需要，沙堆镇政府开展对沙堆镇梅阁村长围（土名）约</w:t>
      </w:r>
      <w:r>
        <w:rPr>
          <w:rFonts w:hint="eastAsia"/>
          <w:sz w:val="30"/>
          <w:szCs w:val="30"/>
        </w:rPr>
        <w:t>700</w:t>
      </w:r>
      <w:r>
        <w:rPr>
          <w:rFonts w:hint="eastAsia"/>
          <w:sz w:val="30"/>
          <w:szCs w:val="30"/>
        </w:rPr>
        <w:t>亩土地的征地工作，并启动对该土地的填土平整工程。蒋某达为取得该工程，找到被告人黄润南帮忙，希望承接该工程。被告人黄润南同意并安排该镇副镇长黎某锐（另案处理）帮助蒋某达办理招投标手续。后黎某锐等人采取限定取土点和串通投标等方式，帮助蒋某达以人民币</w:t>
      </w:r>
      <w:r>
        <w:rPr>
          <w:rFonts w:hint="eastAsia"/>
          <w:sz w:val="30"/>
          <w:szCs w:val="30"/>
        </w:rPr>
        <w:t>3412</w:t>
      </w:r>
      <w:r>
        <w:rPr>
          <w:rFonts w:hint="eastAsia"/>
          <w:sz w:val="30"/>
          <w:szCs w:val="30"/>
        </w:rPr>
        <w:t>万余元中标该工程。为感谢被告人黄润南的帮助，蒋某达多次给予被告人黄润南好处费共计人民币</w:t>
      </w:r>
      <w:r>
        <w:rPr>
          <w:rFonts w:hint="eastAsia"/>
          <w:sz w:val="30"/>
          <w:szCs w:val="30"/>
        </w:rPr>
        <w:t>107.80</w:t>
      </w:r>
      <w:r>
        <w:rPr>
          <w:rFonts w:hint="eastAsia"/>
          <w:sz w:val="30"/>
          <w:szCs w:val="30"/>
        </w:rPr>
        <w:t>万元、港币</w:t>
      </w:r>
      <w:r>
        <w:rPr>
          <w:rFonts w:hint="eastAsia"/>
          <w:sz w:val="30"/>
          <w:szCs w:val="30"/>
        </w:rPr>
        <w:t>110</w:t>
      </w:r>
      <w:r>
        <w:rPr>
          <w:rFonts w:hint="eastAsia"/>
          <w:sz w:val="30"/>
          <w:szCs w:val="30"/>
        </w:rPr>
        <w:t>万元。被告人黄润南利用职务便利，为黑社会性质组织首要分子蒋某达谋取非法利益，为该组织的发展壮大提供了经济保障，造成极其恶劣的社会影响。具体事实如下：</w:t>
      </w:r>
    </w:p>
    <w:p w:rsidR="009B4887" w:rsidRDefault="009B4887">
      <w:pPr>
        <w:spacing w:line="500" w:lineRule="atLeast"/>
        <w:ind w:firstLine="600"/>
        <w:divId w:val="1575316181"/>
        <w:rPr>
          <w:rFonts w:hint="eastAsia"/>
          <w:sz w:val="30"/>
          <w:szCs w:val="30"/>
        </w:rPr>
      </w:pPr>
      <w:r>
        <w:rPr>
          <w:rFonts w:hint="eastAsia"/>
          <w:sz w:val="30"/>
          <w:szCs w:val="30"/>
        </w:rPr>
        <w:t>1.2013</w:t>
      </w:r>
      <w:r>
        <w:rPr>
          <w:rFonts w:hint="eastAsia"/>
          <w:sz w:val="30"/>
          <w:szCs w:val="30"/>
        </w:rPr>
        <w:t>年年初，被告人黄润南在江门市新会区会城人民广场附近的老树咖啡餐厅内，收受蒋某达现金人民币</w:t>
      </w:r>
      <w:r>
        <w:rPr>
          <w:rFonts w:hint="eastAsia"/>
          <w:sz w:val="30"/>
          <w:szCs w:val="30"/>
        </w:rPr>
        <w:t>3</w:t>
      </w:r>
      <w:r>
        <w:rPr>
          <w:rFonts w:hint="eastAsia"/>
          <w:sz w:val="30"/>
          <w:szCs w:val="30"/>
        </w:rPr>
        <w:t>万元。</w:t>
      </w:r>
    </w:p>
    <w:p w:rsidR="009B4887" w:rsidRDefault="009B4887">
      <w:pPr>
        <w:spacing w:line="500" w:lineRule="atLeast"/>
        <w:ind w:firstLine="600"/>
        <w:divId w:val="460998777"/>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年期间，被告人黄润南先后三次安排其妻子李某用到澳门收受蒋某达给予的好处费共计港币</w:t>
      </w:r>
      <w:r>
        <w:rPr>
          <w:rFonts w:hint="eastAsia"/>
          <w:sz w:val="30"/>
          <w:szCs w:val="30"/>
        </w:rPr>
        <w:t>110</w:t>
      </w:r>
      <w:r>
        <w:rPr>
          <w:rFonts w:hint="eastAsia"/>
          <w:sz w:val="30"/>
          <w:szCs w:val="30"/>
        </w:rPr>
        <w:t>万元。</w:t>
      </w:r>
    </w:p>
    <w:p w:rsidR="009B4887" w:rsidRDefault="009B4887">
      <w:pPr>
        <w:spacing w:line="500" w:lineRule="atLeast"/>
        <w:ind w:firstLine="600"/>
        <w:divId w:val="1720548995"/>
        <w:rPr>
          <w:rFonts w:hint="eastAsia"/>
          <w:sz w:val="30"/>
          <w:szCs w:val="30"/>
        </w:rPr>
      </w:pPr>
      <w:r>
        <w:rPr>
          <w:rFonts w:hint="eastAsia"/>
          <w:sz w:val="30"/>
          <w:szCs w:val="30"/>
        </w:rPr>
        <w:t>3.2015</w:t>
      </w:r>
      <w:r>
        <w:rPr>
          <w:rFonts w:hint="eastAsia"/>
          <w:sz w:val="30"/>
          <w:szCs w:val="30"/>
        </w:rPr>
        <w:t>年年中，被告人黄润南在江门市新会区沙堆镇梅阁莲花山养老院附近的路边，收受了蒋某达委托陈某钦（另案处理）转送的现金人民币</w:t>
      </w:r>
      <w:r>
        <w:rPr>
          <w:rFonts w:hint="eastAsia"/>
          <w:sz w:val="30"/>
          <w:szCs w:val="30"/>
        </w:rPr>
        <w:t>100</w:t>
      </w:r>
      <w:r>
        <w:rPr>
          <w:rFonts w:hint="eastAsia"/>
          <w:sz w:val="30"/>
          <w:szCs w:val="30"/>
        </w:rPr>
        <w:t>万元。次日，被告人黄润南将该笔款项交由陈某钦代为保管，直至案发。</w:t>
      </w:r>
    </w:p>
    <w:p w:rsidR="009B4887" w:rsidRDefault="009B4887">
      <w:pPr>
        <w:spacing w:line="500" w:lineRule="atLeast"/>
        <w:ind w:firstLine="600"/>
        <w:divId w:val="442924726"/>
        <w:rPr>
          <w:rFonts w:hint="eastAsia"/>
          <w:sz w:val="30"/>
          <w:szCs w:val="30"/>
        </w:rPr>
      </w:pPr>
      <w:r>
        <w:rPr>
          <w:rFonts w:hint="eastAsia"/>
          <w:sz w:val="30"/>
          <w:szCs w:val="30"/>
        </w:rPr>
        <w:t>4.2015</w:t>
      </w:r>
      <w:r>
        <w:rPr>
          <w:rFonts w:hint="eastAsia"/>
          <w:sz w:val="30"/>
          <w:szCs w:val="30"/>
        </w:rPr>
        <w:t>年至</w:t>
      </w:r>
      <w:r>
        <w:rPr>
          <w:rFonts w:hint="eastAsia"/>
          <w:sz w:val="30"/>
          <w:szCs w:val="30"/>
        </w:rPr>
        <w:t>2016</w:t>
      </w:r>
      <w:r>
        <w:rPr>
          <w:rFonts w:hint="eastAsia"/>
          <w:sz w:val="30"/>
          <w:szCs w:val="30"/>
        </w:rPr>
        <w:t>年春节、中秋节前，被告人黄润南先后</w:t>
      </w:r>
      <w:r>
        <w:rPr>
          <w:rFonts w:hint="eastAsia"/>
          <w:sz w:val="30"/>
          <w:szCs w:val="30"/>
        </w:rPr>
        <w:t>4</w:t>
      </w:r>
      <w:r>
        <w:rPr>
          <w:rFonts w:hint="eastAsia"/>
          <w:sz w:val="30"/>
          <w:szCs w:val="30"/>
        </w:rPr>
        <w:t>次收受蒋某达给予的节日红包人民币</w:t>
      </w:r>
      <w:r>
        <w:rPr>
          <w:rFonts w:hint="eastAsia"/>
          <w:sz w:val="30"/>
          <w:szCs w:val="30"/>
        </w:rPr>
        <w:t>2000</w:t>
      </w:r>
      <w:r>
        <w:rPr>
          <w:rFonts w:hint="eastAsia"/>
          <w:sz w:val="30"/>
          <w:szCs w:val="30"/>
        </w:rPr>
        <w:t>元至</w:t>
      </w:r>
      <w:r>
        <w:rPr>
          <w:rFonts w:hint="eastAsia"/>
          <w:sz w:val="30"/>
          <w:szCs w:val="30"/>
        </w:rPr>
        <w:t>3</w:t>
      </w:r>
      <w:r>
        <w:rPr>
          <w:rFonts w:hint="eastAsia"/>
          <w:sz w:val="30"/>
          <w:szCs w:val="30"/>
        </w:rPr>
        <w:t>万元不等，共计人民币</w:t>
      </w:r>
      <w:r>
        <w:rPr>
          <w:rFonts w:hint="eastAsia"/>
          <w:sz w:val="30"/>
          <w:szCs w:val="30"/>
        </w:rPr>
        <w:t>48000</w:t>
      </w:r>
      <w:r>
        <w:rPr>
          <w:rFonts w:hint="eastAsia"/>
          <w:sz w:val="30"/>
          <w:szCs w:val="30"/>
        </w:rPr>
        <w:t>元。</w:t>
      </w:r>
    </w:p>
    <w:p w:rsidR="009B4887" w:rsidRDefault="009B4887">
      <w:pPr>
        <w:spacing w:line="500" w:lineRule="atLeast"/>
        <w:ind w:firstLine="600"/>
        <w:divId w:val="758480148"/>
        <w:rPr>
          <w:rFonts w:hint="eastAsia"/>
          <w:sz w:val="30"/>
          <w:szCs w:val="30"/>
        </w:rPr>
      </w:pPr>
      <w:r>
        <w:rPr>
          <w:rFonts w:hint="eastAsia"/>
          <w:sz w:val="30"/>
          <w:szCs w:val="30"/>
        </w:rPr>
        <w:t>（二）收受新会区沙堆镇梅阁村委会书记、黑社会性质组织成员陈某钦贿赂人民币</w:t>
      </w:r>
      <w:r>
        <w:rPr>
          <w:rFonts w:hint="eastAsia"/>
          <w:sz w:val="30"/>
          <w:szCs w:val="30"/>
        </w:rPr>
        <w:t>14</w:t>
      </w:r>
      <w:r>
        <w:rPr>
          <w:rFonts w:hint="eastAsia"/>
          <w:sz w:val="30"/>
          <w:szCs w:val="30"/>
        </w:rPr>
        <w:t>万元。</w:t>
      </w:r>
    </w:p>
    <w:p w:rsidR="009B4887" w:rsidRDefault="009B4887">
      <w:pPr>
        <w:spacing w:line="500" w:lineRule="atLeast"/>
        <w:ind w:firstLine="600"/>
        <w:divId w:val="557664765"/>
        <w:rPr>
          <w:rFonts w:hint="eastAsia"/>
          <w:sz w:val="30"/>
          <w:szCs w:val="30"/>
        </w:rPr>
      </w:pPr>
      <w:r>
        <w:rPr>
          <w:rFonts w:hint="eastAsia"/>
          <w:sz w:val="30"/>
          <w:szCs w:val="30"/>
        </w:rPr>
        <w:t>1.2011</w:t>
      </w:r>
      <w:r>
        <w:rPr>
          <w:rFonts w:hint="eastAsia"/>
          <w:sz w:val="30"/>
          <w:szCs w:val="30"/>
        </w:rPr>
        <w:t>年、</w:t>
      </w:r>
      <w:r>
        <w:rPr>
          <w:rFonts w:hint="eastAsia"/>
          <w:sz w:val="30"/>
          <w:szCs w:val="30"/>
        </w:rPr>
        <w:t>2012</w:t>
      </w:r>
      <w:r>
        <w:rPr>
          <w:rFonts w:hint="eastAsia"/>
          <w:sz w:val="30"/>
          <w:szCs w:val="30"/>
        </w:rPr>
        <w:t>年春节前，陈某钦为了感谢被告人黄润南在政府工程招投标、建设等环节中给予关照，先后</w:t>
      </w:r>
      <w:r>
        <w:rPr>
          <w:rFonts w:hint="eastAsia"/>
          <w:sz w:val="30"/>
          <w:szCs w:val="30"/>
        </w:rPr>
        <w:t>2</w:t>
      </w:r>
      <w:r>
        <w:rPr>
          <w:rFonts w:hint="eastAsia"/>
          <w:sz w:val="30"/>
          <w:szCs w:val="30"/>
        </w:rPr>
        <w:t>次送给被告人黄润南现金人民币</w:t>
      </w:r>
      <w:r>
        <w:rPr>
          <w:rFonts w:hint="eastAsia"/>
          <w:sz w:val="30"/>
          <w:szCs w:val="30"/>
        </w:rPr>
        <w:t>2</w:t>
      </w:r>
      <w:r>
        <w:rPr>
          <w:rFonts w:hint="eastAsia"/>
          <w:sz w:val="30"/>
          <w:szCs w:val="30"/>
        </w:rPr>
        <w:t>万元，共计人民币</w:t>
      </w:r>
      <w:r>
        <w:rPr>
          <w:rFonts w:hint="eastAsia"/>
          <w:sz w:val="30"/>
          <w:szCs w:val="30"/>
        </w:rPr>
        <w:t>4</w:t>
      </w:r>
      <w:r>
        <w:rPr>
          <w:rFonts w:hint="eastAsia"/>
          <w:sz w:val="30"/>
          <w:szCs w:val="30"/>
        </w:rPr>
        <w:t>万元。</w:t>
      </w:r>
    </w:p>
    <w:p w:rsidR="009B4887" w:rsidRDefault="009B4887">
      <w:pPr>
        <w:spacing w:line="500" w:lineRule="atLeast"/>
        <w:ind w:firstLine="600"/>
        <w:divId w:val="163522360"/>
        <w:rPr>
          <w:rFonts w:hint="eastAsia"/>
          <w:sz w:val="30"/>
          <w:szCs w:val="30"/>
        </w:rPr>
      </w:pPr>
      <w:r>
        <w:rPr>
          <w:rFonts w:hint="eastAsia"/>
          <w:sz w:val="30"/>
          <w:szCs w:val="30"/>
        </w:rPr>
        <w:t>2.2015</w:t>
      </w:r>
      <w:r>
        <w:rPr>
          <w:rFonts w:hint="eastAsia"/>
          <w:sz w:val="30"/>
          <w:szCs w:val="30"/>
        </w:rPr>
        <w:t>年年底，陈某钦在珠海市斗门益利酒楼宴请被告人黄润南，请求被告人黄润南帮忙跟进其承接的梅阁学校教学楼工程的工程款支付情况，并送给被告人黄润南现金人民币</w:t>
      </w:r>
      <w:r>
        <w:rPr>
          <w:rFonts w:hint="eastAsia"/>
          <w:sz w:val="30"/>
          <w:szCs w:val="30"/>
        </w:rPr>
        <w:t>10</w:t>
      </w:r>
      <w:r>
        <w:rPr>
          <w:rFonts w:hint="eastAsia"/>
          <w:sz w:val="30"/>
          <w:szCs w:val="30"/>
        </w:rPr>
        <w:t>万元。</w:t>
      </w:r>
    </w:p>
    <w:p w:rsidR="009B4887" w:rsidRDefault="009B4887">
      <w:pPr>
        <w:spacing w:line="500" w:lineRule="atLeast"/>
        <w:ind w:firstLine="600"/>
        <w:divId w:val="310837922"/>
        <w:rPr>
          <w:rFonts w:hint="eastAsia"/>
          <w:sz w:val="30"/>
          <w:szCs w:val="30"/>
        </w:rPr>
      </w:pPr>
      <w:r>
        <w:rPr>
          <w:rFonts w:hint="eastAsia"/>
          <w:sz w:val="30"/>
          <w:szCs w:val="30"/>
        </w:rPr>
        <w:t>（三）收受新会区沙堆某装饰工程部法定代表人林某浩贿赂人民币</w:t>
      </w:r>
      <w:r>
        <w:rPr>
          <w:rFonts w:hint="eastAsia"/>
          <w:sz w:val="30"/>
          <w:szCs w:val="30"/>
        </w:rPr>
        <w:t>10</w:t>
      </w:r>
      <w:r>
        <w:rPr>
          <w:rFonts w:hint="eastAsia"/>
          <w:sz w:val="30"/>
          <w:szCs w:val="30"/>
        </w:rPr>
        <w:t>万元。</w:t>
      </w:r>
    </w:p>
    <w:p w:rsidR="009B4887" w:rsidRDefault="009B4887">
      <w:pPr>
        <w:spacing w:line="500" w:lineRule="atLeast"/>
        <w:ind w:firstLine="600"/>
        <w:divId w:val="2142796863"/>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年春节、中秋节前，林某浩为了感谢被告人黄润南在其承接沙堆镇政府工程时给予关照，先后</w:t>
      </w:r>
      <w:r>
        <w:rPr>
          <w:rFonts w:hint="eastAsia"/>
          <w:sz w:val="30"/>
          <w:szCs w:val="30"/>
        </w:rPr>
        <w:t>7</w:t>
      </w:r>
      <w:r>
        <w:rPr>
          <w:rFonts w:hint="eastAsia"/>
          <w:sz w:val="30"/>
          <w:szCs w:val="30"/>
        </w:rPr>
        <w:t>次送给被告人黄润南现金人民币</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万元不等，共计人民币</w:t>
      </w:r>
      <w:r>
        <w:rPr>
          <w:rFonts w:hint="eastAsia"/>
          <w:sz w:val="30"/>
          <w:szCs w:val="30"/>
        </w:rPr>
        <w:t>10</w:t>
      </w:r>
      <w:r>
        <w:rPr>
          <w:rFonts w:hint="eastAsia"/>
          <w:sz w:val="30"/>
          <w:szCs w:val="30"/>
        </w:rPr>
        <w:t>万元。</w:t>
      </w:r>
    </w:p>
    <w:p w:rsidR="009B4887" w:rsidRDefault="009B4887">
      <w:pPr>
        <w:spacing w:line="500" w:lineRule="atLeast"/>
        <w:ind w:firstLine="600"/>
        <w:divId w:val="944465417"/>
        <w:rPr>
          <w:rFonts w:hint="eastAsia"/>
          <w:sz w:val="30"/>
          <w:szCs w:val="30"/>
        </w:rPr>
      </w:pPr>
      <w:r>
        <w:rPr>
          <w:rFonts w:hint="eastAsia"/>
          <w:sz w:val="30"/>
          <w:szCs w:val="30"/>
        </w:rPr>
        <w:t>二、隐瞒境外存款罪</w:t>
      </w:r>
    </w:p>
    <w:p w:rsidR="009B4887" w:rsidRDefault="009B4887">
      <w:pPr>
        <w:spacing w:line="500" w:lineRule="atLeast"/>
        <w:ind w:firstLine="600"/>
        <w:divId w:val="216670155"/>
        <w:rPr>
          <w:rFonts w:hint="eastAsia"/>
          <w:sz w:val="30"/>
          <w:szCs w:val="30"/>
        </w:rPr>
      </w:pPr>
      <w:r>
        <w:rPr>
          <w:rFonts w:hint="eastAsia"/>
          <w:sz w:val="30"/>
          <w:szCs w:val="30"/>
        </w:rPr>
        <w:t>被告人黄润南身为国家工作人员，在未向有关部门申报的情况下，于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月以其本人的名义在香港中国银行开设活期储蓄存款账户，先后存入港币共计</w:t>
      </w:r>
      <w:r>
        <w:rPr>
          <w:rFonts w:hint="eastAsia"/>
          <w:sz w:val="30"/>
          <w:szCs w:val="30"/>
        </w:rPr>
        <w:t>304</w:t>
      </w:r>
      <w:r>
        <w:rPr>
          <w:rFonts w:hint="eastAsia"/>
          <w:sz w:val="30"/>
          <w:szCs w:val="30"/>
        </w:rPr>
        <w:t>万余元，此外，于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月在香港中国银行开设外汇活期储蓄存款账户，用于兑换澳元，至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日，该账户余额为澳元</w:t>
      </w:r>
      <w:r>
        <w:rPr>
          <w:rFonts w:hint="eastAsia"/>
          <w:sz w:val="30"/>
          <w:szCs w:val="30"/>
        </w:rPr>
        <w:t>14.70</w:t>
      </w:r>
      <w:r>
        <w:rPr>
          <w:rFonts w:hint="eastAsia"/>
          <w:sz w:val="30"/>
          <w:szCs w:val="30"/>
        </w:rPr>
        <w:t>万余元。</w:t>
      </w:r>
    </w:p>
    <w:p w:rsidR="009B4887" w:rsidRDefault="009B4887">
      <w:pPr>
        <w:spacing w:line="500" w:lineRule="atLeast"/>
        <w:ind w:firstLine="600"/>
        <w:divId w:val="768812257"/>
        <w:rPr>
          <w:rFonts w:hint="eastAsia"/>
          <w:sz w:val="30"/>
          <w:szCs w:val="30"/>
        </w:rPr>
      </w:pPr>
      <w:r>
        <w:rPr>
          <w:rFonts w:hint="eastAsia"/>
          <w:sz w:val="30"/>
          <w:szCs w:val="30"/>
        </w:rPr>
        <w:t>公诉机关认为被告人黄润南的行为已分别构成受贿罪、隐瞒境外存款罪，鉴于被告人黄润南虽不具备自首情节，但是如实供述自己的罪行，并自愿签署认罪认罚具结书，可以从轻从宽处罚，故建议对其判处五年以上八年以下有期徒刑，并处罚金。</w:t>
      </w:r>
    </w:p>
    <w:p w:rsidR="009B4887" w:rsidRDefault="009B4887">
      <w:pPr>
        <w:spacing w:line="500" w:lineRule="atLeast"/>
        <w:ind w:firstLine="600"/>
        <w:divId w:val="1739011011"/>
        <w:rPr>
          <w:rFonts w:hint="eastAsia"/>
          <w:sz w:val="30"/>
          <w:szCs w:val="30"/>
        </w:rPr>
      </w:pPr>
      <w:r>
        <w:rPr>
          <w:rFonts w:hint="eastAsia"/>
          <w:sz w:val="30"/>
          <w:szCs w:val="30"/>
        </w:rPr>
        <w:t>被告人黄润南对上述指控的罪名、犯罪事实和量刑建议均无异议，自愿签署认罪认罚具结书，在开庭审理过程中亦无异议。其辩护人提出以下辩护意见：一、被告人黄润南没有实际收取蒋某达所送的人民币</w:t>
      </w:r>
      <w:r>
        <w:rPr>
          <w:rFonts w:hint="eastAsia"/>
          <w:sz w:val="30"/>
          <w:szCs w:val="30"/>
        </w:rPr>
        <w:t>100</w:t>
      </w:r>
      <w:r>
        <w:rPr>
          <w:rFonts w:hint="eastAsia"/>
          <w:sz w:val="30"/>
          <w:szCs w:val="30"/>
        </w:rPr>
        <w:t>万元。（一）</w:t>
      </w:r>
      <w:r>
        <w:rPr>
          <w:rFonts w:hint="eastAsia"/>
          <w:sz w:val="30"/>
          <w:szCs w:val="30"/>
        </w:rPr>
        <w:t>2015</w:t>
      </w:r>
      <w:r>
        <w:rPr>
          <w:rFonts w:hint="eastAsia"/>
          <w:sz w:val="30"/>
          <w:szCs w:val="30"/>
        </w:rPr>
        <w:t>年年中，黄润南收到蒋某达通过陈某钦转交的黑色袋包装后，当晚回家得知该袋所装是现金，次日就将该款项归还陈某钦，即直至被抓获之日，黄润南没有实际收取和支配该款项。（二）该款项由黄润南交由陈某钦保管的说法不合常理。黄润南没有占有款项的意思，且没有必要让送钱的人保管款项；事实上，陈某钦收回款项后已将该款项全部用于花销。二、被告人黄润南无对行贿人作出任何违法的承诺，无保证相关工程的承包方将由行贿人取得，更无事前明确约定黄润南获利情况；相关的工程均是依法按照招标程序进行。三、被告人黄润南退缴的款项中并非全部为违法所得，多出部分应予退回给黄润南。公诉机关指控黄润南的受贿数额为人民币</w:t>
      </w:r>
      <w:r>
        <w:rPr>
          <w:rFonts w:hint="eastAsia"/>
          <w:sz w:val="30"/>
          <w:szCs w:val="30"/>
        </w:rPr>
        <w:t>131.80</w:t>
      </w:r>
      <w:r>
        <w:rPr>
          <w:rFonts w:hint="eastAsia"/>
          <w:sz w:val="30"/>
          <w:szCs w:val="30"/>
        </w:rPr>
        <w:t>万元、港币</w:t>
      </w:r>
      <w:r>
        <w:rPr>
          <w:rFonts w:hint="eastAsia"/>
          <w:sz w:val="30"/>
          <w:szCs w:val="30"/>
        </w:rPr>
        <w:t>110</w:t>
      </w:r>
      <w:r>
        <w:rPr>
          <w:rFonts w:hint="eastAsia"/>
          <w:sz w:val="30"/>
          <w:szCs w:val="30"/>
        </w:rPr>
        <w:t>万元（折合人民币</w:t>
      </w:r>
      <w:r>
        <w:rPr>
          <w:rFonts w:hint="eastAsia"/>
          <w:sz w:val="30"/>
          <w:szCs w:val="30"/>
        </w:rPr>
        <w:t>86.95</w:t>
      </w:r>
      <w:r>
        <w:rPr>
          <w:rFonts w:hint="eastAsia"/>
          <w:sz w:val="30"/>
          <w:szCs w:val="30"/>
        </w:rPr>
        <w:t>万元），合计约</w:t>
      </w:r>
      <w:r>
        <w:rPr>
          <w:rFonts w:hint="eastAsia"/>
          <w:sz w:val="30"/>
          <w:szCs w:val="30"/>
        </w:rPr>
        <w:t>218.75</w:t>
      </w:r>
      <w:r>
        <w:rPr>
          <w:rFonts w:hint="eastAsia"/>
          <w:sz w:val="30"/>
          <w:szCs w:val="30"/>
        </w:rPr>
        <w:t>万元。根据案卷材料反映，</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日，黄润南的家属已代为全部退缴违纪违法款项人民币</w:t>
      </w:r>
      <w:r>
        <w:rPr>
          <w:rFonts w:hint="eastAsia"/>
          <w:sz w:val="30"/>
          <w:szCs w:val="30"/>
        </w:rPr>
        <w:t>257.95</w:t>
      </w:r>
      <w:r>
        <w:rPr>
          <w:rFonts w:hint="eastAsia"/>
          <w:sz w:val="30"/>
          <w:szCs w:val="30"/>
        </w:rPr>
        <w:t>万元，即退缴数额已超出指控数额的人民币</w:t>
      </w:r>
      <w:r>
        <w:rPr>
          <w:rFonts w:hint="eastAsia"/>
          <w:sz w:val="30"/>
          <w:szCs w:val="30"/>
        </w:rPr>
        <w:t>39.20</w:t>
      </w:r>
      <w:r>
        <w:rPr>
          <w:rFonts w:hint="eastAsia"/>
          <w:sz w:val="30"/>
          <w:szCs w:val="30"/>
        </w:rPr>
        <w:t>万元。另外，关于指控受贿的人民币</w:t>
      </w:r>
      <w:r>
        <w:rPr>
          <w:rFonts w:hint="eastAsia"/>
          <w:sz w:val="30"/>
          <w:szCs w:val="30"/>
        </w:rPr>
        <w:t>100</w:t>
      </w:r>
      <w:r>
        <w:rPr>
          <w:rFonts w:hint="eastAsia"/>
          <w:sz w:val="30"/>
          <w:szCs w:val="30"/>
        </w:rPr>
        <w:t>万元，已由款项实际控制人陈某钦全部退缴，黄润南退缴款项中的人民币</w:t>
      </w:r>
      <w:r>
        <w:rPr>
          <w:rFonts w:hint="eastAsia"/>
          <w:sz w:val="30"/>
          <w:szCs w:val="30"/>
        </w:rPr>
        <w:t>100</w:t>
      </w:r>
      <w:r>
        <w:rPr>
          <w:rFonts w:hint="eastAsia"/>
          <w:sz w:val="30"/>
          <w:szCs w:val="30"/>
        </w:rPr>
        <w:t>万元为其合法所得，因此，对于黄润南多退缴的人民币</w:t>
      </w:r>
      <w:r>
        <w:rPr>
          <w:rFonts w:hint="eastAsia"/>
          <w:sz w:val="30"/>
          <w:szCs w:val="30"/>
        </w:rPr>
        <w:t>139.20</w:t>
      </w:r>
      <w:r>
        <w:rPr>
          <w:rFonts w:hint="eastAsia"/>
          <w:sz w:val="30"/>
          <w:szCs w:val="30"/>
        </w:rPr>
        <w:t>万元，应予核算后退回黄润南</w:t>
      </w:r>
      <w:r>
        <w:rPr>
          <w:rFonts w:hint="eastAsia"/>
          <w:sz w:val="30"/>
          <w:szCs w:val="30"/>
        </w:rPr>
        <w:t>。四、公诉机关指控被告人黄润南的行为构成隐瞒境外存款罪以及所指控的数额，均依据不足。首先，黄润南于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年期间，严格按照组织部门的要求如实填写了《领导干部个人有关事项报告表》，其中在</w:t>
      </w:r>
      <w:r>
        <w:rPr>
          <w:rFonts w:hint="eastAsia"/>
          <w:sz w:val="30"/>
          <w:szCs w:val="30"/>
        </w:rPr>
        <w:t>2017</w:t>
      </w:r>
      <w:r>
        <w:rPr>
          <w:rFonts w:hint="eastAsia"/>
          <w:sz w:val="30"/>
          <w:szCs w:val="30"/>
        </w:rPr>
        <w:t>年的上述表格中已申报起诉书所指控的境外账户存款情况，而</w:t>
      </w:r>
      <w:r>
        <w:rPr>
          <w:rFonts w:hint="eastAsia"/>
          <w:sz w:val="30"/>
          <w:szCs w:val="30"/>
        </w:rPr>
        <w:t>2014</w:t>
      </w:r>
      <w:r>
        <w:rPr>
          <w:rFonts w:hint="eastAsia"/>
          <w:sz w:val="30"/>
          <w:szCs w:val="30"/>
        </w:rPr>
        <w:t>年以前和</w:t>
      </w:r>
      <w:r>
        <w:rPr>
          <w:rFonts w:hint="eastAsia"/>
          <w:sz w:val="30"/>
          <w:szCs w:val="30"/>
        </w:rPr>
        <w:t>2018</w:t>
      </w:r>
      <w:r>
        <w:rPr>
          <w:rFonts w:hint="eastAsia"/>
          <w:sz w:val="30"/>
          <w:szCs w:val="30"/>
        </w:rPr>
        <w:t>年以后组织部门没有再要求填报该类表格，即黄润南不存在隐瞒境外存款而不报告的情况。其次，公诉机关以黄润南违反相关外汇管理条例为由而认定黄润南构成该罪，依据不足。若有部分公民未如实上报境外存款，是否均构成犯罪。再者，即使按公诉机关所陈述，黄润南的账户先后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开设境外账户，且存款数额较大，已触犯本罪，但本罪最高刑期为有期徒刑二年，即该罪的追诉时效为五年，现起诉该罪属追诉时效已过。五、被告人黄润南无犯罪前科，任职期间内取得一定工作成绩，归案后如实交代自己全部犯罪事实，自愿认罪，且主动积极退赃，有悔罪表现，建议对其从轻或者减轻处罚。</w:t>
      </w:r>
    </w:p>
    <w:p w:rsidR="009B4887" w:rsidRDefault="009B4887">
      <w:pPr>
        <w:spacing w:line="500" w:lineRule="atLeast"/>
        <w:ind w:firstLine="600"/>
        <w:divId w:val="1226455269"/>
        <w:rPr>
          <w:rFonts w:hint="eastAsia"/>
          <w:sz w:val="30"/>
          <w:szCs w:val="30"/>
        </w:rPr>
      </w:pPr>
      <w:r>
        <w:rPr>
          <w:rFonts w:hint="eastAsia"/>
          <w:sz w:val="30"/>
          <w:szCs w:val="30"/>
        </w:rPr>
        <w:t>经审理查明：</w:t>
      </w:r>
    </w:p>
    <w:p w:rsidR="009B4887" w:rsidRDefault="009B4887">
      <w:pPr>
        <w:spacing w:line="500" w:lineRule="atLeast"/>
        <w:ind w:firstLine="600"/>
        <w:divId w:val="1375276094"/>
        <w:rPr>
          <w:rFonts w:hint="eastAsia"/>
          <w:sz w:val="30"/>
          <w:szCs w:val="30"/>
        </w:rPr>
      </w:pPr>
      <w:r>
        <w:rPr>
          <w:rFonts w:hint="eastAsia"/>
          <w:sz w:val="30"/>
          <w:szCs w:val="30"/>
        </w:rPr>
        <w:t>被告人黄润南在担任江门市新会区沙堆镇镇长和党委书记期间，于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年，利用职务上的便利和影响，为他人谋取利益，非法收受他人贿赠的财物共计人民币</w:t>
      </w:r>
      <w:r>
        <w:rPr>
          <w:rFonts w:hint="eastAsia"/>
          <w:sz w:val="30"/>
          <w:szCs w:val="30"/>
        </w:rPr>
        <w:t>131.80</w:t>
      </w:r>
      <w:r>
        <w:rPr>
          <w:rFonts w:hint="eastAsia"/>
          <w:sz w:val="30"/>
          <w:szCs w:val="30"/>
        </w:rPr>
        <w:t>万元、港币</w:t>
      </w:r>
      <w:r>
        <w:rPr>
          <w:rFonts w:hint="eastAsia"/>
          <w:sz w:val="30"/>
          <w:szCs w:val="30"/>
        </w:rPr>
        <w:t>110</w:t>
      </w:r>
      <w:r>
        <w:rPr>
          <w:rFonts w:hint="eastAsia"/>
          <w:sz w:val="30"/>
          <w:szCs w:val="30"/>
        </w:rPr>
        <w:t>万元。其具体犯罪事实如下：</w:t>
      </w:r>
    </w:p>
    <w:p w:rsidR="009B4887" w:rsidRDefault="009B4887">
      <w:pPr>
        <w:spacing w:line="500" w:lineRule="atLeast"/>
        <w:ind w:firstLine="600"/>
        <w:divId w:val="1123770608"/>
        <w:rPr>
          <w:rFonts w:hint="eastAsia"/>
          <w:sz w:val="30"/>
          <w:szCs w:val="30"/>
        </w:rPr>
      </w:pPr>
      <w:r>
        <w:rPr>
          <w:rFonts w:hint="eastAsia"/>
          <w:sz w:val="30"/>
          <w:szCs w:val="30"/>
        </w:rPr>
        <w:t>一、收受黑社会性质组织的组织者、领导者蒋某达贿赠的现金人民币</w:t>
      </w:r>
      <w:r>
        <w:rPr>
          <w:rFonts w:hint="eastAsia"/>
          <w:sz w:val="30"/>
          <w:szCs w:val="30"/>
        </w:rPr>
        <w:t>107.80</w:t>
      </w:r>
      <w:r>
        <w:rPr>
          <w:rFonts w:hint="eastAsia"/>
          <w:sz w:val="30"/>
          <w:szCs w:val="30"/>
        </w:rPr>
        <w:t>万元、港币</w:t>
      </w:r>
      <w:r>
        <w:rPr>
          <w:rFonts w:hint="eastAsia"/>
          <w:sz w:val="30"/>
          <w:szCs w:val="30"/>
        </w:rPr>
        <w:t>110</w:t>
      </w:r>
      <w:r>
        <w:rPr>
          <w:rFonts w:hint="eastAsia"/>
          <w:sz w:val="30"/>
          <w:szCs w:val="30"/>
        </w:rPr>
        <w:t>万元</w:t>
      </w:r>
    </w:p>
    <w:p w:rsidR="009B4887" w:rsidRDefault="009B4887">
      <w:pPr>
        <w:spacing w:line="500" w:lineRule="atLeast"/>
        <w:ind w:firstLine="600"/>
        <w:divId w:val="109127073"/>
        <w:rPr>
          <w:rFonts w:hint="eastAsia"/>
          <w:sz w:val="30"/>
          <w:szCs w:val="30"/>
        </w:rPr>
      </w:pPr>
      <w:r>
        <w:rPr>
          <w:rFonts w:hint="eastAsia"/>
          <w:sz w:val="30"/>
          <w:szCs w:val="30"/>
        </w:rPr>
        <w:t>2012</w:t>
      </w:r>
      <w:r>
        <w:rPr>
          <w:rFonts w:hint="eastAsia"/>
          <w:sz w:val="30"/>
          <w:szCs w:val="30"/>
        </w:rPr>
        <w:t>年上半年，因广东富华铸锻有限公司扩建需要，江门市新会区沙堆镇政府开展对沙堆镇梅阁村长围（土名）约</w:t>
      </w:r>
      <w:r>
        <w:rPr>
          <w:rFonts w:hint="eastAsia"/>
          <w:sz w:val="30"/>
          <w:szCs w:val="30"/>
        </w:rPr>
        <w:t>700</w:t>
      </w:r>
      <w:r>
        <w:rPr>
          <w:rFonts w:hint="eastAsia"/>
          <w:sz w:val="30"/>
          <w:szCs w:val="30"/>
        </w:rPr>
        <w:t>亩土地的征地工作，并启动对该土地的填土平整工程。蒋某达为取得该工程，找到被告人黄润南帮忙，表示希望承接该工程。被告人黄润南同意并安排该镇副镇长黎某锐帮助蒋某达办理招投标手续。后黎某锐等人采取限定取土点和串通投标等方式，帮助蒋某达以人民币</w:t>
      </w:r>
      <w:r>
        <w:rPr>
          <w:rFonts w:hint="eastAsia"/>
          <w:sz w:val="30"/>
          <w:szCs w:val="30"/>
        </w:rPr>
        <w:t>3412</w:t>
      </w:r>
      <w:r>
        <w:rPr>
          <w:rFonts w:hint="eastAsia"/>
          <w:sz w:val="30"/>
          <w:szCs w:val="30"/>
        </w:rPr>
        <w:t>万余元中标该工程。为感谢被告人黄润南的帮助，蒋某达多次给予被告人黄润南好处费共计人民币</w:t>
      </w:r>
      <w:r>
        <w:rPr>
          <w:rFonts w:hint="eastAsia"/>
          <w:sz w:val="30"/>
          <w:szCs w:val="30"/>
        </w:rPr>
        <w:t>107.80</w:t>
      </w:r>
      <w:r>
        <w:rPr>
          <w:rFonts w:hint="eastAsia"/>
          <w:sz w:val="30"/>
          <w:szCs w:val="30"/>
        </w:rPr>
        <w:t>万元、港币</w:t>
      </w:r>
      <w:r>
        <w:rPr>
          <w:rFonts w:hint="eastAsia"/>
          <w:sz w:val="30"/>
          <w:szCs w:val="30"/>
        </w:rPr>
        <w:t>110</w:t>
      </w:r>
      <w:r>
        <w:rPr>
          <w:rFonts w:hint="eastAsia"/>
          <w:sz w:val="30"/>
          <w:szCs w:val="30"/>
        </w:rPr>
        <w:t>万元。被告人黄润南利用职务便利，为黑社会性质组织的组织者、领导者蒋某达谋取非法利益，为该组织的发展壮大提供了经济保障，造成极其恶劣的社会影响。具体如下：</w:t>
      </w:r>
    </w:p>
    <w:p w:rsidR="009B4887" w:rsidRDefault="009B4887">
      <w:pPr>
        <w:spacing w:line="500" w:lineRule="atLeast"/>
        <w:ind w:firstLine="600"/>
        <w:divId w:val="700284608"/>
        <w:rPr>
          <w:rFonts w:hint="eastAsia"/>
          <w:sz w:val="30"/>
          <w:szCs w:val="30"/>
        </w:rPr>
      </w:pPr>
      <w:r>
        <w:rPr>
          <w:rFonts w:hint="eastAsia"/>
          <w:sz w:val="30"/>
          <w:szCs w:val="30"/>
        </w:rPr>
        <w:t>（一）</w:t>
      </w:r>
      <w:r>
        <w:rPr>
          <w:rFonts w:hint="eastAsia"/>
          <w:sz w:val="30"/>
          <w:szCs w:val="30"/>
        </w:rPr>
        <w:t>2013</w:t>
      </w:r>
      <w:r>
        <w:rPr>
          <w:rFonts w:hint="eastAsia"/>
          <w:sz w:val="30"/>
          <w:szCs w:val="30"/>
        </w:rPr>
        <w:t>年年初，被告人黄润南在江门市新会区会城人民广场附近的老树咖啡餐厅内，收受蒋某达贿赠的人民币</w:t>
      </w:r>
      <w:r>
        <w:rPr>
          <w:rFonts w:hint="eastAsia"/>
          <w:sz w:val="30"/>
          <w:szCs w:val="30"/>
        </w:rPr>
        <w:t>3</w:t>
      </w:r>
      <w:r>
        <w:rPr>
          <w:rFonts w:hint="eastAsia"/>
          <w:sz w:val="30"/>
          <w:szCs w:val="30"/>
        </w:rPr>
        <w:t>万元。</w:t>
      </w:r>
    </w:p>
    <w:p w:rsidR="009B4887" w:rsidRDefault="009B4887">
      <w:pPr>
        <w:spacing w:line="500" w:lineRule="atLeast"/>
        <w:ind w:firstLine="600"/>
        <w:divId w:val="68000919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月，被告人黄润南先后三次安排其妻子李某用到澳门收受蒋某达贿赠的港币</w:t>
      </w:r>
      <w:r>
        <w:rPr>
          <w:rFonts w:hint="eastAsia"/>
          <w:sz w:val="30"/>
          <w:szCs w:val="30"/>
        </w:rPr>
        <w:t>20</w:t>
      </w:r>
      <w:r>
        <w:rPr>
          <w:rFonts w:hint="eastAsia"/>
          <w:sz w:val="30"/>
          <w:szCs w:val="30"/>
        </w:rPr>
        <w:t>万元、港币</w:t>
      </w:r>
      <w:r>
        <w:rPr>
          <w:rFonts w:hint="eastAsia"/>
          <w:sz w:val="30"/>
          <w:szCs w:val="30"/>
        </w:rPr>
        <w:t>50</w:t>
      </w:r>
      <w:r>
        <w:rPr>
          <w:rFonts w:hint="eastAsia"/>
          <w:sz w:val="30"/>
          <w:szCs w:val="30"/>
        </w:rPr>
        <w:t>万元和港币</w:t>
      </w:r>
      <w:r>
        <w:rPr>
          <w:rFonts w:hint="eastAsia"/>
          <w:sz w:val="30"/>
          <w:szCs w:val="30"/>
        </w:rPr>
        <w:t>40</w:t>
      </w:r>
      <w:r>
        <w:rPr>
          <w:rFonts w:hint="eastAsia"/>
          <w:sz w:val="30"/>
          <w:szCs w:val="30"/>
        </w:rPr>
        <w:t>万元，共计港币</w:t>
      </w:r>
      <w:r>
        <w:rPr>
          <w:rFonts w:hint="eastAsia"/>
          <w:sz w:val="30"/>
          <w:szCs w:val="30"/>
        </w:rPr>
        <w:t>110</w:t>
      </w:r>
      <w:r>
        <w:rPr>
          <w:rFonts w:hint="eastAsia"/>
          <w:sz w:val="30"/>
          <w:szCs w:val="30"/>
        </w:rPr>
        <w:t>万元。</w:t>
      </w:r>
    </w:p>
    <w:p w:rsidR="009B4887" w:rsidRDefault="009B4887">
      <w:pPr>
        <w:spacing w:line="500" w:lineRule="atLeast"/>
        <w:ind w:firstLine="600"/>
        <w:divId w:val="1840730258"/>
        <w:rPr>
          <w:rFonts w:hint="eastAsia"/>
          <w:sz w:val="30"/>
          <w:szCs w:val="30"/>
        </w:rPr>
      </w:pPr>
      <w:r>
        <w:rPr>
          <w:rFonts w:hint="eastAsia"/>
          <w:sz w:val="30"/>
          <w:szCs w:val="30"/>
        </w:rPr>
        <w:t>（三）</w:t>
      </w:r>
      <w:r>
        <w:rPr>
          <w:rFonts w:hint="eastAsia"/>
          <w:sz w:val="30"/>
          <w:szCs w:val="30"/>
        </w:rPr>
        <w:t>2015</w:t>
      </w:r>
      <w:r>
        <w:rPr>
          <w:rFonts w:hint="eastAsia"/>
          <w:sz w:val="30"/>
          <w:szCs w:val="30"/>
        </w:rPr>
        <w:t>年年中，被告人黄润南在江门市新会区沙堆镇梅阁莲花山养老院附近的路边，收受蒋某达委托陈某钦交付的现金人民币</w:t>
      </w:r>
      <w:r>
        <w:rPr>
          <w:rFonts w:hint="eastAsia"/>
          <w:sz w:val="30"/>
          <w:szCs w:val="30"/>
        </w:rPr>
        <w:t>100</w:t>
      </w:r>
      <w:r>
        <w:rPr>
          <w:rFonts w:hint="eastAsia"/>
          <w:sz w:val="30"/>
          <w:szCs w:val="30"/>
        </w:rPr>
        <w:t>万元。次日，被告人黄润南将该笔款项交由陈某钦代为保管，直至案发。陈某钦涉案被抓获时，公安机关从陈某钦处扣押上述人民币</w:t>
      </w:r>
      <w:r>
        <w:rPr>
          <w:rFonts w:hint="eastAsia"/>
          <w:sz w:val="30"/>
          <w:szCs w:val="30"/>
        </w:rPr>
        <w:t>100</w:t>
      </w:r>
      <w:r>
        <w:rPr>
          <w:rFonts w:hint="eastAsia"/>
          <w:sz w:val="30"/>
          <w:szCs w:val="30"/>
        </w:rPr>
        <w:t>万元，现暂扣于江门市监察委员会。</w:t>
      </w:r>
    </w:p>
    <w:p w:rsidR="009B4887" w:rsidRDefault="009B4887">
      <w:pPr>
        <w:spacing w:line="500" w:lineRule="atLeast"/>
        <w:ind w:firstLine="600"/>
        <w:divId w:val="35853455"/>
        <w:rPr>
          <w:rFonts w:hint="eastAsia"/>
          <w:sz w:val="30"/>
          <w:szCs w:val="30"/>
        </w:rPr>
      </w:pPr>
      <w:r>
        <w:rPr>
          <w:rFonts w:hint="eastAsia"/>
          <w:sz w:val="30"/>
          <w:szCs w:val="30"/>
        </w:rPr>
        <w:t>（四）</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年期间的春节、中秋节前，被告人黄润南先后</w:t>
      </w:r>
      <w:r>
        <w:rPr>
          <w:rFonts w:hint="eastAsia"/>
          <w:sz w:val="30"/>
          <w:szCs w:val="30"/>
        </w:rPr>
        <w:t>4</w:t>
      </w:r>
      <w:r>
        <w:rPr>
          <w:rFonts w:hint="eastAsia"/>
          <w:sz w:val="30"/>
          <w:szCs w:val="30"/>
        </w:rPr>
        <w:t>次收受蒋某达贿赠的节日红包人民币</w:t>
      </w:r>
      <w:r>
        <w:rPr>
          <w:rFonts w:hint="eastAsia"/>
          <w:sz w:val="30"/>
          <w:szCs w:val="30"/>
        </w:rPr>
        <w:t>6000</w:t>
      </w:r>
      <w:r>
        <w:rPr>
          <w:rFonts w:hint="eastAsia"/>
          <w:sz w:val="30"/>
          <w:szCs w:val="30"/>
        </w:rPr>
        <w:t>元、</w:t>
      </w:r>
      <w:r>
        <w:rPr>
          <w:rFonts w:hint="eastAsia"/>
          <w:sz w:val="30"/>
          <w:szCs w:val="30"/>
        </w:rPr>
        <w:t>3</w:t>
      </w:r>
      <w:r>
        <w:rPr>
          <w:rFonts w:hint="eastAsia"/>
          <w:sz w:val="30"/>
          <w:szCs w:val="30"/>
        </w:rPr>
        <w:t>万元、</w:t>
      </w:r>
      <w:r>
        <w:rPr>
          <w:rFonts w:hint="eastAsia"/>
          <w:sz w:val="30"/>
          <w:szCs w:val="30"/>
        </w:rPr>
        <w:t>2000</w:t>
      </w:r>
      <w:r>
        <w:rPr>
          <w:rFonts w:hint="eastAsia"/>
          <w:sz w:val="30"/>
          <w:szCs w:val="30"/>
        </w:rPr>
        <w:t>元和</w:t>
      </w:r>
      <w:r>
        <w:rPr>
          <w:rFonts w:hint="eastAsia"/>
          <w:sz w:val="30"/>
          <w:szCs w:val="30"/>
        </w:rPr>
        <w:t>1</w:t>
      </w:r>
      <w:r>
        <w:rPr>
          <w:rFonts w:hint="eastAsia"/>
          <w:sz w:val="30"/>
          <w:szCs w:val="30"/>
        </w:rPr>
        <w:t>万元，共计人民币</w:t>
      </w:r>
      <w:r>
        <w:rPr>
          <w:rFonts w:hint="eastAsia"/>
          <w:sz w:val="30"/>
          <w:szCs w:val="30"/>
        </w:rPr>
        <w:t>48000</w:t>
      </w:r>
      <w:r>
        <w:rPr>
          <w:rFonts w:hint="eastAsia"/>
          <w:sz w:val="30"/>
          <w:szCs w:val="30"/>
        </w:rPr>
        <w:t>元。</w:t>
      </w:r>
    </w:p>
    <w:p w:rsidR="009B4887" w:rsidRDefault="009B4887">
      <w:pPr>
        <w:spacing w:line="500" w:lineRule="atLeast"/>
        <w:ind w:firstLine="600"/>
        <w:divId w:val="753360239"/>
        <w:rPr>
          <w:rFonts w:hint="eastAsia"/>
          <w:sz w:val="30"/>
          <w:szCs w:val="30"/>
        </w:rPr>
      </w:pPr>
      <w:r>
        <w:rPr>
          <w:rFonts w:hint="eastAsia"/>
          <w:sz w:val="30"/>
          <w:szCs w:val="30"/>
        </w:rPr>
        <w:t>二、收受新会区沙堆镇梅阁村委会书记、黑社会性质组织成员陈某钦贿赠的现金人民币</w:t>
      </w:r>
      <w:r>
        <w:rPr>
          <w:rFonts w:hint="eastAsia"/>
          <w:sz w:val="30"/>
          <w:szCs w:val="30"/>
        </w:rPr>
        <w:t>14</w:t>
      </w:r>
      <w:r>
        <w:rPr>
          <w:rFonts w:hint="eastAsia"/>
          <w:sz w:val="30"/>
          <w:szCs w:val="30"/>
        </w:rPr>
        <w:t>万元</w:t>
      </w:r>
    </w:p>
    <w:p w:rsidR="009B4887" w:rsidRDefault="009B4887">
      <w:pPr>
        <w:spacing w:line="500" w:lineRule="atLeast"/>
        <w:ind w:firstLine="600"/>
        <w:divId w:val="33359706"/>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年春节前，为感谢被告人黄润南在政府工程招投标、建设等环节中给予的关照，陈某钦先后</w:t>
      </w:r>
      <w:r>
        <w:rPr>
          <w:rFonts w:hint="eastAsia"/>
          <w:sz w:val="30"/>
          <w:szCs w:val="30"/>
        </w:rPr>
        <w:t>2</w:t>
      </w:r>
      <w:r>
        <w:rPr>
          <w:rFonts w:hint="eastAsia"/>
          <w:sz w:val="30"/>
          <w:szCs w:val="30"/>
        </w:rPr>
        <w:t>次贿赠被告人黄润南现金人民币</w:t>
      </w:r>
      <w:r>
        <w:rPr>
          <w:rFonts w:hint="eastAsia"/>
          <w:sz w:val="30"/>
          <w:szCs w:val="30"/>
        </w:rPr>
        <w:t>2</w:t>
      </w:r>
      <w:r>
        <w:rPr>
          <w:rFonts w:hint="eastAsia"/>
          <w:sz w:val="30"/>
          <w:szCs w:val="30"/>
        </w:rPr>
        <w:t>万元，共计人民币</w:t>
      </w:r>
      <w:r>
        <w:rPr>
          <w:rFonts w:hint="eastAsia"/>
          <w:sz w:val="30"/>
          <w:szCs w:val="30"/>
        </w:rPr>
        <w:t>4</w:t>
      </w:r>
      <w:r>
        <w:rPr>
          <w:rFonts w:hint="eastAsia"/>
          <w:sz w:val="30"/>
          <w:szCs w:val="30"/>
        </w:rPr>
        <w:t>万元。</w:t>
      </w:r>
    </w:p>
    <w:p w:rsidR="009B4887" w:rsidRDefault="009B4887">
      <w:pPr>
        <w:spacing w:line="500" w:lineRule="atLeast"/>
        <w:ind w:firstLine="600"/>
        <w:divId w:val="324477404"/>
        <w:rPr>
          <w:rFonts w:hint="eastAsia"/>
          <w:sz w:val="30"/>
          <w:szCs w:val="30"/>
        </w:rPr>
      </w:pPr>
      <w:r>
        <w:rPr>
          <w:rFonts w:hint="eastAsia"/>
          <w:sz w:val="30"/>
          <w:szCs w:val="30"/>
        </w:rPr>
        <w:t>（二）</w:t>
      </w:r>
      <w:r>
        <w:rPr>
          <w:rFonts w:hint="eastAsia"/>
          <w:sz w:val="30"/>
          <w:szCs w:val="30"/>
        </w:rPr>
        <w:t>2015</w:t>
      </w:r>
      <w:r>
        <w:rPr>
          <w:rFonts w:hint="eastAsia"/>
          <w:sz w:val="30"/>
          <w:szCs w:val="30"/>
        </w:rPr>
        <w:t>年年底，陈某钦在珠海市斗门益利酒楼宴请被告人黄润南，请求被告人黄润南帮忙跟进其承接的梅阁学校教学楼工程的工程款支付情况，并贿赠被告人黄润南现金人民币</w:t>
      </w:r>
      <w:r>
        <w:rPr>
          <w:rFonts w:hint="eastAsia"/>
          <w:sz w:val="30"/>
          <w:szCs w:val="30"/>
        </w:rPr>
        <w:t>10</w:t>
      </w:r>
      <w:r>
        <w:rPr>
          <w:rFonts w:hint="eastAsia"/>
          <w:sz w:val="30"/>
          <w:szCs w:val="30"/>
        </w:rPr>
        <w:t>万元。</w:t>
      </w:r>
    </w:p>
    <w:p w:rsidR="009B4887" w:rsidRDefault="009B4887">
      <w:pPr>
        <w:spacing w:line="500" w:lineRule="atLeast"/>
        <w:ind w:firstLine="600"/>
        <w:divId w:val="367293075"/>
        <w:rPr>
          <w:rFonts w:hint="eastAsia"/>
          <w:sz w:val="30"/>
          <w:szCs w:val="30"/>
        </w:rPr>
      </w:pPr>
      <w:r>
        <w:rPr>
          <w:rFonts w:hint="eastAsia"/>
          <w:sz w:val="30"/>
          <w:szCs w:val="30"/>
        </w:rPr>
        <w:t>三、收受新会区沙堆某装饰工程部法定代表人林某浩贿赠的现金人民币</w:t>
      </w:r>
      <w:r>
        <w:rPr>
          <w:rFonts w:hint="eastAsia"/>
          <w:sz w:val="30"/>
          <w:szCs w:val="30"/>
        </w:rPr>
        <w:t>10</w:t>
      </w:r>
      <w:r>
        <w:rPr>
          <w:rFonts w:hint="eastAsia"/>
          <w:sz w:val="30"/>
          <w:szCs w:val="30"/>
        </w:rPr>
        <w:t>万元</w:t>
      </w:r>
    </w:p>
    <w:p w:rsidR="009B4887" w:rsidRDefault="009B4887">
      <w:pPr>
        <w:spacing w:line="500" w:lineRule="atLeast"/>
        <w:ind w:firstLine="600"/>
        <w:divId w:val="299845689"/>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年春节、中秋节前，为感谢被告人黄润南在其承接沙堆镇政府工程时给予的关照，林某浩先后</w:t>
      </w:r>
      <w:r>
        <w:rPr>
          <w:rFonts w:hint="eastAsia"/>
          <w:sz w:val="30"/>
          <w:szCs w:val="30"/>
        </w:rPr>
        <w:t>7</w:t>
      </w:r>
      <w:r>
        <w:rPr>
          <w:rFonts w:hint="eastAsia"/>
          <w:sz w:val="30"/>
          <w:szCs w:val="30"/>
        </w:rPr>
        <w:t>次贿赠被告人黄润南现金人民币</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万元不等，共计人民币</w:t>
      </w:r>
      <w:r>
        <w:rPr>
          <w:rFonts w:hint="eastAsia"/>
          <w:sz w:val="30"/>
          <w:szCs w:val="30"/>
        </w:rPr>
        <w:t>10</w:t>
      </w:r>
      <w:r>
        <w:rPr>
          <w:rFonts w:hint="eastAsia"/>
          <w:sz w:val="30"/>
          <w:szCs w:val="30"/>
        </w:rPr>
        <w:t>万元。</w:t>
      </w:r>
    </w:p>
    <w:p w:rsidR="009B4887" w:rsidRDefault="009B4887">
      <w:pPr>
        <w:spacing w:line="500" w:lineRule="atLeast"/>
        <w:ind w:firstLine="600"/>
        <w:divId w:val="1235696897"/>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日，被告人黄润南在家属协助下，主动向江门市监察委员会退回赃款人民币</w:t>
      </w:r>
      <w:r>
        <w:rPr>
          <w:rFonts w:hint="eastAsia"/>
          <w:sz w:val="30"/>
          <w:szCs w:val="30"/>
        </w:rPr>
        <w:t>257.95</w:t>
      </w:r>
      <w:r>
        <w:rPr>
          <w:rFonts w:hint="eastAsia"/>
          <w:sz w:val="30"/>
          <w:szCs w:val="30"/>
        </w:rPr>
        <w:t>万元，该款包括被告人黄润南的违纪款人民币</w:t>
      </w:r>
      <w:r>
        <w:rPr>
          <w:rFonts w:hint="eastAsia"/>
          <w:sz w:val="30"/>
          <w:szCs w:val="30"/>
        </w:rPr>
        <w:t>139.20</w:t>
      </w:r>
      <w:r>
        <w:rPr>
          <w:rFonts w:hint="eastAsia"/>
          <w:sz w:val="30"/>
          <w:szCs w:val="30"/>
        </w:rPr>
        <w:t>万元、本案犯罪行为的违法所得款人民币</w:t>
      </w:r>
      <w:r>
        <w:rPr>
          <w:rFonts w:hint="eastAsia"/>
          <w:sz w:val="30"/>
          <w:szCs w:val="30"/>
        </w:rPr>
        <w:t>31.80</w:t>
      </w:r>
      <w:r>
        <w:rPr>
          <w:rFonts w:hint="eastAsia"/>
          <w:sz w:val="30"/>
          <w:szCs w:val="30"/>
        </w:rPr>
        <w:t>万元以及港币</w:t>
      </w:r>
      <w:r>
        <w:rPr>
          <w:rFonts w:hint="eastAsia"/>
          <w:sz w:val="30"/>
          <w:szCs w:val="30"/>
        </w:rPr>
        <w:t>110</w:t>
      </w:r>
      <w:r>
        <w:rPr>
          <w:rFonts w:hint="eastAsia"/>
          <w:sz w:val="30"/>
          <w:szCs w:val="30"/>
        </w:rPr>
        <w:t>万元（分别根据收受贿款当日的汇率计算，折合人民币为</w:t>
      </w:r>
      <w:r>
        <w:rPr>
          <w:rFonts w:hint="eastAsia"/>
          <w:sz w:val="30"/>
          <w:szCs w:val="30"/>
        </w:rPr>
        <w:t>86.95</w:t>
      </w:r>
      <w:r>
        <w:rPr>
          <w:rFonts w:hint="eastAsia"/>
          <w:sz w:val="30"/>
          <w:szCs w:val="30"/>
        </w:rPr>
        <w:t>万元）。加上现暂扣于江门市监察委员会的从陈某钦家中扣押的涉案款项人民币</w:t>
      </w:r>
      <w:r>
        <w:rPr>
          <w:rFonts w:hint="eastAsia"/>
          <w:sz w:val="30"/>
          <w:szCs w:val="30"/>
        </w:rPr>
        <w:t>100</w:t>
      </w:r>
      <w:r>
        <w:rPr>
          <w:rFonts w:hint="eastAsia"/>
          <w:sz w:val="30"/>
          <w:szCs w:val="30"/>
        </w:rPr>
        <w:t>万元，即上述款项合计人民币</w:t>
      </w:r>
      <w:r>
        <w:rPr>
          <w:rFonts w:hint="eastAsia"/>
          <w:sz w:val="30"/>
          <w:szCs w:val="30"/>
        </w:rPr>
        <w:t>357.95</w:t>
      </w:r>
      <w:r>
        <w:rPr>
          <w:rFonts w:hint="eastAsia"/>
          <w:sz w:val="30"/>
          <w:szCs w:val="30"/>
        </w:rPr>
        <w:t>万元。其中违纪款人民币</w:t>
      </w:r>
      <w:r>
        <w:rPr>
          <w:rFonts w:hint="eastAsia"/>
          <w:sz w:val="30"/>
          <w:szCs w:val="30"/>
        </w:rPr>
        <w:t>139.20</w:t>
      </w:r>
      <w:r>
        <w:rPr>
          <w:rFonts w:hint="eastAsia"/>
          <w:sz w:val="30"/>
          <w:szCs w:val="30"/>
        </w:rPr>
        <w:t>万元，已由江门市监察委员会收缴；剩余的人民币</w:t>
      </w:r>
      <w:r>
        <w:rPr>
          <w:rFonts w:hint="eastAsia"/>
          <w:sz w:val="30"/>
          <w:szCs w:val="30"/>
        </w:rPr>
        <w:t>218.75</w:t>
      </w:r>
      <w:r>
        <w:rPr>
          <w:rFonts w:hint="eastAsia"/>
          <w:sz w:val="30"/>
          <w:szCs w:val="30"/>
        </w:rPr>
        <w:t>万元属本案的违法所得，现暂扣于江门市监察委员会。</w:t>
      </w:r>
    </w:p>
    <w:p w:rsidR="009B4887" w:rsidRDefault="009B4887">
      <w:pPr>
        <w:spacing w:line="500" w:lineRule="atLeast"/>
        <w:ind w:firstLine="600"/>
        <w:divId w:val="1628468901"/>
        <w:rPr>
          <w:rFonts w:hint="eastAsia"/>
          <w:sz w:val="30"/>
          <w:szCs w:val="30"/>
        </w:rPr>
      </w:pPr>
      <w:r>
        <w:rPr>
          <w:rFonts w:hint="eastAsia"/>
          <w:sz w:val="30"/>
          <w:szCs w:val="30"/>
        </w:rPr>
        <w:t>再查明，被告人黄润南于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日在组织部门下发的《领导干部个人有关事项报告表》中，已申报其名下当时余额为澳币</w:t>
      </w:r>
      <w:r>
        <w:rPr>
          <w:rFonts w:hint="eastAsia"/>
          <w:sz w:val="30"/>
          <w:szCs w:val="30"/>
        </w:rPr>
        <w:t>14.70</w:t>
      </w:r>
      <w:r>
        <w:rPr>
          <w:rFonts w:hint="eastAsia"/>
          <w:sz w:val="30"/>
          <w:szCs w:val="30"/>
        </w:rPr>
        <w:t>万元的中国银行（香港）有限公司账户信息以及余额为港币</w:t>
      </w:r>
      <w:r>
        <w:rPr>
          <w:rFonts w:hint="eastAsia"/>
          <w:sz w:val="30"/>
          <w:szCs w:val="30"/>
        </w:rPr>
        <w:t>1.96</w:t>
      </w:r>
      <w:r>
        <w:rPr>
          <w:rFonts w:hint="eastAsia"/>
          <w:sz w:val="30"/>
          <w:szCs w:val="30"/>
        </w:rPr>
        <w:t>万元的中国银行（香港）有限公司账户信息。</w:t>
      </w:r>
    </w:p>
    <w:p w:rsidR="009B4887" w:rsidRDefault="009B4887">
      <w:pPr>
        <w:spacing w:line="500" w:lineRule="atLeast"/>
        <w:ind w:firstLine="600"/>
        <w:divId w:val="833642276"/>
        <w:rPr>
          <w:rFonts w:hint="eastAsia"/>
          <w:sz w:val="30"/>
          <w:szCs w:val="30"/>
        </w:rPr>
      </w:pPr>
      <w:r>
        <w:rPr>
          <w:rFonts w:hint="eastAsia"/>
          <w:sz w:val="30"/>
          <w:szCs w:val="30"/>
        </w:rPr>
        <w:t>以上犯罪事实，有公诉机关当庭宣读、出示并经法庭质证的人口信息表，破案报告，查封</w:t>
      </w:r>
      <w:r>
        <w:rPr>
          <w:rFonts w:hint="eastAsia"/>
          <w:sz w:val="30"/>
          <w:szCs w:val="30"/>
        </w:rPr>
        <w:t>/</w:t>
      </w:r>
      <w:r>
        <w:rPr>
          <w:rFonts w:hint="eastAsia"/>
          <w:sz w:val="30"/>
          <w:szCs w:val="30"/>
        </w:rPr>
        <w:t>扣押款物文件清单、暂予扣留</w:t>
      </w:r>
      <w:r>
        <w:rPr>
          <w:rFonts w:hint="eastAsia"/>
          <w:sz w:val="30"/>
          <w:szCs w:val="30"/>
        </w:rPr>
        <w:t>/</w:t>
      </w:r>
      <w:r>
        <w:rPr>
          <w:rFonts w:hint="eastAsia"/>
          <w:sz w:val="30"/>
          <w:szCs w:val="30"/>
        </w:rPr>
        <w:t>封存涉案款物登记表，干部任免审批表、职务任免通知、历年沙堆镇领导班子分工情况、沙堆镇领导班子会议记录，收入情况证明、银行账户明细、存取款凭证、不动产权档案详细资料、商品房买卖合同、购房款付款凭据，出入境记录单，沙堆镇梅阁长围（土名）地块填土工程招投标资料、合同和工程结算书、工程汇总表，沙堆镇梅阁学校教学楼建设招投标及工程资料，沙堆镇政府相关工程的资料，蒋某达等人组织、领导黑社会性质组织案一审刑事判决书及二审刑事裁定书，黄润南自愿退款书，外汇牌价情况，广东省暂时扣留</w:t>
      </w:r>
      <w:r>
        <w:rPr>
          <w:rFonts w:hint="eastAsia"/>
          <w:sz w:val="30"/>
          <w:szCs w:val="30"/>
        </w:rPr>
        <w:t>/</w:t>
      </w:r>
      <w:r>
        <w:rPr>
          <w:rFonts w:hint="eastAsia"/>
          <w:sz w:val="30"/>
          <w:szCs w:val="30"/>
        </w:rPr>
        <w:t>冻结财物收据及情况说明，关于办理涉案款物的通知，关于领导干部报告个人有关事项的相关文件规定、领导干部个人有关事项报告表及相关部门出具的情况说明等书证；证人黎某锐、蒋某达、陈某钦、蒋某京、蒋某华、林某浩、李某用的证言；被告人黄润南的供述和辩解及其自书的交代材料等证据证实，足以认定。</w:t>
      </w:r>
    </w:p>
    <w:p w:rsidR="009B4887" w:rsidRDefault="009B4887">
      <w:pPr>
        <w:spacing w:line="500" w:lineRule="atLeast"/>
        <w:ind w:firstLine="600"/>
        <w:divId w:val="489565655"/>
        <w:rPr>
          <w:rFonts w:hint="eastAsia"/>
          <w:sz w:val="30"/>
          <w:szCs w:val="30"/>
        </w:rPr>
      </w:pPr>
      <w:r>
        <w:rPr>
          <w:rFonts w:hint="eastAsia"/>
          <w:sz w:val="30"/>
          <w:szCs w:val="30"/>
        </w:rPr>
        <w:t>关于被告人黄润南及其辩护人提出的辩解、辩护意见，综合评判如下：</w:t>
      </w:r>
    </w:p>
    <w:p w:rsidR="009B4887" w:rsidRDefault="009B4887">
      <w:pPr>
        <w:spacing w:line="500" w:lineRule="atLeast"/>
        <w:ind w:firstLine="600"/>
        <w:divId w:val="359165484"/>
        <w:rPr>
          <w:rFonts w:hint="eastAsia"/>
          <w:sz w:val="30"/>
          <w:szCs w:val="30"/>
        </w:rPr>
      </w:pPr>
      <w:r>
        <w:rPr>
          <w:rFonts w:hint="eastAsia"/>
          <w:sz w:val="30"/>
          <w:szCs w:val="30"/>
        </w:rPr>
        <w:t>一、关于被告人黄润南是否已经收取蒋某达通过陈某钦所支付的人民币</w:t>
      </w:r>
      <w:r>
        <w:rPr>
          <w:rFonts w:hint="eastAsia"/>
          <w:sz w:val="30"/>
          <w:szCs w:val="30"/>
        </w:rPr>
        <w:t>100</w:t>
      </w:r>
      <w:r>
        <w:rPr>
          <w:rFonts w:hint="eastAsia"/>
          <w:sz w:val="30"/>
          <w:szCs w:val="30"/>
        </w:rPr>
        <w:t>万元以及该款项性质的认定问题</w:t>
      </w:r>
    </w:p>
    <w:p w:rsidR="009B4887" w:rsidRDefault="009B4887">
      <w:pPr>
        <w:spacing w:line="500" w:lineRule="atLeast"/>
        <w:ind w:firstLine="600"/>
        <w:divId w:val="951978791"/>
        <w:rPr>
          <w:rFonts w:hint="eastAsia"/>
          <w:sz w:val="30"/>
          <w:szCs w:val="30"/>
        </w:rPr>
      </w:pPr>
      <w:r>
        <w:rPr>
          <w:rFonts w:hint="eastAsia"/>
          <w:sz w:val="30"/>
          <w:szCs w:val="30"/>
        </w:rPr>
        <w:t>经查，被告人黄润南多次稳定供述“因为蒋某达在承接富华工程后就说过要给我</w:t>
      </w:r>
      <w:r>
        <w:rPr>
          <w:rFonts w:hint="eastAsia"/>
          <w:sz w:val="30"/>
          <w:szCs w:val="30"/>
        </w:rPr>
        <w:t>5%</w:t>
      </w:r>
      <w:r>
        <w:rPr>
          <w:rFonts w:hint="eastAsia"/>
          <w:sz w:val="30"/>
          <w:szCs w:val="30"/>
        </w:rPr>
        <w:t>的好处费，按照工程造价人民币</w:t>
      </w:r>
      <w:r>
        <w:rPr>
          <w:rFonts w:hint="eastAsia"/>
          <w:sz w:val="30"/>
          <w:szCs w:val="30"/>
        </w:rPr>
        <w:t>3600</w:t>
      </w:r>
      <w:r>
        <w:rPr>
          <w:rFonts w:hint="eastAsia"/>
          <w:sz w:val="30"/>
          <w:szCs w:val="30"/>
        </w:rPr>
        <w:t>多万元来计算，大概就是人民币</w:t>
      </w:r>
      <w:r>
        <w:rPr>
          <w:rFonts w:hint="eastAsia"/>
          <w:sz w:val="30"/>
          <w:szCs w:val="30"/>
        </w:rPr>
        <w:t>180</w:t>
      </w:r>
      <w:r>
        <w:rPr>
          <w:rFonts w:hint="eastAsia"/>
          <w:sz w:val="30"/>
          <w:szCs w:val="30"/>
        </w:rPr>
        <w:t>万元左右。而在此之前我已经在境外收到了蒋某达送的港币</w:t>
      </w:r>
      <w:r>
        <w:rPr>
          <w:rFonts w:hint="eastAsia"/>
          <w:sz w:val="30"/>
          <w:szCs w:val="30"/>
        </w:rPr>
        <w:t>110</w:t>
      </w:r>
      <w:r>
        <w:rPr>
          <w:rFonts w:hint="eastAsia"/>
          <w:sz w:val="30"/>
          <w:szCs w:val="30"/>
        </w:rPr>
        <w:t>万元，按照当时牌价应该约为人民币</w:t>
      </w:r>
      <w:r>
        <w:rPr>
          <w:rFonts w:hint="eastAsia"/>
          <w:sz w:val="30"/>
          <w:szCs w:val="30"/>
        </w:rPr>
        <w:t>80</w:t>
      </w:r>
      <w:r>
        <w:rPr>
          <w:rFonts w:hint="eastAsia"/>
          <w:sz w:val="30"/>
          <w:szCs w:val="30"/>
        </w:rPr>
        <w:t>万元，加上这人民币</w:t>
      </w:r>
      <w:r>
        <w:rPr>
          <w:rFonts w:hint="eastAsia"/>
          <w:sz w:val="30"/>
          <w:szCs w:val="30"/>
        </w:rPr>
        <w:t>100</w:t>
      </w:r>
      <w:r>
        <w:rPr>
          <w:rFonts w:hint="eastAsia"/>
          <w:sz w:val="30"/>
          <w:szCs w:val="30"/>
        </w:rPr>
        <w:t>万元，就差不多是当初约定的人民币</w:t>
      </w:r>
      <w:r>
        <w:rPr>
          <w:rFonts w:hint="eastAsia"/>
          <w:sz w:val="30"/>
          <w:szCs w:val="30"/>
        </w:rPr>
        <w:t>180</w:t>
      </w:r>
      <w:r>
        <w:rPr>
          <w:rFonts w:hint="eastAsia"/>
          <w:sz w:val="30"/>
          <w:szCs w:val="30"/>
        </w:rPr>
        <w:t>万元好处费了。所以我才敢收下这笔钱。之所以次日要把钱放在陈某钦处保管，因为一是这笔钱数额比较大，不好处理；二是当时我刚刚因有检举信举报我收受工程好处费而被区纪委约谈，我看到这笔钱的时候就怕我在境外收受蒋某达送的好处费事情暴露，经过考虑后，我就把该人民币</w:t>
      </w:r>
      <w:r>
        <w:rPr>
          <w:rFonts w:hint="eastAsia"/>
          <w:sz w:val="30"/>
          <w:szCs w:val="30"/>
        </w:rPr>
        <w:t>100</w:t>
      </w:r>
      <w:r>
        <w:rPr>
          <w:rFonts w:hint="eastAsia"/>
          <w:sz w:val="30"/>
          <w:szCs w:val="30"/>
        </w:rPr>
        <w:t>万元交给陈某钦由他代为保管，等风声过后再使用”。证人蒋某达、陈某钦的证言也印证该事实。即被告人黄润南利用职务便利为蒋某达谋取利益，二人事前有支付贿款的约定，蒋某达实施了贿款的交付行为，被告人黄润南亦已收取了该贿款，即其主观上具有收受他人财物和为他人谋取利益的故意，客观上已完成了受贿行为，因此，其行为符合受贿罪的构成要件。至于收受贿款的次日基于“款项数额太大不好处理”和“刚因被他人举报而被纪委约谈，担心其他受贿行为败露”等原因，而将该贿款交由他人保管，此属受贿完成以后对贿款的处置，不影响受贿既遂的认定。因此，辩护人认为被告人黄润南没</w:t>
      </w:r>
      <w:r>
        <w:rPr>
          <w:rFonts w:hint="eastAsia"/>
          <w:sz w:val="30"/>
          <w:szCs w:val="30"/>
        </w:rPr>
        <w:t>有实际收取蒋某达贿赠的人民币</w:t>
      </w:r>
      <w:r>
        <w:rPr>
          <w:rFonts w:hint="eastAsia"/>
          <w:sz w:val="30"/>
          <w:szCs w:val="30"/>
        </w:rPr>
        <w:t>100</w:t>
      </w:r>
      <w:r>
        <w:rPr>
          <w:rFonts w:hint="eastAsia"/>
          <w:sz w:val="30"/>
          <w:szCs w:val="30"/>
        </w:rPr>
        <w:t>万元，与查明事实不符，对该意见不予采纳。</w:t>
      </w:r>
    </w:p>
    <w:p w:rsidR="009B4887" w:rsidRDefault="009B4887">
      <w:pPr>
        <w:spacing w:line="500" w:lineRule="atLeast"/>
        <w:ind w:firstLine="600"/>
        <w:divId w:val="1667174952"/>
        <w:rPr>
          <w:rFonts w:hint="eastAsia"/>
          <w:sz w:val="30"/>
          <w:szCs w:val="30"/>
        </w:rPr>
      </w:pPr>
      <w:r>
        <w:rPr>
          <w:rFonts w:hint="eastAsia"/>
          <w:sz w:val="30"/>
          <w:szCs w:val="30"/>
        </w:rPr>
        <w:t>二、被告人黄润南事前是否对行贿人作出违法的承诺以及是否在事前约定获利情况，并不影响其受贿罪的认定</w:t>
      </w:r>
    </w:p>
    <w:p w:rsidR="009B4887" w:rsidRDefault="009B4887">
      <w:pPr>
        <w:spacing w:line="500" w:lineRule="atLeast"/>
        <w:ind w:firstLine="600"/>
        <w:divId w:val="85348228"/>
        <w:rPr>
          <w:rFonts w:hint="eastAsia"/>
          <w:sz w:val="30"/>
          <w:szCs w:val="30"/>
        </w:rPr>
      </w:pPr>
      <w:r>
        <w:rPr>
          <w:rFonts w:hint="eastAsia"/>
          <w:sz w:val="30"/>
          <w:szCs w:val="30"/>
        </w:rPr>
        <w:t>受贿罪以“为他人谋取利益”为构成要件之一，即只要被告人主观上有为他人谋取利益的意思即可，至于该利益是否正当、利益是否得到实现以及被告人是否在事前作出具体承诺，均不影响本罪的构成。本案中，被告人黄润南任江门市新会区沙堆镇镇长和党委书记期间，未依法履行职责，反而利用职务便利，帮助蒋某达、陈某钦和林某浩在办理工程招投标、工程建设等方面提供帮助和谋取利益，同时收受上述人员所贿赠的财物作为好处，其行为已构成受贿罪。因此，辩护人提出的该项意见，与查明事实不符且于法无据，不予采纳。</w:t>
      </w:r>
    </w:p>
    <w:p w:rsidR="009B4887" w:rsidRDefault="009B4887">
      <w:pPr>
        <w:spacing w:line="500" w:lineRule="atLeast"/>
        <w:ind w:firstLine="600"/>
        <w:divId w:val="547569761"/>
        <w:rPr>
          <w:rFonts w:hint="eastAsia"/>
          <w:sz w:val="30"/>
          <w:szCs w:val="30"/>
        </w:rPr>
      </w:pPr>
      <w:r>
        <w:rPr>
          <w:rFonts w:hint="eastAsia"/>
          <w:sz w:val="30"/>
          <w:szCs w:val="30"/>
        </w:rPr>
        <w:t>三、关于被告人黄润南是否存在多退缴款项的问题</w:t>
      </w:r>
    </w:p>
    <w:p w:rsidR="009B4887" w:rsidRDefault="009B4887">
      <w:pPr>
        <w:spacing w:line="500" w:lineRule="atLeast"/>
        <w:ind w:firstLine="600"/>
        <w:divId w:val="1678531142"/>
        <w:rPr>
          <w:rFonts w:hint="eastAsia"/>
          <w:sz w:val="30"/>
          <w:szCs w:val="30"/>
        </w:rPr>
      </w:pPr>
      <w:r>
        <w:rPr>
          <w:rFonts w:hint="eastAsia"/>
          <w:sz w:val="30"/>
          <w:szCs w:val="30"/>
        </w:rPr>
        <w:t>根据在案证据反映，办案机关已将陈某钦代为保管的被告人黄润南的涉案贿款人民币</w:t>
      </w:r>
      <w:r>
        <w:rPr>
          <w:rFonts w:hint="eastAsia"/>
          <w:sz w:val="30"/>
          <w:szCs w:val="30"/>
        </w:rPr>
        <w:t>100</w:t>
      </w:r>
      <w:r>
        <w:rPr>
          <w:rFonts w:hint="eastAsia"/>
          <w:sz w:val="30"/>
          <w:szCs w:val="30"/>
        </w:rPr>
        <w:t>万元扣押在案，另外，被告人黄润南家属于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日代为退缴人民币</w:t>
      </w:r>
      <w:r>
        <w:rPr>
          <w:rFonts w:hint="eastAsia"/>
          <w:sz w:val="30"/>
          <w:szCs w:val="30"/>
        </w:rPr>
        <w:t>257.95</w:t>
      </w:r>
      <w:r>
        <w:rPr>
          <w:rFonts w:hint="eastAsia"/>
          <w:sz w:val="30"/>
          <w:szCs w:val="30"/>
        </w:rPr>
        <w:t>万元。在上述人民币</w:t>
      </w:r>
      <w:r>
        <w:rPr>
          <w:rFonts w:hint="eastAsia"/>
          <w:sz w:val="30"/>
          <w:szCs w:val="30"/>
        </w:rPr>
        <w:t>357.95</w:t>
      </w:r>
      <w:r>
        <w:rPr>
          <w:rFonts w:hint="eastAsia"/>
          <w:sz w:val="30"/>
          <w:szCs w:val="30"/>
        </w:rPr>
        <w:t>万元中，其中人民币</w:t>
      </w:r>
      <w:r>
        <w:rPr>
          <w:rFonts w:hint="eastAsia"/>
          <w:sz w:val="30"/>
          <w:szCs w:val="30"/>
        </w:rPr>
        <w:t>139.20</w:t>
      </w:r>
      <w:r>
        <w:rPr>
          <w:rFonts w:hint="eastAsia"/>
          <w:sz w:val="30"/>
          <w:szCs w:val="30"/>
        </w:rPr>
        <w:t>万元属于违纪款，已由江门市监察委员会收缴；剩余人民币</w:t>
      </w:r>
      <w:r>
        <w:rPr>
          <w:rFonts w:hint="eastAsia"/>
          <w:sz w:val="30"/>
          <w:szCs w:val="30"/>
        </w:rPr>
        <w:t>218.75</w:t>
      </w:r>
      <w:r>
        <w:rPr>
          <w:rFonts w:hint="eastAsia"/>
          <w:sz w:val="30"/>
          <w:szCs w:val="30"/>
        </w:rPr>
        <w:t>万元属本案的违法所得，现暂扣于江门市监察委员会。因此，辩护人提出被告人黄润南所退缴款项中已超出其违法所得的意见，与查明事实不符，对该意见不予采纳。</w:t>
      </w:r>
    </w:p>
    <w:p w:rsidR="009B4887" w:rsidRDefault="009B4887">
      <w:pPr>
        <w:spacing w:line="500" w:lineRule="atLeast"/>
        <w:ind w:firstLine="600"/>
        <w:divId w:val="1642729024"/>
        <w:rPr>
          <w:rFonts w:hint="eastAsia"/>
          <w:sz w:val="30"/>
          <w:szCs w:val="30"/>
        </w:rPr>
      </w:pPr>
      <w:r>
        <w:rPr>
          <w:rFonts w:hint="eastAsia"/>
          <w:sz w:val="30"/>
          <w:szCs w:val="30"/>
        </w:rPr>
        <w:t>四、被告人黄润南的行为是否构成隐瞒境外存款罪的问题</w:t>
      </w:r>
    </w:p>
    <w:p w:rsidR="009B4887" w:rsidRDefault="009B4887">
      <w:pPr>
        <w:spacing w:line="500" w:lineRule="atLeast"/>
        <w:ind w:firstLine="600"/>
        <w:divId w:val="1096289638"/>
        <w:rPr>
          <w:rFonts w:hint="eastAsia"/>
          <w:sz w:val="30"/>
          <w:szCs w:val="30"/>
        </w:rPr>
      </w:pPr>
      <w:r>
        <w:rPr>
          <w:rFonts w:hint="eastAsia"/>
          <w:sz w:val="30"/>
          <w:szCs w:val="30"/>
        </w:rPr>
        <w:t>根据本案第二次庭审前所补充的</w:t>
      </w:r>
      <w:r>
        <w:rPr>
          <w:rFonts w:hint="eastAsia"/>
          <w:sz w:val="30"/>
          <w:szCs w:val="30"/>
        </w:rPr>
        <w:t>2017</w:t>
      </w:r>
      <w:r>
        <w:rPr>
          <w:rFonts w:hint="eastAsia"/>
          <w:sz w:val="30"/>
          <w:szCs w:val="30"/>
        </w:rPr>
        <w:t>年《领导干部个人有关事项报告表》反映，被告人黄润南于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日在组织部门下发的《领导干部个人有关事项报告表》中已填报公诉机关指控认为其未予申报的两个境外银行账户信息，现在案证据未能充分证实其存在对境外存款隐瞒不报的行为。因此，其行为不构成该罪。</w:t>
      </w:r>
    </w:p>
    <w:p w:rsidR="009B4887" w:rsidRDefault="009B4887">
      <w:pPr>
        <w:spacing w:line="500" w:lineRule="atLeast"/>
        <w:ind w:firstLine="600"/>
        <w:divId w:val="362024046"/>
        <w:rPr>
          <w:rFonts w:hint="eastAsia"/>
          <w:sz w:val="30"/>
          <w:szCs w:val="30"/>
        </w:rPr>
      </w:pPr>
      <w:r>
        <w:rPr>
          <w:rFonts w:hint="eastAsia"/>
          <w:sz w:val="30"/>
          <w:szCs w:val="30"/>
        </w:rPr>
        <w:t>五、被告人黄润南所具有的从轻处罚情节的认定</w:t>
      </w:r>
    </w:p>
    <w:p w:rsidR="009B4887" w:rsidRDefault="009B4887">
      <w:pPr>
        <w:spacing w:line="500" w:lineRule="atLeast"/>
        <w:ind w:firstLine="600"/>
        <w:divId w:val="1719469641"/>
        <w:rPr>
          <w:rFonts w:hint="eastAsia"/>
          <w:sz w:val="30"/>
          <w:szCs w:val="30"/>
        </w:rPr>
      </w:pPr>
      <w:r>
        <w:rPr>
          <w:rFonts w:hint="eastAsia"/>
          <w:sz w:val="30"/>
          <w:szCs w:val="30"/>
        </w:rPr>
        <w:t>辩护人提出被告人黄润南无犯罪前科，归案后如实交代自己全部犯罪事实，自愿认罪，且主动积极退赃，有悔罪表现，应依法从轻处罚的意见，与查明事实相符且合法有据，予以采纳。</w:t>
      </w:r>
    </w:p>
    <w:p w:rsidR="009B4887" w:rsidRDefault="009B4887">
      <w:pPr>
        <w:spacing w:line="500" w:lineRule="atLeast"/>
        <w:ind w:firstLine="600"/>
        <w:divId w:val="970400586"/>
        <w:rPr>
          <w:rFonts w:hint="eastAsia"/>
          <w:sz w:val="30"/>
          <w:szCs w:val="30"/>
        </w:rPr>
      </w:pPr>
      <w:r>
        <w:rPr>
          <w:rFonts w:hint="eastAsia"/>
          <w:sz w:val="30"/>
          <w:szCs w:val="30"/>
        </w:rPr>
        <w:t>本院认为，被告人黄润南作为国家工作人员，利用职务便利，多次非法收受他人财物，为他人谋取利益，数额巨大，其行为已构成受贿罪。公诉机关指控被告人黄润南犯受贿罪的罪名和犯罪事实成立，但指控其犯隐瞒境外存款罪，因证据未达到确实充分，故对该罪不予认定。被告人黄润南为蒋某达及以蒋某达为组织者、领导者的黑社会性质组织的违法犯罪活动谋取非法利益和提供便利条件，是黑恶势力“保护伞”，应当从重处罚；但鉴于其犯罪以后如实供述自己的罪行，自愿接受处罚，并在法庭上自愿认罪，且在家属协助下已经退缴本案的违法所得人民币</w:t>
      </w:r>
      <w:r>
        <w:rPr>
          <w:rFonts w:hint="eastAsia"/>
          <w:sz w:val="30"/>
          <w:szCs w:val="30"/>
        </w:rPr>
        <w:t>131.80</w:t>
      </w:r>
      <w:r>
        <w:rPr>
          <w:rFonts w:hint="eastAsia"/>
          <w:sz w:val="30"/>
          <w:szCs w:val="30"/>
        </w:rPr>
        <w:t>万元以及港币</w:t>
      </w:r>
      <w:r>
        <w:rPr>
          <w:rFonts w:hint="eastAsia"/>
          <w:sz w:val="30"/>
          <w:szCs w:val="30"/>
        </w:rPr>
        <w:t>110</w:t>
      </w:r>
      <w:r>
        <w:rPr>
          <w:rFonts w:hint="eastAsia"/>
          <w:sz w:val="30"/>
          <w:szCs w:val="30"/>
        </w:rPr>
        <w:t>万元（折合人民币为</w:t>
      </w:r>
      <w:r>
        <w:rPr>
          <w:rFonts w:hint="eastAsia"/>
          <w:sz w:val="30"/>
          <w:szCs w:val="30"/>
        </w:rPr>
        <w:t>86.95</w:t>
      </w:r>
      <w:r>
        <w:rPr>
          <w:rFonts w:hint="eastAsia"/>
          <w:sz w:val="30"/>
          <w:szCs w:val="30"/>
        </w:rPr>
        <w:t>万元），并积极预缴罚金，可以从轻处罚。公诉机关提出的量刑建议恰当，予以采纳。</w:t>
      </w:r>
    </w:p>
    <w:p w:rsidR="009B4887" w:rsidRDefault="009B4887">
      <w:pPr>
        <w:spacing w:line="500" w:lineRule="atLeast"/>
        <w:ind w:firstLine="600"/>
        <w:divId w:val="1389453557"/>
        <w:rPr>
          <w:rFonts w:hint="eastAsia"/>
          <w:sz w:val="30"/>
          <w:szCs w:val="30"/>
        </w:rPr>
      </w:pPr>
      <w:r>
        <w:rPr>
          <w:rFonts w:hint="eastAsia"/>
          <w:sz w:val="30"/>
          <w:szCs w:val="30"/>
        </w:rPr>
        <w:t>根据本案犯罪事实、犯罪性质、情节和对于社会的危害程度，依照《中华人民共和国刑法》第三百八十五条、第三百八十六条、第三百八十三条、第九十三条第一款、第六十七条第三款、第五十二条、第六十四条，最高人民法院、最高人民检察院《关于办理贪污贿赂刑事案件适用法律若干问题的解释》第二条第一款、第十九条第一款，《中华人民共和国刑事诉讼法》第十五条、第二百零一条之规定，判决如下：</w:t>
      </w:r>
    </w:p>
    <w:p w:rsidR="009B4887" w:rsidRDefault="009B4887">
      <w:pPr>
        <w:spacing w:line="500" w:lineRule="atLeast"/>
        <w:ind w:firstLine="600"/>
        <w:divId w:val="958533538"/>
        <w:rPr>
          <w:rFonts w:hint="eastAsia"/>
          <w:sz w:val="30"/>
          <w:szCs w:val="30"/>
        </w:rPr>
      </w:pPr>
      <w:r>
        <w:rPr>
          <w:rFonts w:hint="eastAsia"/>
          <w:sz w:val="30"/>
          <w:szCs w:val="30"/>
        </w:rPr>
        <w:t>一、被告人黄润南犯受贿罪，判处有期徒刑六年六个月，并处罚金人民币七十万元（已预缴）。</w:t>
      </w:r>
    </w:p>
    <w:p w:rsidR="009B4887" w:rsidRDefault="009B4887">
      <w:pPr>
        <w:spacing w:line="500" w:lineRule="atLeast"/>
        <w:ind w:firstLine="600"/>
        <w:divId w:val="14046440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rsidR="009B4887" w:rsidRDefault="009B4887">
      <w:pPr>
        <w:spacing w:line="500" w:lineRule="atLeast"/>
        <w:ind w:firstLine="600"/>
        <w:divId w:val="815220073"/>
        <w:rPr>
          <w:rFonts w:hint="eastAsia"/>
          <w:sz w:val="30"/>
          <w:szCs w:val="30"/>
        </w:rPr>
      </w:pPr>
      <w:r>
        <w:rPr>
          <w:rFonts w:hint="eastAsia"/>
          <w:sz w:val="30"/>
          <w:szCs w:val="30"/>
        </w:rPr>
        <w:t>二、对暂扣于江门市监察委员会的被告人黄润南的违法所得人民币</w:t>
      </w:r>
      <w:r>
        <w:rPr>
          <w:rFonts w:hint="eastAsia"/>
          <w:sz w:val="30"/>
          <w:szCs w:val="30"/>
        </w:rPr>
        <w:t>131.80</w:t>
      </w:r>
      <w:r>
        <w:rPr>
          <w:rFonts w:hint="eastAsia"/>
          <w:sz w:val="30"/>
          <w:szCs w:val="30"/>
        </w:rPr>
        <w:t>万元以及港币</w:t>
      </w:r>
      <w:r>
        <w:rPr>
          <w:rFonts w:hint="eastAsia"/>
          <w:sz w:val="30"/>
          <w:szCs w:val="30"/>
        </w:rPr>
        <w:t>110</w:t>
      </w:r>
      <w:r>
        <w:rPr>
          <w:rFonts w:hint="eastAsia"/>
          <w:sz w:val="30"/>
          <w:szCs w:val="30"/>
        </w:rPr>
        <w:t>万元（折合人民币为</w:t>
      </w:r>
      <w:r>
        <w:rPr>
          <w:rFonts w:hint="eastAsia"/>
          <w:sz w:val="30"/>
          <w:szCs w:val="30"/>
        </w:rPr>
        <w:t>86.95</w:t>
      </w:r>
      <w:r>
        <w:rPr>
          <w:rFonts w:hint="eastAsia"/>
          <w:sz w:val="30"/>
          <w:szCs w:val="30"/>
        </w:rPr>
        <w:t>万元），均予以没收，上缴国库。</w:t>
      </w:r>
    </w:p>
    <w:p w:rsidR="009B4887" w:rsidRDefault="009B4887">
      <w:pPr>
        <w:spacing w:line="500" w:lineRule="atLeast"/>
        <w:ind w:firstLine="600"/>
        <w:divId w:val="2093315590"/>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rsidR="009B4887" w:rsidRDefault="009B4887">
      <w:pPr>
        <w:spacing w:line="500" w:lineRule="atLeast"/>
        <w:jc w:val="right"/>
        <w:divId w:val="183444451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梁津晃</w:t>
      </w:r>
    </w:p>
    <w:p w:rsidR="009B4887" w:rsidRDefault="009B4887">
      <w:pPr>
        <w:spacing w:line="500" w:lineRule="atLeast"/>
        <w:jc w:val="right"/>
        <w:divId w:val="181718496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赵淑云</w:t>
      </w:r>
    </w:p>
    <w:p w:rsidR="009B4887" w:rsidRDefault="009B4887">
      <w:pPr>
        <w:spacing w:line="500" w:lineRule="atLeast"/>
        <w:jc w:val="right"/>
        <w:divId w:val="136355277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陈仲庆</w:t>
      </w:r>
    </w:p>
    <w:p w:rsidR="009B4887" w:rsidRDefault="009B4887">
      <w:pPr>
        <w:spacing w:line="500" w:lineRule="atLeast"/>
        <w:jc w:val="right"/>
        <w:divId w:val="506487096"/>
        <w:rPr>
          <w:rFonts w:hint="eastAsia"/>
          <w:sz w:val="30"/>
          <w:szCs w:val="30"/>
        </w:rPr>
      </w:pPr>
      <w:r>
        <w:rPr>
          <w:rFonts w:hint="eastAsia"/>
          <w:sz w:val="30"/>
          <w:szCs w:val="30"/>
        </w:rPr>
        <w:t>二〇二〇年九月二十五日</w:t>
      </w:r>
    </w:p>
    <w:p w:rsidR="009B4887" w:rsidRDefault="009B4887">
      <w:pPr>
        <w:spacing w:line="500" w:lineRule="atLeast"/>
        <w:jc w:val="right"/>
        <w:divId w:val="932130584"/>
        <w:rPr>
          <w:rFonts w:hint="eastAsia"/>
          <w:sz w:val="30"/>
          <w:szCs w:val="30"/>
        </w:rPr>
      </w:pPr>
      <w:r>
        <w:rPr>
          <w:rFonts w:hint="eastAsia"/>
          <w:sz w:val="30"/>
          <w:szCs w:val="30"/>
        </w:rPr>
        <w:t>法官助理　温玉娜</w:t>
      </w:r>
    </w:p>
    <w:p w:rsidR="009B4887" w:rsidRDefault="009B4887">
      <w:pPr>
        <w:spacing w:line="500" w:lineRule="atLeast"/>
        <w:jc w:val="right"/>
        <w:divId w:val="115914923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王振潮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887" w:rsidRDefault="009B4887" w:rsidP="009B4887">
      <w:pPr>
        <w:rPr>
          <w:rFonts w:hint="eastAsia"/>
        </w:rPr>
      </w:pPr>
      <w:r>
        <w:separator/>
      </w:r>
    </w:p>
  </w:endnote>
  <w:endnote w:type="continuationSeparator" w:id="0">
    <w:p w:rsidR="009B4887" w:rsidRDefault="009B4887" w:rsidP="009B48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887" w:rsidRDefault="009B4887" w:rsidP="009B4887">
      <w:pPr>
        <w:rPr>
          <w:rFonts w:hint="eastAsia"/>
        </w:rPr>
      </w:pPr>
      <w:r>
        <w:separator/>
      </w:r>
    </w:p>
  </w:footnote>
  <w:footnote w:type="continuationSeparator" w:id="0">
    <w:p w:rsidR="009B4887" w:rsidRDefault="009B4887" w:rsidP="009B48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4887"/>
    <w:rsid w:val="002A6721"/>
    <w:rsid w:val="009B4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4887"/>
    <w:pPr>
      <w:tabs>
        <w:tab w:val="center" w:pos="4153"/>
        <w:tab w:val="right" w:pos="8306"/>
      </w:tabs>
      <w:snapToGrid w:val="0"/>
      <w:jc w:val="center"/>
    </w:pPr>
    <w:rPr>
      <w:sz w:val="18"/>
      <w:szCs w:val="18"/>
    </w:rPr>
  </w:style>
  <w:style w:type="character" w:customStyle="1" w:styleId="a4">
    <w:name w:val="页眉 字符"/>
    <w:basedOn w:val="a0"/>
    <w:link w:val="a3"/>
    <w:uiPriority w:val="99"/>
    <w:rsid w:val="009B4887"/>
    <w:rPr>
      <w:rFonts w:ascii="宋体" w:eastAsia="宋体" w:hAnsi="宋体" w:cs="宋体"/>
      <w:sz w:val="18"/>
      <w:szCs w:val="18"/>
    </w:rPr>
  </w:style>
  <w:style w:type="paragraph" w:styleId="a5">
    <w:name w:val="footer"/>
    <w:basedOn w:val="a"/>
    <w:link w:val="a6"/>
    <w:uiPriority w:val="99"/>
    <w:unhideWhenUsed/>
    <w:rsid w:val="009B4887"/>
    <w:pPr>
      <w:tabs>
        <w:tab w:val="center" w:pos="4153"/>
        <w:tab w:val="right" w:pos="8306"/>
      </w:tabs>
      <w:snapToGrid w:val="0"/>
    </w:pPr>
    <w:rPr>
      <w:sz w:val="18"/>
      <w:szCs w:val="18"/>
    </w:rPr>
  </w:style>
  <w:style w:type="character" w:customStyle="1" w:styleId="a6">
    <w:name w:val="页脚 字符"/>
    <w:basedOn w:val="a0"/>
    <w:link w:val="a5"/>
    <w:uiPriority w:val="99"/>
    <w:rsid w:val="009B48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9706">
      <w:marLeft w:val="0"/>
      <w:marRight w:val="0"/>
      <w:marTop w:val="10"/>
      <w:marBottom w:val="10"/>
      <w:divBdr>
        <w:top w:val="none" w:sz="0" w:space="0" w:color="auto"/>
        <w:left w:val="none" w:sz="0" w:space="0" w:color="auto"/>
        <w:bottom w:val="none" w:sz="0" w:space="0" w:color="auto"/>
        <w:right w:val="none" w:sz="0" w:space="0" w:color="auto"/>
      </w:divBdr>
    </w:div>
    <w:div w:id="35853455">
      <w:marLeft w:val="0"/>
      <w:marRight w:val="0"/>
      <w:marTop w:val="10"/>
      <w:marBottom w:val="10"/>
      <w:divBdr>
        <w:top w:val="none" w:sz="0" w:space="0" w:color="auto"/>
        <w:left w:val="none" w:sz="0" w:space="0" w:color="auto"/>
        <w:bottom w:val="none" w:sz="0" w:space="0" w:color="auto"/>
        <w:right w:val="none" w:sz="0" w:space="0" w:color="auto"/>
      </w:divBdr>
    </w:div>
    <w:div w:id="85348228">
      <w:marLeft w:val="0"/>
      <w:marRight w:val="0"/>
      <w:marTop w:val="10"/>
      <w:marBottom w:val="10"/>
      <w:divBdr>
        <w:top w:val="none" w:sz="0" w:space="0" w:color="auto"/>
        <w:left w:val="none" w:sz="0" w:space="0" w:color="auto"/>
        <w:bottom w:val="none" w:sz="0" w:space="0" w:color="auto"/>
        <w:right w:val="none" w:sz="0" w:space="0" w:color="auto"/>
      </w:divBdr>
    </w:div>
    <w:div w:id="109127073">
      <w:marLeft w:val="0"/>
      <w:marRight w:val="0"/>
      <w:marTop w:val="10"/>
      <w:marBottom w:val="10"/>
      <w:divBdr>
        <w:top w:val="none" w:sz="0" w:space="0" w:color="auto"/>
        <w:left w:val="none" w:sz="0" w:space="0" w:color="auto"/>
        <w:bottom w:val="none" w:sz="0" w:space="0" w:color="auto"/>
        <w:right w:val="none" w:sz="0" w:space="0" w:color="auto"/>
      </w:divBdr>
    </w:div>
    <w:div w:id="163522360">
      <w:marLeft w:val="0"/>
      <w:marRight w:val="0"/>
      <w:marTop w:val="10"/>
      <w:marBottom w:val="10"/>
      <w:divBdr>
        <w:top w:val="none" w:sz="0" w:space="0" w:color="auto"/>
        <w:left w:val="none" w:sz="0" w:space="0" w:color="auto"/>
        <w:bottom w:val="none" w:sz="0" w:space="0" w:color="auto"/>
        <w:right w:val="none" w:sz="0" w:space="0" w:color="auto"/>
      </w:divBdr>
    </w:div>
    <w:div w:id="168493415">
      <w:marLeft w:val="0"/>
      <w:marRight w:val="0"/>
      <w:marTop w:val="10"/>
      <w:marBottom w:val="10"/>
      <w:divBdr>
        <w:top w:val="none" w:sz="0" w:space="0" w:color="auto"/>
        <w:left w:val="none" w:sz="0" w:space="0" w:color="auto"/>
        <w:bottom w:val="none" w:sz="0" w:space="0" w:color="auto"/>
        <w:right w:val="none" w:sz="0" w:space="0" w:color="auto"/>
      </w:divBdr>
    </w:div>
    <w:div w:id="216670155">
      <w:marLeft w:val="0"/>
      <w:marRight w:val="0"/>
      <w:marTop w:val="10"/>
      <w:marBottom w:val="10"/>
      <w:divBdr>
        <w:top w:val="none" w:sz="0" w:space="0" w:color="auto"/>
        <w:left w:val="none" w:sz="0" w:space="0" w:color="auto"/>
        <w:bottom w:val="none" w:sz="0" w:space="0" w:color="auto"/>
        <w:right w:val="none" w:sz="0" w:space="0" w:color="auto"/>
      </w:divBdr>
    </w:div>
    <w:div w:id="299845689">
      <w:marLeft w:val="0"/>
      <w:marRight w:val="0"/>
      <w:marTop w:val="10"/>
      <w:marBottom w:val="10"/>
      <w:divBdr>
        <w:top w:val="none" w:sz="0" w:space="0" w:color="auto"/>
        <w:left w:val="none" w:sz="0" w:space="0" w:color="auto"/>
        <w:bottom w:val="none" w:sz="0" w:space="0" w:color="auto"/>
        <w:right w:val="none" w:sz="0" w:space="0" w:color="auto"/>
      </w:divBdr>
    </w:div>
    <w:div w:id="310837922">
      <w:marLeft w:val="0"/>
      <w:marRight w:val="0"/>
      <w:marTop w:val="10"/>
      <w:marBottom w:val="10"/>
      <w:divBdr>
        <w:top w:val="none" w:sz="0" w:space="0" w:color="auto"/>
        <w:left w:val="none" w:sz="0" w:space="0" w:color="auto"/>
        <w:bottom w:val="none" w:sz="0" w:space="0" w:color="auto"/>
        <w:right w:val="none" w:sz="0" w:space="0" w:color="auto"/>
      </w:divBdr>
    </w:div>
    <w:div w:id="324477404">
      <w:marLeft w:val="0"/>
      <w:marRight w:val="0"/>
      <w:marTop w:val="10"/>
      <w:marBottom w:val="10"/>
      <w:divBdr>
        <w:top w:val="none" w:sz="0" w:space="0" w:color="auto"/>
        <w:left w:val="none" w:sz="0" w:space="0" w:color="auto"/>
        <w:bottom w:val="none" w:sz="0" w:space="0" w:color="auto"/>
        <w:right w:val="none" w:sz="0" w:space="0" w:color="auto"/>
      </w:divBdr>
    </w:div>
    <w:div w:id="359165484">
      <w:marLeft w:val="0"/>
      <w:marRight w:val="0"/>
      <w:marTop w:val="10"/>
      <w:marBottom w:val="10"/>
      <w:divBdr>
        <w:top w:val="none" w:sz="0" w:space="0" w:color="auto"/>
        <w:left w:val="none" w:sz="0" w:space="0" w:color="auto"/>
        <w:bottom w:val="none" w:sz="0" w:space="0" w:color="auto"/>
        <w:right w:val="none" w:sz="0" w:space="0" w:color="auto"/>
      </w:divBdr>
    </w:div>
    <w:div w:id="362024046">
      <w:marLeft w:val="0"/>
      <w:marRight w:val="0"/>
      <w:marTop w:val="10"/>
      <w:marBottom w:val="10"/>
      <w:divBdr>
        <w:top w:val="none" w:sz="0" w:space="0" w:color="auto"/>
        <w:left w:val="none" w:sz="0" w:space="0" w:color="auto"/>
        <w:bottom w:val="none" w:sz="0" w:space="0" w:color="auto"/>
        <w:right w:val="none" w:sz="0" w:space="0" w:color="auto"/>
      </w:divBdr>
    </w:div>
    <w:div w:id="367293075">
      <w:marLeft w:val="0"/>
      <w:marRight w:val="0"/>
      <w:marTop w:val="10"/>
      <w:marBottom w:val="10"/>
      <w:divBdr>
        <w:top w:val="none" w:sz="0" w:space="0" w:color="auto"/>
        <w:left w:val="none" w:sz="0" w:space="0" w:color="auto"/>
        <w:bottom w:val="none" w:sz="0" w:space="0" w:color="auto"/>
        <w:right w:val="none" w:sz="0" w:space="0" w:color="auto"/>
      </w:divBdr>
    </w:div>
    <w:div w:id="442924726">
      <w:marLeft w:val="0"/>
      <w:marRight w:val="0"/>
      <w:marTop w:val="10"/>
      <w:marBottom w:val="10"/>
      <w:divBdr>
        <w:top w:val="none" w:sz="0" w:space="0" w:color="auto"/>
        <w:left w:val="none" w:sz="0" w:space="0" w:color="auto"/>
        <w:bottom w:val="none" w:sz="0" w:space="0" w:color="auto"/>
        <w:right w:val="none" w:sz="0" w:space="0" w:color="auto"/>
      </w:divBdr>
    </w:div>
    <w:div w:id="460998777">
      <w:marLeft w:val="0"/>
      <w:marRight w:val="0"/>
      <w:marTop w:val="10"/>
      <w:marBottom w:val="10"/>
      <w:divBdr>
        <w:top w:val="none" w:sz="0" w:space="0" w:color="auto"/>
        <w:left w:val="none" w:sz="0" w:space="0" w:color="auto"/>
        <w:bottom w:val="none" w:sz="0" w:space="0" w:color="auto"/>
        <w:right w:val="none" w:sz="0" w:space="0" w:color="auto"/>
      </w:divBdr>
    </w:div>
    <w:div w:id="489565655">
      <w:marLeft w:val="0"/>
      <w:marRight w:val="0"/>
      <w:marTop w:val="10"/>
      <w:marBottom w:val="10"/>
      <w:divBdr>
        <w:top w:val="none" w:sz="0" w:space="0" w:color="auto"/>
        <w:left w:val="none" w:sz="0" w:space="0" w:color="auto"/>
        <w:bottom w:val="none" w:sz="0" w:space="0" w:color="auto"/>
        <w:right w:val="none" w:sz="0" w:space="0" w:color="auto"/>
      </w:divBdr>
    </w:div>
    <w:div w:id="506487096">
      <w:marLeft w:val="0"/>
      <w:marRight w:val="720"/>
      <w:marTop w:val="10"/>
      <w:marBottom w:val="10"/>
      <w:divBdr>
        <w:top w:val="none" w:sz="0" w:space="0" w:color="auto"/>
        <w:left w:val="none" w:sz="0" w:space="0" w:color="auto"/>
        <w:bottom w:val="none" w:sz="0" w:space="0" w:color="auto"/>
        <w:right w:val="none" w:sz="0" w:space="0" w:color="auto"/>
      </w:divBdr>
    </w:div>
    <w:div w:id="547569761">
      <w:marLeft w:val="0"/>
      <w:marRight w:val="0"/>
      <w:marTop w:val="10"/>
      <w:marBottom w:val="10"/>
      <w:divBdr>
        <w:top w:val="none" w:sz="0" w:space="0" w:color="auto"/>
        <w:left w:val="none" w:sz="0" w:space="0" w:color="auto"/>
        <w:bottom w:val="none" w:sz="0" w:space="0" w:color="auto"/>
        <w:right w:val="none" w:sz="0" w:space="0" w:color="auto"/>
      </w:divBdr>
    </w:div>
    <w:div w:id="557664765">
      <w:marLeft w:val="0"/>
      <w:marRight w:val="0"/>
      <w:marTop w:val="10"/>
      <w:marBottom w:val="10"/>
      <w:divBdr>
        <w:top w:val="none" w:sz="0" w:space="0" w:color="auto"/>
        <w:left w:val="none" w:sz="0" w:space="0" w:color="auto"/>
        <w:bottom w:val="none" w:sz="0" w:space="0" w:color="auto"/>
        <w:right w:val="none" w:sz="0" w:space="0" w:color="auto"/>
      </w:divBdr>
    </w:div>
    <w:div w:id="680009196">
      <w:marLeft w:val="0"/>
      <w:marRight w:val="0"/>
      <w:marTop w:val="10"/>
      <w:marBottom w:val="10"/>
      <w:divBdr>
        <w:top w:val="none" w:sz="0" w:space="0" w:color="auto"/>
        <w:left w:val="none" w:sz="0" w:space="0" w:color="auto"/>
        <w:bottom w:val="none" w:sz="0" w:space="0" w:color="auto"/>
        <w:right w:val="none" w:sz="0" w:space="0" w:color="auto"/>
      </w:divBdr>
    </w:div>
    <w:div w:id="696468684">
      <w:marLeft w:val="0"/>
      <w:marRight w:val="0"/>
      <w:marTop w:val="10"/>
      <w:marBottom w:val="10"/>
      <w:divBdr>
        <w:top w:val="none" w:sz="0" w:space="0" w:color="auto"/>
        <w:left w:val="none" w:sz="0" w:space="0" w:color="auto"/>
        <w:bottom w:val="none" w:sz="0" w:space="0" w:color="auto"/>
        <w:right w:val="none" w:sz="0" w:space="0" w:color="auto"/>
      </w:divBdr>
    </w:div>
    <w:div w:id="700284608">
      <w:marLeft w:val="0"/>
      <w:marRight w:val="0"/>
      <w:marTop w:val="10"/>
      <w:marBottom w:val="10"/>
      <w:divBdr>
        <w:top w:val="none" w:sz="0" w:space="0" w:color="auto"/>
        <w:left w:val="none" w:sz="0" w:space="0" w:color="auto"/>
        <w:bottom w:val="none" w:sz="0" w:space="0" w:color="auto"/>
        <w:right w:val="none" w:sz="0" w:space="0" w:color="auto"/>
      </w:divBdr>
    </w:div>
    <w:div w:id="753360239">
      <w:marLeft w:val="0"/>
      <w:marRight w:val="0"/>
      <w:marTop w:val="10"/>
      <w:marBottom w:val="10"/>
      <w:divBdr>
        <w:top w:val="none" w:sz="0" w:space="0" w:color="auto"/>
        <w:left w:val="none" w:sz="0" w:space="0" w:color="auto"/>
        <w:bottom w:val="none" w:sz="0" w:space="0" w:color="auto"/>
        <w:right w:val="none" w:sz="0" w:space="0" w:color="auto"/>
      </w:divBdr>
    </w:div>
    <w:div w:id="758480148">
      <w:marLeft w:val="0"/>
      <w:marRight w:val="0"/>
      <w:marTop w:val="10"/>
      <w:marBottom w:val="10"/>
      <w:divBdr>
        <w:top w:val="none" w:sz="0" w:space="0" w:color="auto"/>
        <w:left w:val="none" w:sz="0" w:space="0" w:color="auto"/>
        <w:bottom w:val="none" w:sz="0" w:space="0" w:color="auto"/>
        <w:right w:val="none" w:sz="0" w:space="0" w:color="auto"/>
      </w:divBdr>
    </w:div>
    <w:div w:id="768812257">
      <w:marLeft w:val="0"/>
      <w:marRight w:val="0"/>
      <w:marTop w:val="10"/>
      <w:marBottom w:val="10"/>
      <w:divBdr>
        <w:top w:val="none" w:sz="0" w:space="0" w:color="auto"/>
        <w:left w:val="none" w:sz="0" w:space="0" w:color="auto"/>
        <w:bottom w:val="none" w:sz="0" w:space="0" w:color="auto"/>
        <w:right w:val="none" w:sz="0" w:space="0" w:color="auto"/>
      </w:divBdr>
    </w:div>
    <w:div w:id="815220073">
      <w:marLeft w:val="0"/>
      <w:marRight w:val="0"/>
      <w:marTop w:val="10"/>
      <w:marBottom w:val="10"/>
      <w:divBdr>
        <w:top w:val="none" w:sz="0" w:space="0" w:color="auto"/>
        <w:left w:val="none" w:sz="0" w:space="0" w:color="auto"/>
        <w:bottom w:val="none" w:sz="0" w:space="0" w:color="auto"/>
        <w:right w:val="none" w:sz="0" w:space="0" w:color="auto"/>
      </w:divBdr>
    </w:div>
    <w:div w:id="833642276">
      <w:marLeft w:val="0"/>
      <w:marRight w:val="0"/>
      <w:marTop w:val="10"/>
      <w:marBottom w:val="10"/>
      <w:divBdr>
        <w:top w:val="none" w:sz="0" w:space="0" w:color="auto"/>
        <w:left w:val="none" w:sz="0" w:space="0" w:color="auto"/>
        <w:bottom w:val="none" w:sz="0" w:space="0" w:color="auto"/>
        <w:right w:val="none" w:sz="0" w:space="0" w:color="auto"/>
      </w:divBdr>
    </w:div>
    <w:div w:id="932130584">
      <w:marLeft w:val="0"/>
      <w:marRight w:val="720"/>
      <w:marTop w:val="10"/>
      <w:marBottom w:val="10"/>
      <w:divBdr>
        <w:top w:val="none" w:sz="0" w:space="0" w:color="auto"/>
        <w:left w:val="none" w:sz="0" w:space="0" w:color="auto"/>
        <w:bottom w:val="none" w:sz="0" w:space="0" w:color="auto"/>
        <w:right w:val="none" w:sz="0" w:space="0" w:color="auto"/>
      </w:divBdr>
    </w:div>
    <w:div w:id="944465417">
      <w:marLeft w:val="0"/>
      <w:marRight w:val="0"/>
      <w:marTop w:val="10"/>
      <w:marBottom w:val="10"/>
      <w:divBdr>
        <w:top w:val="none" w:sz="0" w:space="0" w:color="auto"/>
        <w:left w:val="none" w:sz="0" w:space="0" w:color="auto"/>
        <w:bottom w:val="none" w:sz="0" w:space="0" w:color="auto"/>
        <w:right w:val="none" w:sz="0" w:space="0" w:color="auto"/>
      </w:divBdr>
    </w:div>
    <w:div w:id="951978791">
      <w:marLeft w:val="0"/>
      <w:marRight w:val="0"/>
      <w:marTop w:val="10"/>
      <w:marBottom w:val="10"/>
      <w:divBdr>
        <w:top w:val="none" w:sz="0" w:space="0" w:color="auto"/>
        <w:left w:val="none" w:sz="0" w:space="0" w:color="auto"/>
        <w:bottom w:val="none" w:sz="0" w:space="0" w:color="auto"/>
        <w:right w:val="none" w:sz="0" w:space="0" w:color="auto"/>
      </w:divBdr>
    </w:div>
    <w:div w:id="958533538">
      <w:marLeft w:val="0"/>
      <w:marRight w:val="0"/>
      <w:marTop w:val="10"/>
      <w:marBottom w:val="10"/>
      <w:divBdr>
        <w:top w:val="none" w:sz="0" w:space="0" w:color="auto"/>
        <w:left w:val="none" w:sz="0" w:space="0" w:color="auto"/>
        <w:bottom w:val="none" w:sz="0" w:space="0" w:color="auto"/>
        <w:right w:val="none" w:sz="0" w:space="0" w:color="auto"/>
      </w:divBdr>
    </w:div>
    <w:div w:id="970400586">
      <w:marLeft w:val="0"/>
      <w:marRight w:val="0"/>
      <w:marTop w:val="10"/>
      <w:marBottom w:val="10"/>
      <w:divBdr>
        <w:top w:val="none" w:sz="0" w:space="0" w:color="auto"/>
        <w:left w:val="none" w:sz="0" w:space="0" w:color="auto"/>
        <w:bottom w:val="none" w:sz="0" w:space="0" w:color="auto"/>
        <w:right w:val="none" w:sz="0" w:space="0" w:color="auto"/>
      </w:divBdr>
    </w:div>
    <w:div w:id="1096289638">
      <w:marLeft w:val="0"/>
      <w:marRight w:val="0"/>
      <w:marTop w:val="10"/>
      <w:marBottom w:val="10"/>
      <w:divBdr>
        <w:top w:val="none" w:sz="0" w:space="0" w:color="auto"/>
        <w:left w:val="none" w:sz="0" w:space="0" w:color="auto"/>
        <w:bottom w:val="none" w:sz="0" w:space="0" w:color="auto"/>
        <w:right w:val="none" w:sz="0" w:space="0" w:color="auto"/>
      </w:divBdr>
    </w:div>
    <w:div w:id="1119295789">
      <w:marLeft w:val="0"/>
      <w:marRight w:val="0"/>
      <w:marTop w:val="10"/>
      <w:marBottom w:val="10"/>
      <w:divBdr>
        <w:top w:val="none" w:sz="0" w:space="0" w:color="auto"/>
        <w:left w:val="none" w:sz="0" w:space="0" w:color="auto"/>
        <w:bottom w:val="none" w:sz="0" w:space="0" w:color="auto"/>
        <w:right w:val="none" w:sz="0" w:space="0" w:color="auto"/>
      </w:divBdr>
    </w:div>
    <w:div w:id="1123770608">
      <w:marLeft w:val="0"/>
      <w:marRight w:val="0"/>
      <w:marTop w:val="10"/>
      <w:marBottom w:val="10"/>
      <w:divBdr>
        <w:top w:val="none" w:sz="0" w:space="0" w:color="auto"/>
        <w:left w:val="none" w:sz="0" w:space="0" w:color="auto"/>
        <w:bottom w:val="none" w:sz="0" w:space="0" w:color="auto"/>
        <w:right w:val="none" w:sz="0" w:space="0" w:color="auto"/>
      </w:divBdr>
    </w:div>
    <w:div w:id="1129129839">
      <w:marLeft w:val="0"/>
      <w:marRight w:val="0"/>
      <w:marTop w:val="10"/>
      <w:marBottom w:val="10"/>
      <w:divBdr>
        <w:top w:val="none" w:sz="0" w:space="0" w:color="auto"/>
        <w:left w:val="none" w:sz="0" w:space="0" w:color="auto"/>
        <w:bottom w:val="none" w:sz="0" w:space="0" w:color="auto"/>
        <w:right w:val="none" w:sz="0" w:space="0" w:color="auto"/>
      </w:divBdr>
    </w:div>
    <w:div w:id="1159149233">
      <w:marLeft w:val="0"/>
      <w:marRight w:val="720"/>
      <w:marTop w:val="10"/>
      <w:marBottom w:val="10"/>
      <w:divBdr>
        <w:top w:val="none" w:sz="0" w:space="0" w:color="auto"/>
        <w:left w:val="none" w:sz="0" w:space="0" w:color="auto"/>
        <w:bottom w:val="none" w:sz="0" w:space="0" w:color="auto"/>
        <w:right w:val="none" w:sz="0" w:space="0" w:color="auto"/>
      </w:divBdr>
    </w:div>
    <w:div w:id="1162702194">
      <w:marLeft w:val="0"/>
      <w:marRight w:val="0"/>
      <w:marTop w:val="10"/>
      <w:marBottom w:val="10"/>
      <w:divBdr>
        <w:top w:val="none" w:sz="0" w:space="0" w:color="auto"/>
        <w:left w:val="none" w:sz="0" w:space="0" w:color="auto"/>
        <w:bottom w:val="none" w:sz="0" w:space="0" w:color="auto"/>
        <w:right w:val="none" w:sz="0" w:space="0" w:color="auto"/>
      </w:divBdr>
    </w:div>
    <w:div w:id="1226455269">
      <w:marLeft w:val="0"/>
      <w:marRight w:val="0"/>
      <w:marTop w:val="10"/>
      <w:marBottom w:val="10"/>
      <w:divBdr>
        <w:top w:val="none" w:sz="0" w:space="0" w:color="auto"/>
        <w:left w:val="none" w:sz="0" w:space="0" w:color="auto"/>
        <w:bottom w:val="none" w:sz="0" w:space="0" w:color="auto"/>
        <w:right w:val="none" w:sz="0" w:space="0" w:color="auto"/>
      </w:divBdr>
    </w:div>
    <w:div w:id="1235696897">
      <w:marLeft w:val="0"/>
      <w:marRight w:val="0"/>
      <w:marTop w:val="10"/>
      <w:marBottom w:val="10"/>
      <w:divBdr>
        <w:top w:val="none" w:sz="0" w:space="0" w:color="auto"/>
        <w:left w:val="none" w:sz="0" w:space="0" w:color="auto"/>
        <w:bottom w:val="none" w:sz="0" w:space="0" w:color="auto"/>
        <w:right w:val="none" w:sz="0" w:space="0" w:color="auto"/>
      </w:divBdr>
    </w:div>
    <w:div w:id="1363552773">
      <w:marLeft w:val="0"/>
      <w:marRight w:val="720"/>
      <w:marTop w:val="10"/>
      <w:marBottom w:val="10"/>
      <w:divBdr>
        <w:top w:val="none" w:sz="0" w:space="0" w:color="auto"/>
        <w:left w:val="none" w:sz="0" w:space="0" w:color="auto"/>
        <w:bottom w:val="none" w:sz="0" w:space="0" w:color="auto"/>
        <w:right w:val="none" w:sz="0" w:space="0" w:color="auto"/>
      </w:divBdr>
    </w:div>
    <w:div w:id="1375276094">
      <w:marLeft w:val="0"/>
      <w:marRight w:val="0"/>
      <w:marTop w:val="10"/>
      <w:marBottom w:val="10"/>
      <w:divBdr>
        <w:top w:val="none" w:sz="0" w:space="0" w:color="auto"/>
        <w:left w:val="none" w:sz="0" w:space="0" w:color="auto"/>
        <w:bottom w:val="none" w:sz="0" w:space="0" w:color="auto"/>
        <w:right w:val="none" w:sz="0" w:space="0" w:color="auto"/>
      </w:divBdr>
    </w:div>
    <w:div w:id="1389453557">
      <w:marLeft w:val="0"/>
      <w:marRight w:val="0"/>
      <w:marTop w:val="10"/>
      <w:marBottom w:val="10"/>
      <w:divBdr>
        <w:top w:val="none" w:sz="0" w:space="0" w:color="auto"/>
        <w:left w:val="none" w:sz="0" w:space="0" w:color="auto"/>
        <w:bottom w:val="none" w:sz="0" w:space="0" w:color="auto"/>
        <w:right w:val="none" w:sz="0" w:space="0" w:color="auto"/>
      </w:divBdr>
    </w:div>
    <w:div w:id="1404644099">
      <w:marLeft w:val="0"/>
      <w:marRight w:val="0"/>
      <w:marTop w:val="10"/>
      <w:marBottom w:val="10"/>
      <w:divBdr>
        <w:top w:val="none" w:sz="0" w:space="0" w:color="auto"/>
        <w:left w:val="none" w:sz="0" w:space="0" w:color="auto"/>
        <w:bottom w:val="none" w:sz="0" w:space="0" w:color="auto"/>
        <w:right w:val="none" w:sz="0" w:space="0" w:color="auto"/>
      </w:divBdr>
    </w:div>
    <w:div w:id="1437872628">
      <w:marLeft w:val="0"/>
      <w:marRight w:val="0"/>
      <w:marTop w:val="10"/>
      <w:marBottom w:val="10"/>
      <w:divBdr>
        <w:top w:val="none" w:sz="0" w:space="0" w:color="auto"/>
        <w:left w:val="none" w:sz="0" w:space="0" w:color="auto"/>
        <w:bottom w:val="none" w:sz="0" w:space="0" w:color="auto"/>
        <w:right w:val="none" w:sz="0" w:space="0" w:color="auto"/>
      </w:divBdr>
    </w:div>
    <w:div w:id="1575316181">
      <w:marLeft w:val="0"/>
      <w:marRight w:val="0"/>
      <w:marTop w:val="10"/>
      <w:marBottom w:val="10"/>
      <w:divBdr>
        <w:top w:val="none" w:sz="0" w:space="0" w:color="auto"/>
        <w:left w:val="none" w:sz="0" w:space="0" w:color="auto"/>
        <w:bottom w:val="none" w:sz="0" w:space="0" w:color="auto"/>
        <w:right w:val="none" w:sz="0" w:space="0" w:color="auto"/>
      </w:divBdr>
    </w:div>
    <w:div w:id="1628468901">
      <w:marLeft w:val="0"/>
      <w:marRight w:val="0"/>
      <w:marTop w:val="10"/>
      <w:marBottom w:val="10"/>
      <w:divBdr>
        <w:top w:val="none" w:sz="0" w:space="0" w:color="auto"/>
        <w:left w:val="none" w:sz="0" w:space="0" w:color="auto"/>
        <w:bottom w:val="none" w:sz="0" w:space="0" w:color="auto"/>
        <w:right w:val="none" w:sz="0" w:space="0" w:color="auto"/>
      </w:divBdr>
    </w:div>
    <w:div w:id="1642729024">
      <w:marLeft w:val="0"/>
      <w:marRight w:val="0"/>
      <w:marTop w:val="10"/>
      <w:marBottom w:val="10"/>
      <w:divBdr>
        <w:top w:val="none" w:sz="0" w:space="0" w:color="auto"/>
        <w:left w:val="none" w:sz="0" w:space="0" w:color="auto"/>
        <w:bottom w:val="none" w:sz="0" w:space="0" w:color="auto"/>
        <w:right w:val="none" w:sz="0" w:space="0" w:color="auto"/>
      </w:divBdr>
    </w:div>
    <w:div w:id="1667174952">
      <w:marLeft w:val="0"/>
      <w:marRight w:val="0"/>
      <w:marTop w:val="10"/>
      <w:marBottom w:val="10"/>
      <w:divBdr>
        <w:top w:val="none" w:sz="0" w:space="0" w:color="auto"/>
        <w:left w:val="none" w:sz="0" w:space="0" w:color="auto"/>
        <w:bottom w:val="none" w:sz="0" w:space="0" w:color="auto"/>
        <w:right w:val="none" w:sz="0" w:space="0" w:color="auto"/>
      </w:divBdr>
    </w:div>
    <w:div w:id="1678531142">
      <w:marLeft w:val="0"/>
      <w:marRight w:val="0"/>
      <w:marTop w:val="10"/>
      <w:marBottom w:val="10"/>
      <w:divBdr>
        <w:top w:val="none" w:sz="0" w:space="0" w:color="auto"/>
        <w:left w:val="none" w:sz="0" w:space="0" w:color="auto"/>
        <w:bottom w:val="none" w:sz="0" w:space="0" w:color="auto"/>
        <w:right w:val="none" w:sz="0" w:space="0" w:color="auto"/>
      </w:divBdr>
    </w:div>
    <w:div w:id="1719469641">
      <w:marLeft w:val="0"/>
      <w:marRight w:val="0"/>
      <w:marTop w:val="10"/>
      <w:marBottom w:val="10"/>
      <w:divBdr>
        <w:top w:val="none" w:sz="0" w:space="0" w:color="auto"/>
        <w:left w:val="none" w:sz="0" w:space="0" w:color="auto"/>
        <w:bottom w:val="none" w:sz="0" w:space="0" w:color="auto"/>
        <w:right w:val="none" w:sz="0" w:space="0" w:color="auto"/>
      </w:divBdr>
    </w:div>
    <w:div w:id="1720548995">
      <w:marLeft w:val="0"/>
      <w:marRight w:val="0"/>
      <w:marTop w:val="10"/>
      <w:marBottom w:val="10"/>
      <w:divBdr>
        <w:top w:val="none" w:sz="0" w:space="0" w:color="auto"/>
        <w:left w:val="none" w:sz="0" w:space="0" w:color="auto"/>
        <w:bottom w:val="none" w:sz="0" w:space="0" w:color="auto"/>
        <w:right w:val="none" w:sz="0" w:space="0" w:color="auto"/>
      </w:divBdr>
    </w:div>
    <w:div w:id="1739011011">
      <w:marLeft w:val="0"/>
      <w:marRight w:val="0"/>
      <w:marTop w:val="10"/>
      <w:marBottom w:val="10"/>
      <w:divBdr>
        <w:top w:val="none" w:sz="0" w:space="0" w:color="auto"/>
        <w:left w:val="none" w:sz="0" w:space="0" w:color="auto"/>
        <w:bottom w:val="none" w:sz="0" w:space="0" w:color="auto"/>
        <w:right w:val="none" w:sz="0" w:space="0" w:color="auto"/>
      </w:divBdr>
    </w:div>
    <w:div w:id="1774591586">
      <w:marLeft w:val="0"/>
      <w:marRight w:val="0"/>
      <w:marTop w:val="10"/>
      <w:marBottom w:val="10"/>
      <w:divBdr>
        <w:top w:val="none" w:sz="0" w:space="0" w:color="auto"/>
        <w:left w:val="none" w:sz="0" w:space="0" w:color="auto"/>
        <w:bottom w:val="none" w:sz="0" w:space="0" w:color="auto"/>
        <w:right w:val="none" w:sz="0" w:space="0" w:color="auto"/>
      </w:divBdr>
    </w:div>
    <w:div w:id="1807356022">
      <w:marLeft w:val="0"/>
      <w:marRight w:val="0"/>
      <w:marTop w:val="10"/>
      <w:marBottom w:val="10"/>
      <w:divBdr>
        <w:top w:val="none" w:sz="0" w:space="0" w:color="auto"/>
        <w:left w:val="none" w:sz="0" w:space="0" w:color="auto"/>
        <w:bottom w:val="none" w:sz="0" w:space="0" w:color="auto"/>
        <w:right w:val="none" w:sz="0" w:space="0" w:color="auto"/>
      </w:divBdr>
    </w:div>
    <w:div w:id="1817184966">
      <w:marLeft w:val="0"/>
      <w:marRight w:val="720"/>
      <w:marTop w:val="10"/>
      <w:marBottom w:val="10"/>
      <w:divBdr>
        <w:top w:val="none" w:sz="0" w:space="0" w:color="auto"/>
        <w:left w:val="none" w:sz="0" w:space="0" w:color="auto"/>
        <w:bottom w:val="none" w:sz="0" w:space="0" w:color="auto"/>
        <w:right w:val="none" w:sz="0" w:space="0" w:color="auto"/>
      </w:divBdr>
    </w:div>
    <w:div w:id="1834444510">
      <w:marLeft w:val="0"/>
      <w:marRight w:val="720"/>
      <w:marTop w:val="10"/>
      <w:marBottom w:val="10"/>
      <w:divBdr>
        <w:top w:val="none" w:sz="0" w:space="0" w:color="auto"/>
        <w:left w:val="none" w:sz="0" w:space="0" w:color="auto"/>
        <w:bottom w:val="none" w:sz="0" w:space="0" w:color="auto"/>
        <w:right w:val="none" w:sz="0" w:space="0" w:color="auto"/>
      </w:divBdr>
    </w:div>
    <w:div w:id="1840730258">
      <w:marLeft w:val="0"/>
      <w:marRight w:val="0"/>
      <w:marTop w:val="10"/>
      <w:marBottom w:val="10"/>
      <w:divBdr>
        <w:top w:val="none" w:sz="0" w:space="0" w:color="auto"/>
        <w:left w:val="none" w:sz="0" w:space="0" w:color="auto"/>
        <w:bottom w:val="none" w:sz="0" w:space="0" w:color="auto"/>
        <w:right w:val="none" w:sz="0" w:space="0" w:color="auto"/>
      </w:divBdr>
    </w:div>
    <w:div w:id="1842772642">
      <w:marLeft w:val="0"/>
      <w:marRight w:val="0"/>
      <w:marTop w:val="10"/>
      <w:marBottom w:val="10"/>
      <w:divBdr>
        <w:top w:val="none" w:sz="0" w:space="0" w:color="auto"/>
        <w:left w:val="none" w:sz="0" w:space="0" w:color="auto"/>
        <w:bottom w:val="none" w:sz="0" w:space="0" w:color="auto"/>
        <w:right w:val="none" w:sz="0" w:space="0" w:color="auto"/>
      </w:divBdr>
    </w:div>
    <w:div w:id="1866365877">
      <w:marLeft w:val="0"/>
      <w:marRight w:val="0"/>
      <w:marTop w:val="10"/>
      <w:marBottom w:val="10"/>
      <w:divBdr>
        <w:top w:val="none" w:sz="0" w:space="0" w:color="auto"/>
        <w:left w:val="none" w:sz="0" w:space="0" w:color="auto"/>
        <w:bottom w:val="none" w:sz="0" w:space="0" w:color="auto"/>
        <w:right w:val="none" w:sz="0" w:space="0" w:color="auto"/>
      </w:divBdr>
    </w:div>
    <w:div w:id="2069498238">
      <w:marLeft w:val="0"/>
      <w:marRight w:val="0"/>
      <w:marTop w:val="10"/>
      <w:marBottom w:val="10"/>
      <w:divBdr>
        <w:top w:val="none" w:sz="0" w:space="0" w:color="auto"/>
        <w:left w:val="none" w:sz="0" w:space="0" w:color="auto"/>
        <w:bottom w:val="none" w:sz="0" w:space="0" w:color="auto"/>
        <w:right w:val="none" w:sz="0" w:space="0" w:color="auto"/>
      </w:divBdr>
    </w:div>
    <w:div w:id="2093315590">
      <w:marLeft w:val="0"/>
      <w:marRight w:val="0"/>
      <w:marTop w:val="10"/>
      <w:marBottom w:val="10"/>
      <w:divBdr>
        <w:top w:val="none" w:sz="0" w:space="0" w:color="auto"/>
        <w:left w:val="none" w:sz="0" w:space="0" w:color="auto"/>
        <w:bottom w:val="none" w:sz="0" w:space="0" w:color="auto"/>
        <w:right w:val="none" w:sz="0" w:space="0" w:color="auto"/>
      </w:divBdr>
    </w:div>
    <w:div w:id="2114544989">
      <w:marLeft w:val="0"/>
      <w:marRight w:val="0"/>
      <w:marTop w:val="10"/>
      <w:marBottom w:val="10"/>
      <w:divBdr>
        <w:top w:val="none" w:sz="0" w:space="0" w:color="auto"/>
        <w:left w:val="none" w:sz="0" w:space="0" w:color="auto"/>
        <w:bottom w:val="none" w:sz="0" w:space="0" w:color="auto"/>
        <w:right w:val="none" w:sz="0" w:space="0" w:color="auto"/>
      </w:divBdr>
    </w:div>
    <w:div w:id="21427968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