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549A" w:rsidRDefault="00CE549A">
      <w:pPr>
        <w:spacing w:line="500" w:lineRule="atLeast"/>
        <w:jc w:val="center"/>
        <w:divId w:val="1936745493"/>
        <w:rPr>
          <w:rFonts w:ascii="黑体" w:eastAsia="黑体" w:hAnsi="黑体"/>
          <w:sz w:val="36"/>
          <w:szCs w:val="36"/>
        </w:rPr>
      </w:pPr>
      <w:r>
        <w:rPr>
          <w:rFonts w:ascii="黑体" w:eastAsia="黑体" w:hAnsi="黑体" w:hint="eastAsia"/>
          <w:sz w:val="36"/>
          <w:szCs w:val="36"/>
        </w:rPr>
        <w:t>广东省广州市白云区人民法院</w:t>
      </w:r>
    </w:p>
    <w:p w:rsidR="00CE549A" w:rsidRDefault="00CE549A">
      <w:pPr>
        <w:spacing w:line="500" w:lineRule="atLeast"/>
        <w:jc w:val="center"/>
        <w:divId w:val="5636794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E549A" w:rsidRDefault="00CE549A">
      <w:pPr>
        <w:spacing w:line="500" w:lineRule="atLeast"/>
        <w:jc w:val="right"/>
        <w:divId w:val="2010717380"/>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3100</w:t>
      </w:r>
      <w:r>
        <w:rPr>
          <w:rFonts w:hint="eastAsia"/>
          <w:sz w:val="30"/>
          <w:szCs w:val="30"/>
        </w:rPr>
        <w:t>号</w:t>
      </w:r>
    </w:p>
    <w:p w:rsidR="00CE549A" w:rsidRDefault="00CE549A">
      <w:pPr>
        <w:spacing w:line="500" w:lineRule="atLeast"/>
        <w:ind w:firstLine="600"/>
        <w:divId w:val="232276927"/>
        <w:rPr>
          <w:rFonts w:hint="eastAsia"/>
          <w:sz w:val="30"/>
          <w:szCs w:val="30"/>
        </w:rPr>
      </w:pPr>
      <w:r>
        <w:rPr>
          <w:rFonts w:hint="eastAsia"/>
          <w:sz w:val="30"/>
          <w:szCs w:val="30"/>
        </w:rPr>
        <w:t>公诉机关广州市白云区人民检察院。</w:t>
      </w:r>
    </w:p>
    <w:p w:rsidR="00CE549A" w:rsidRDefault="00CE549A">
      <w:pPr>
        <w:spacing w:line="500" w:lineRule="atLeast"/>
        <w:ind w:firstLine="600"/>
        <w:divId w:val="345642924"/>
        <w:rPr>
          <w:rFonts w:hint="eastAsia"/>
          <w:sz w:val="30"/>
          <w:szCs w:val="30"/>
        </w:rPr>
      </w:pPr>
      <w:r>
        <w:rPr>
          <w:rFonts w:hint="eastAsia"/>
          <w:sz w:val="30"/>
          <w:szCs w:val="30"/>
        </w:rPr>
        <w:t>被告人黄秋声，男，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日出生，汉族，文化程度大学本科，中共党员，户籍地为广东省博罗县罗浮山风景区。因本案于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日被拘留，同年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日被逮捕。现羁押于广州市第一看守所。</w:t>
      </w:r>
    </w:p>
    <w:p w:rsidR="00CE549A" w:rsidRDefault="00CE549A">
      <w:pPr>
        <w:spacing w:line="500" w:lineRule="atLeast"/>
        <w:ind w:firstLine="600"/>
        <w:divId w:val="1116365747"/>
        <w:rPr>
          <w:rFonts w:hint="eastAsia"/>
          <w:sz w:val="30"/>
          <w:szCs w:val="30"/>
        </w:rPr>
      </w:pPr>
      <w:r>
        <w:rPr>
          <w:rFonts w:hint="eastAsia"/>
          <w:sz w:val="30"/>
          <w:szCs w:val="30"/>
        </w:rPr>
        <w:t>辩护人程学军、陈时习，广东直信律师事务所律师。</w:t>
      </w:r>
    </w:p>
    <w:p w:rsidR="00CE549A" w:rsidRDefault="00CE549A">
      <w:pPr>
        <w:spacing w:line="500" w:lineRule="atLeast"/>
        <w:ind w:firstLine="600"/>
        <w:divId w:val="1885677813"/>
        <w:rPr>
          <w:rFonts w:hint="eastAsia"/>
          <w:sz w:val="30"/>
          <w:szCs w:val="30"/>
        </w:rPr>
      </w:pPr>
      <w:r>
        <w:rPr>
          <w:rFonts w:hint="eastAsia"/>
          <w:sz w:val="30"/>
          <w:szCs w:val="30"/>
        </w:rPr>
        <w:t>广州市白云区人民检察院以穗云检公诉刑诉〔</w:t>
      </w:r>
      <w:r>
        <w:rPr>
          <w:rFonts w:hint="eastAsia"/>
          <w:sz w:val="30"/>
          <w:szCs w:val="30"/>
        </w:rPr>
        <w:t>2015</w:t>
      </w:r>
      <w:r>
        <w:rPr>
          <w:rFonts w:hint="eastAsia"/>
          <w:sz w:val="30"/>
          <w:szCs w:val="30"/>
        </w:rPr>
        <w:t>〕</w:t>
      </w:r>
      <w:r>
        <w:rPr>
          <w:rFonts w:hint="eastAsia"/>
          <w:sz w:val="30"/>
          <w:szCs w:val="30"/>
        </w:rPr>
        <w:t>2804</w:t>
      </w:r>
      <w:r>
        <w:rPr>
          <w:rFonts w:hint="eastAsia"/>
          <w:sz w:val="30"/>
          <w:szCs w:val="30"/>
        </w:rPr>
        <w:t>号起诉书，指控被告人黄秋声犯受贿罪、徇私舞弊暂予监外执行罪，于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本院提起公诉。本院适用普通程序，依法组成合议庭，公开开庭审理了本案。广州市白云区人民检察院指派检察员冯杏华出庭支持公诉，被告人黄秋声及辩护人程学军、陈时习到庭参加诉讼。本案现已审理终结。</w:t>
      </w:r>
    </w:p>
    <w:p w:rsidR="00CE549A" w:rsidRDefault="00CE549A">
      <w:pPr>
        <w:spacing w:line="500" w:lineRule="atLeast"/>
        <w:ind w:firstLine="600"/>
        <w:divId w:val="1182822723"/>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月，被告人黄秋声开始担任广东省惠州市博罗县看守所所长。期间，黄秋声接受同案人吴某（另案起诉）的请托，在明知于该所关押的罪犯陈某</w:t>
      </w:r>
      <w:r>
        <w:rPr>
          <w:rFonts w:hint="eastAsia"/>
          <w:sz w:val="30"/>
          <w:szCs w:val="30"/>
        </w:rPr>
        <w:t>1</w:t>
      </w:r>
      <w:r>
        <w:rPr>
          <w:rFonts w:hint="eastAsia"/>
          <w:sz w:val="30"/>
          <w:szCs w:val="30"/>
        </w:rPr>
        <w:t>入所体检检查没有严重高血压病病史的情况下，仍旧利用职务便利指示看守所副所长王某</w:t>
      </w:r>
      <w:r>
        <w:rPr>
          <w:rFonts w:hint="eastAsia"/>
          <w:sz w:val="30"/>
          <w:szCs w:val="30"/>
        </w:rPr>
        <w:t>2</w:t>
      </w:r>
      <w:r>
        <w:rPr>
          <w:rFonts w:hint="eastAsia"/>
          <w:sz w:val="30"/>
          <w:szCs w:val="30"/>
        </w:rPr>
        <w:t>（另案起诉），于同年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日押解陈某</w:t>
      </w:r>
      <w:r>
        <w:rPr>
          <w:rFonts w:hint="eastAsia"/>
          <w:sz w:val="30"/>
          <w:szCs w:val="30"/>
        </w:rPr>
        <w:t>1</w:t>
      </w:r>
      <w:r>
        <w:rPr>
          <w:rFonts w:hint="eastAsia"/>
          <w:sz w:val="30"/>
          <w:szCs w:val="30"/>
        </w:rPr>
        <w:t>出所体检鉴定，为吴某等人在出所体检鉴定过程中利用他人代替体检制作虚假的鉴定报告提供便利。在上述鉴定报告诊断陈某</w:t>
      </w:r>
      <w:r>
        <w:rPr>
          <w:rFonts w:hint="eastAsia"/>
          <w:sz w:val="30"/>
          <w:szCs w:val="30"/>
        </w:rPr>
        <w:t>1</w:t>
      </w:r>
      <w:r>
        <w:rPr>
          <w:rFonts w:hint="eastAsia"/>
          <w:sz w:val="30"/>
          <w:szCs w:val="30"/>
        </w:rPr>
        <w:t>符合“高血压Ⅲ级，很高危（</w:t>
      </w:r>
      <w:r>
        <w:rPr>
          <w:rFonts w:hint="eastAsia"/>
          <w:sz w:val="30"/>
          <w:szCs w:val="30"/>
        </w:rPr>
        <w:t>2</w:t>
      </w:r>
      <w:r>
        <w:rPr>
          <w:rFonts w:hint="eastAsia"/>
          <w:sz w:val="30"/>
          <w:szCs w:val="30"/>
        </w:rPr>
        <w:t>期）”，存在重大差异的情况下，黄秋声仍旧接受吴某的请托，向惠州市公安局提出对陈某</w:t>
      </w:r>
      <w:r>
        <w:rPr>
          <w:rFonts w:hint="eastAsia"/>
          <w:sz w:val="30"/>
          <w:szCs w:val="30"/>
        </w:rPr>
        <w:t>1</w:t>
      </w:r>
      <w:r>
        <w:rPr>
          <w:rFonts w:hint="eastAsia"/>
          <w:sz w:val="30"/>
          <w:szCs w:val="30"/>
        </w:rPr>
        <w:t>暂予监外执行的书面意见。因不予批准，黄秋声遂放任吴某进行非法操作致使陈某</w:t>
      </w:r>
      <w:r>
        <w:rPr>
          <w:rFonts w:hint="eastAsia"/>
          <w:sz w:val="30"/>
          <w:szCs w:val="30"/>
        </w:rPr>
        <w:t>1</w:t>
      </w:r>
      <w:r>
        <w:rPr>
          <w:rFonts w:hint="eastAsia"/>
          <w:sz w:val="30"/>
          <w:szCs w:val="30"/>
        </w:rPr>
        <w:t>投监广东省河源监狱被退回。后黄秋声再次指示王某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日押解陈某</w:t>
      </w:r>
      <w:r>
        <w:rPr>
          <w:rFonts w:hint="eastAsia"/>
          <w:sz w:val="30"/>
          <w:szCs w:val="30"/>
        </w:rPr>
        <w:t>1</w:t>
      </w:r>
      <w:r>
        <w:rPr>
          <w:rFonts w:hint="eastAsia"/>
          <w:sz w:val="30"/>
          <w:szCs w:val="30"/>
        </w:rPr>
        <w:lastRenderedPageBreak/>
        <w:t>出所体检鉴定，又在上述鉴定报告诊断陈某</w:t>
      </w:r>
      <w:r>
        <w:rPr>
          <w:rFonts w:hint="eastAsia"/>
          <w:sz w:val="30"/>
          <w:szCs w:val="30"/>
        </w:rPr>
        <w:t>1</w:t>
      </w:r>
      <w:r>
        <w:rPr>
          <w:rFonts w:hint="eastAsia"/>
          <w:sz w:val="30"/>
          <w:szCs w:val="30"/>
        </w:rPr>
        <w:t>符合“高血压Ⅱ期（</w:t>
      </w:r>
      <w:r>
        <w:rPr>
          <w:rFonts w:hint="eastAsia"/>
          <w:sz w:val="30"/>
          <w:szCs w:val="30"/>
        </w:rPr>
        <w:t>2</w:t>
      </w:r>
      <w:r>
        <w:rPr>
          <w:rFonts w:hint="eastAsia"/>
          <w:sz w:val="30"/>
          <w:szCs w:val="30"/>
        </w:rPr>
        <w:t>期），但病人资料为</w:t>
      </w:r>
      <w:r>
        <w:rPr>
          <w:rFonts w:hint="eastAsia"/>
          <w:sz w:val="30"/>
          <w:szCs w:val="30"/>
        </w:rPr>
        <w:t>1</w:t>
      </w:r>
      <w:r>
        <w:rPr>
          <w:rFonts w:hint="eastAsia"/>
          <w:sz w:val="30"/>
          <w:szCs w:val="30"/>
        </w:rPr>
        <w:t>年前所做的结果，不完全代表病人目前病情，建议行心脏、脑</w:t>
      </w:r>
      <w:r>
        <w:rPr>
          <w:rFonts w:hint="eastAsia"/>
          <w:sz w:val="30"/>
          <w:szCs w:val="30"/>
        </w:rPr>
        <w:t>CT</w:t>
      </w:r>
      <w:r>
        <w:rPr>
          <w:rFonts w:hint="eastAsia"/>
          <w:sz w:val="30"/>
          <w:szCs w:val="30"/>
        </w:rPr>
        <w:t>等检查”，不符合保外就医条件的情况下，指示吴某补回遗失的第一次出所鉴定报告，并根据吴月森私自制作的第一次出所鉴定报告再次向惠州市公安局提出对陈某</w:t>
      </w:r>
      <w:r>
        <w:rPr>
          <w:rFonts w:hint="eastAsia"/>
          <w:sz w:val="30"/>
          <w:szCs w:val="30"/>
        </w:rPr>
        <w:t>1</w:t>
      </w:r>
      <w:r>
        <w:rPr>
          <w:rFonts w:hint="eastAsia"/>
          <w:sz w:val="30"/>
          <w:szCs w:val="30"/>
        </w:rPr>
        <w:t>暂予监外执行的书面意见。</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日开始，陈某</w:t>
      </w:r>
      <w:r>
        <w:rPr>
          <w:rFonts w:hint="eastAsia"/>
          <w:sz w:val="30"/>
          <w:szCs w:val="30"/>
        </w:rPr>
        <w:t>1</w:t>
      </w:r>
      <w:r>
        <w:rPr>
          <w:rFonts w:hint="eastAsia"/>
          <w:sz w:val="30"/>
          <w:szCs w:val="30"/>
        </w:rPr>
        <w:t>得以被暂予监外执行长达</w:t>
      </w:r>
      <w:r>
        <w:rPr>
          <w:rFonts w:hint="eastAsia"/>
          <w:sz w:val="30"/>
          <w:szCs w:val="30"/>
        </w:rPr>
        <w:t>6</w:t>
      </w:r>
      <w:r>
        <w:rPr>
          <w:rFonts w:hint="eastAsia"/>
          <w:sz w:val="30"/>
          <w:szCs w:val="30"/>
        </w:rPr>
        <w:t>个月有余。期间，黄秋</w:t>
      </w:r>
      <w:r>
        <w:rPr>
          <w:rFonts w:hint="eastAsia"/>
          <w:sz w:val="30"/>
          <w:szCs w:val="30"/>
        </w:rPr>
        <w:t>声先后四次收受了吴某贿送的人民币共</w:t>
      </w:r>
      <w:r>
        <w:rPr>
          <w:rFonts w:hint="eastAsia"/>
          <w:sz w:val="30"/>
          <w:szCs w:val="30"/>
        </w:rPr>
        <w:t>63000</w:t>
      </w:r>
      <w:r>
        <w:rPr>
          <w:rFonts w:hint="eastAsia"/>
          <w:sz w:val="30"/>
          <w:szCs w:val="30"/>
        </w:rPr>
        <w:t>元及中华烟</w:t>
      </w:r>
      <w:r>
        <w:rPr>
          <w:rFonts w:hint="eastAsia"/>
          <w:sz w:val="30"/>
          <w:szCs w:val="30"/>
        </w:rPr>
        <w:t>4</w:t>
      </w:r>
      <w:r>
        <w:rPr>
          <w:rFonts w:hint="eastAsia"/>
          <w:sz w:val="30"/>
          <w:szCs w:val="30"/>
        </w:rPr>
        <w:t>条。</w:t>
      </w:r>
    </w:p>
    <w:p w:rsidR="00CE549A" w:rsidRDefault="00CE549A">
      <w:pPr>
        <w:spacing w:line="500" w:lineRule="atLeast"/>
        <w:ind w:firstLine="600"/>
        <w:divId w:val="1391658427"/>
        <w:rPr>
          <w:rFonts w:hint="eastAsia"/>
          <w:sz w:val="30"/>
          <w:szCs w:val="30"/>
        </w:rPr>
      </w:pPr>
      <w:r>
        <w:rPr>
          <w:rFonts w:hint="eastAsia"/>
          <w:sz w:val="30"/>
          <w:szCs w:val="30"/>
        </w:rPr>
        <w:t>2013</w:t>
      </w:r>
      <w:r>
        <w:rPr>
          <w:rFonts w:hint="eastAsia"/>
          <w:sz w:val="30"/>
          <w:szCs w:val="30"/>
        </w:rPr>
        <w:t>年，被告人黄秋声接受同案人李某</w:t>
      </w:r>
      <w:r>
        <w:rPr>
          <w:rFonts w:hint="eastAsia"/>
          <w:sz w:val="30"/>
          <w:szCs w:val="30"/>
        </w:rPr>
        <w:t>3</w:t>
      </w:r>
      <w:r>
        <w:rPr>
          <w:rFonts w:hint="eastAsia"/>
          <w:sz w:val="30"/>
          <w:szCs w:val="30"/>
        </w:rPr>
        <w:t>（另案处理）的请托，在明知于该所关押的罪犯练某入所体检检查没有严重肝病病史的情况下，仍旧利用职务便利指示王某</w:t>
      </w:r>
      <w:r>
        <w:rPr>
          <w:rFonts w:hint="eastAsia"/>
          <w:sz w:val="30"/>
          <w:szCs w:val="30"/>
        </w:rPr>
        <w:t>2</w:t>
      </w:r>
      <w:r>
        <w:rPr>
          <w:rFonts w:hint="eastAsia"/>
          <w:sz w:val="30"/>
          <w:szCs w:val="30"/>
        </w:rPr>
        <w:t>分别于同年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日和</w:t>
      </w:r>
      <w:r>
        <w:rPr>
          <w:rFonts w:hint="eastAsia"/>
          <w:sz w:val="30"/>
          <w:szCs w:val="30"/>
        </w:rPr>
        <w:t>8</w:t>
      </w:r>
      <w:r>
        <w:rPr>
          <w:rFonts w:hint="eastAsia"/>
          <w:sz w:val="30"/>
          <w:szCs w:val="30"/>
        </w:rPr>
        <w:t>月</w:t>
      </w:r>
      <w:r>
        <w:rPr>
          <w:rFonts w:hint="eastAsia"/>
          <w:sz w:val="30"/>
          <w:szCs w:val="30"/>
        </w:rPr>
        <w:t>6</w:t>
      </w:r>
      <w:r>
        <w:rPr>
          <w:rFonts w:hint="eastAsia"/>
          <w:sz w:val="30"/>
          <w:szCs w:val="30"/>
        </w:rPr>
        <w:t>日押解练某出所体检鉴定，为李某</w:t>
      </w:r>
      <w:r>
        <w:rPr>
          <w:rFonts w:hint="eastAsia"/>
          <w:sz w:val="30"/>
          <w:szCs w:val="30"/>
        </w:rPr>
        <w:t>3</w:t>
      </w:r>
      <w:r>
        <w:rPr>
          <w:rFonts w:hint="eastAsia"/>
          <w:sz w:val="30"/>
          <w:szCs w:val="30"/>
        </w:rPr>
        <w:t>等人在出所体检鉴定过程中使用他人的</w:t>
      </w:r>
      <w:r>
        <w:rPr>
          <w:rFonts w:hint="eastAsia"/>
          <w:sz w:val="30"/>
          <w:szCs w:val="30"/>
        </w:rPr>
        <w:t>B</w:t>
      </w:r>
      <w:r>
        <w:rPr>
          <w:rFonts w:hint="eastAsia"/>
          <w:sz w:val="30"/>
          <w:szCs w:val="30"/>
        </w:rPr>
        <w:t>超结果、血液代替制作虚假的鉴定报告提供便利。在上述鉴定报告分别诊断练某符合“慢性乙型肝炎”和符合“活动性肝硬化（乙型）”，存在重大差异且均不符合保外就医条件的情况下，黄秋声仍旧接受李某</w:t>
      </w:r>
      <w:r>
        <w:rPr>
          <w:rFonts w:hint="eastAsia"/>
          <w:sz w:val="30"/>
          <w:szCs w:val="30"/>
        </w:rPr>
        <w:t>3</w:t>
      </w:r>
      <w:r>
        <w:rPr>
          <w:rFonts w:hint="eastAsia"/>
          <w:sz w:val="30"/>
          <w:szCs w:val="30"/>
        </w:rPr>
        <w:t>的请托，根据第二次出所鉴定报告以博罗县看守所的名义出具证明，以供李某</w:t>
      </w:r>
      <w:r>
        <w:rPr>
          <w:rFonts w:hint="eastAsia"/>
          <w:sz w:val="30"/>
          <w:szCs w:val="30"/>
        </w:rPr>
        <w:t>3</w:t>
      </w:r>
      <w:r>
        <w:rPr>
          <w:rFonts w:hint="eastAsia"/>
          <w:sz w:val="30"/>
          <w:szCs w:val="30"/>
        </w:rPr>
        <w:t>提交法院用作申请对练某暂予监外执行的书面依据。同年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日开始，练某得以被暂予监外执行长达九个月有余。其后，黄秋声收受了练某亲属贿送的人民币</w:t>
      </w:r>
      <w:r>
        <w:rPr>
          <w:rFonts w:hint="eastAsia"/>
          <w:sz w:val="30"/>
          <w:szCs w:val="30"/>
        </w:rPr>
        <w:t>8000</w:t>
      </w:r>
      <w:r>
        <w:rPr>
          <w:rFonts w:hint="eastAsia"/>
          <w:sz w:val="30"/>
          <w:szCs w:val="30"/>
        </w:rPr>
        <w:t>元。</w:t>
      </w:r>
    </w:p>
    <w:p w:rsidR="00CE549A" w:rsidRDefault="00CE549A">
      <w:pPr>
        <w:spacing w:line="500" w:lineRule="atLeast"/>
        <w:ind w:firstLine="600"/>
        <w:divId w:val="1426220229"/>
        <w:rPr>
          <w:rFonts w:hint="eastAsia"/>
          <w:sz w:val="30"/>
          <w:szCs w:val="30"/>
        </w:rPr>
      </w:pPr>
      <w:r>
        <w:rPr>
          <w:rFonts w:hint="eastAsia"/>
          <w:sz w:val="30"/>
          <w:szCs w:val="30"/>
        </w:rPr>
        <w:t>为证实上述事实，公诉人在法庭审理时宣读并出示了医学鉴定书、任职证明等书证、证人证言、被告人及同案人供述等证据，并据此认为，被告人黄秋声作为看守所所长，利用职务上的便利，非法收受他人财物，为他人谋取利益，且结伙徇私舞弊，导致不符合暂予监外执行条件的罪犯被暂予监外执行，其行为分别触犯了《中华人民共和国刑法》第三百八十五条第一款、第四百零一条之规定，应以受贿罪、徇私舞弊暂予监外执行罪追究刑事责任。黄秋声犯受贿罪、徇私舞弊暂予监外执行罪二罪，应当予以数罪并罚。对于受贿罪，黄秋声犯罪后如实供述自身罪行，可以从轻处罚。提请本院依法判处。</w:t>
      </w:r>
    </w:p>
    <w:p w:rsidR="00CE549A" w:rsidRDefault="00CE549A">
      <w:pPr>
        <w:spacing w:line="500" w:lineRule="atLeast"/>
        <w:ind w:firstLine="600"/>
        <w:divId w:val="2060546769"/>
        <w:rPr>
          <w:rFonts w:hint="eastAsia"/>
          <w:sz w:val="30"/>
          <w:szCs w:val="30"/>
        </w:rPr>
      </w:pPr>
      <w:r>
        <w:rPr>
          <w:rFonts w:hint="eastAsia"/>
          <w:sz w:val="30"/>
          <w:szCs w:val="30"/>
        </w:rPr>
        <w:t>被告人黄秋声对起诉书指控受贿罪的事实及罪名没有异议；对指控徇私舞弊暂予监外执行罪的罪名不持异议，但辩称自己一开始对舞弊造假并不知情，后来才知道他们要办理监外执行手续。</w:t>
      </w:r>
      <w:r>
        <w:rPr>
          <w:rFonts w:hint="eastAsia"/>
          <w:sz w:val="30"/>
          <w:szCs w:val="30"/>
        </w:rPr>
        <w:t>30</w:t>
      </w:r>
      <w:r>
        <w:rPr>
          <w:rFonts w:hint="eastAsia"/>
          <w:sz w:val="30"/>
          <w:szCs w:val="30"/>
        </w:rPr>
        <w:t>年来，先是在部队服役，转业后从事公安工作，因为长期从事行政工作，对上级指令有一种职业的盲从，工作存在重执行重命令而轻法律的思维，最终导致接受审判的结果。自己一向以工作为重，以单位为家，“严打”期间立过二等功，还曾经获得全省“五好所队长”的荣誉，一个本应严肃执法维护法律尊严的人，却要坐在法庭上接受法律的审判，面对国徽，悔恨难当。由于没有正确履行职责，自己认罪悔罪，愿意接受法律的处罚，幸好两个脱离监管的罪犯没有再次犯罪，没有增加自己的罪业。希望法庭能从轻或减轻处罚。</w:t>
      </w:r>
    </w:p>
    <w:p w:rsidR="00CE549A" w:rsidRDefault="00CE549A">
      <w:pPr>
        <w:spacing w:line="500" w:lineRule="atLeast"/>
        <w:ind w:firstLine="600"/>
        <w:divId w:val="1620650911"/>
        <w:rPr>
          <w:rFonts w:hint="eastAsia"/>
          <w:sz w:val="30"/>
          <w:szCs w:val="30"/>
        </w:rPr>
      </w:pPr>
      <w:r>
        <w:rPr>
          <w:rFonts w:hint="eastAsia"/>
          <w:sz w:val="30"/>
          <w:szCs w:val="30"/>
        </w:rPr>
        <w:t>辩护人提出以下辩护意见：一、就受贿罪的数额，薛某</w:t>
      </w:r>
      <w:r>
        <w:rPr>
          <w:rFonts w:hint="eastAsia"/>
          <w:sz w:val="30"/>
          <w:szCs w:val="30"/>
        </w:rPr>
        <w:t>1</w:t>
      </w:r>
      <w:r>
        <w:rPr>
          <w:rFonts w:hint="eastAsia"/>
          <w:sz w:val="30"/>
          <w:szCs w:val="30"/>
        </w:rPr>
        <w:t>赠与的</w:t>
      </w:r>
      <w:r>
        <w:rPr>
          <w:rFonts w:hint="eastAsia"/>
          <w:sz w:val="30"/>
          <w:szCs w:val="30"/>
        </w:rPr>
        <w:t>8000</w:t>
      </w:r>
      <w:r>
        <w:rPr>
          <w:rFonts w:hint="eastAsia"/>
          <w:sz w:val="30"/>
          <w:szCs w:val="30"/>
        </w:rPr>
        <w:t>元并非受贿，应当认定为赠贿。二、对于受贿罪，被告人黄秋声有坦白情节，且全部退赃并认罪悔罪，可从轻处罚。三、对徇私舞弊暂予监外执行部分，主观上黄秋声并未主动追求暂予监外执行的结果，对吴某、李某</w:t>
      </w:r>
      <w:r>
        <w:rPr>
          <w:rFonts w:hint="eastAsia"/>
          <w:sz w:val="30"/>
          <w:szCs w:val="30"/>
        </w:rPr>
        <w:t>3</w:t>
      </w:r>
      <w:r>
        <w:rPr>
          <w:rFonts w:hint="eastAsia"/>
          <w:sz w:val="30"/>
          <w:szCs w:val="30"/>
        </w:rPr>
        <w:t>等人在医院制造虚假病例及鉴定报告等事并不知情，客观上并未实际参与。而且博罗县看守所和黄秋声只是决定暂予监外执行的其中一环，是否符合暂予监外执行条件应由惠州市公安局决定或审判机关来决定，黄秋声无权决定。四、对徇私舞弊暂予监外执行罪的量刑，被告人黄秋声当庭认罪，且本案系多因一果，没有造成严重后果，社会危害性不大，请求从轻处罚。</w:t>
      </w:r>
    </w:p>
    <w:p w:rsidR="00CE549A" w:rsidRDefault="00CE549A">
      <w:pPr>
        <w:spacing w:line="500" w:lineRule="atLeast"/>
        <w:ind w:firstLine="600"/>
        <w:divId w:val="375157050"/>
        <w:rPr>
          <w:rFonts w:hint="eastAsia"/>
          <w:sz w:val="30"/>
          <w:szCs w:val="30"/>
        </w:rPr>
      </w:pPr>
      <w:r>
        <w:rPr>
          <w:rFonts w:hint="eastAsia"/>
          <w:sz w:val="30"/>
          <w:szCs w:val="30"/>
        </w:rPr>
        <w:t>经审理查明：（一）</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月，被告人黄秋声开始担任广东省惠州市博罗县看守所所长。期间，黄秋声接受同案人吴某（另案起诉）的请托，在明知于该所关押的罪犯陈某</w:t>
      </w:r>
      <w:r>
        <w:rPr>
          <w:rFonts w:hint="eastAsia"/>
          <w:sz w:val="30"/>
          <w:szCs w:val="30"/>
        </w:rPr>
        <w:t>1</w:t>
      </w:r>
      <w:r>
        <w:rPr>
          <w:rFonts w:hint="eastAsia"/>
          <w:sz w:val="30"/>
          <w:szCs w:val="30"/>
        </w:rPr>
        <w:t>入所体检检查没有严重高血压病病史的情况下，仍旧利用职务便利指示看守所副所长王某</w:t>
      </w:r>
      <w:r>
        <w:rPr>
          <w:rFonts w:hint="eastAsia"/>
          <w:sz w:val="30"/>
          <w:szCs w:val="30"/>
        </w:rPr>
        <w:t>2</w:t>
      </w:r>
      <w:r>
        <w:rPr>
          <w:rFonts w:hint="eastAsia"/>
          <w:sz w:val="30"/>
          <w:szCs w:val="30"/>
        </w:rPr>
        <w:t>（另案起诉），于同年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日押解陈某</w:t>
      </w:r>
      <w:r>
        <w:rPr>
          <w:rFonts w:hint="eastAsia"/>
          <w:sz w:val="30"/>
          <w:szCs w:val="30"/>
        </w:rPr>
        <w:t>1</w:t>
      </w:r>
      <w:r>
        <w:rPr>
          <w:rFonts w:hint="eastAsia"/>
          <w:sz w:val="30"/>
          <w:szCs w:val="30"/>
        </w:rPr>
        <w:t>出所体检鉴定，为吴某等人在出所体检鉴定过程中利用他人代替体检制作虚假的鉴定报告提供便利。在上述鉴定报告诊断陈某</w:t>
      </w:r>
      <w:r>
        <w:rPr>
          <w:rFonts w:hint="eastAsia"/>
          <w:sz w:val="30"/>
          <w:szCs w:val="30"/>
        </w:rPr>
        <w:t>1</w:t>
      </w:r>
      <w:r>
        <w:rPr>
          <w:rFonts w:hint="eastAsia"/>
          <w:sz w:val="30"/>
          <w:szCs w:val="30"/>
        </w:rPr>
        <w:t>符合“高血压Ⅲ级，很高危（</w:t>
      </w:r>
      <w:r>
        <w:rPr>
          <w:rFonts w:hint="eastAsia"/>
          <w:sz w:val="30"/>
          <w:szCs w:val="30"/>
        </w:rPr>
        <w:t>2</w:t>
      </w:r>
      <w:r>
        <w:rPr>
          <w:rFonts w:hint="eastAsia"/>
          <w:sz w:val="30"/>
          <w:szCs w:val="30"/>
        </w:rPr>
        <w:t>期）”，存在重大差异的情况下，黄秋声仍旧接受吴某的请托，向惠州市公安局提出对陈某</w:t>
      </w:r>
      <w:r>
        <w:rPr>
          <w:rFonts w:hint="eastAsia"/>
          <w:sz w:val="30"/>
          <w:szCs w:val="30"/>
        </w:rPr>
        <w:t>1</w:t>
      </w:r>
      <w:r>
        <w:rPr>
          <w:rFonts w:hint="eastAsia"/>
          <w:sz w:val="30"/>
          <w:szCs w:val="30"/>
        </w:rPr>
        <w:t>暂予监外执行的书面意见。因不予批准，黄秋声遂放任吴某进行非法操作致使陈某</w:t>
      </w:r>
      <w:r>
        <w:rPr>
          <w:rFonts w:hint="eastAsia"/>
          <w:sz w:val="30"/>
          <w:szCs w:val="30"/>
        </w:rPr>
        <w:t>1</w:t>
      </w:r>
      <w:r>
        <w:rPr>
          <w:rFonts w:hint="eastAsia"/>
          <w:sz w:val="30"/>
          <w:szCs w:val="30"/>
        </w:rPr>
        <w:t>投监广东省河源监狱被退回。后黄秋声再次指示王某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日押解陈某</w:t>
      </w:r>
      <w:r>
        <w:rPr>
          <w:rFonts w:hint="eastAsia"/>
          <w:sz w:val="30"/>
          <w:szCs w:val="30"/>
        </w:rPr>
        <w:t>1</w:t>
      </w:r>
      <w:r>
        <w:rPr>
          <w:rFonts w:hint="eastAsia"/>
          <w:sz w:val="30"/>
          <w:szCs w:val="30"/>
        </w:rPr>
        <w:t>出所体检鉴定，又在上述鉴定报告诊断陈某</w:t>
      </w:r>
      <w:r>
        <w:rPr>
          <w:rFonts w:hint="eastAsia"/>
          <w:sz w:val="30"/>
          <w:szCs w:val="30"/>
        </w:rPr>
        <w:t>1</w:t>
      </w:r>
      <w:r>
        <w:rPr>
          <w:rFonts w:hint="eastAsia"/>
          <w:sz w:val="30"/>
          <w:szCs w:val="30"/>
        </w:rPr>
        <w:t>符合“高血压Ⅱ期（</w:t>
      </w:r>
      <w:r>
        <w:rPr>
          <w:rFonts w:hint="eastAsia"/>
          <w:sz w:val="30"/>
          <w:szCs w:val="30"/>
        </w:rPr>
        <w:t>2</w:t>
      </w:r>
      <w:r>
        <w:rPr>
          <w:rFonts w:hint="eastAsia"/>
          <w:sz w:val="30"/>
          <w:szCs w:val="30"/>
        </w:rPr>
        <w:t>期），但病人资料为</w:t>
      </w:r>
      <w:r>
        <w:rPr>
          <w:rFonts w:hint="eastAsia"/>
          <w:sz w:val="30"/>
          <w:szCs w:val="30"/>
        </w:rPr>
        <w:t>1</w:t>
      </w:r>
      <w:r>
        <w:rPr>
          <w:rFonts w:hint="eastAsia"/>
          <w:sz w:val="30"/>
          <w:szCs w:val="30"/>
        </w:rPr>
        <w:t>年前所做的结果，不完全代表病人目前病情，建议行心脏、脑</w:t>
      </w:r>
      <w:r>
        <w:rPr>
          <w:rFonts w:hint="eastAsia"/>
          <w:sz w:val="30"/>
          <w:szCs w:val="30"/>
        </w:rPr>
        <w:t>CT</w:t>
      </w:r>
      <w:r>
        <w:rPr>
          <w:rFonts w:hint="eastAsia"/>
          <w:sz w:val="30"/>
          <w:szCs w:val="30"/>
        </w:rPr>
        <w:t>等检查”，不符合保外就医条件的情况下，指示吴某补回遗失的第一次出所鉴定报告，并根据吴月森私自制作的第一次出所鉴定报告再次向惠州市公安局提出对陈某</w:t>
      </w:r>
      <w:r>
        <w:rPr>
          <w:rFonts w:hint="eastAsia"/>
          <w:sz w:val="30"/>
          <w:szCs w:val="30"/>
        </w:rPr>
        <w:t>1</w:t>
      </w:r>
      <w:r>
        <w:rPr>
          <w:rFonts w:hint="eastAsia"/>
          <w:sz w:val="30"/>
          <w:szCs w:val="30"/>
        </w:rPr>
        <w:t>暂予监外执行的书面意见。</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日开始，陈某</w:t>
      </w:r>
      <w:r>
        <w:rPr>
          <w:rFonts w:hint="eastAsia"/>
          <w:sz w:val="30"/>
          <w:szCs w:val="30"/>
        </w:rPr>
        <w:t>1</w:t>
      </w:r>
      <w:r>
        <w:rPr>
          <w:rFonts w:hint="eastAsia"/>
          <w:sz w:val="30"/>
          <w:szCs w:val="30"/>
        </w:rPr>
        <w:t>得以被暂予监外执行长达</w:t>
      </w:r>
      <w:r>
        <w:rPr>
          <w:rFonts w:hint="eastAsia"/>
          <w:sz w:val="30"/>
          <w:szCs w:val="30"/>
        </w:rPr>
        <w:t>6</w:t>
      </w:r>
      <w:r>
        <w:rPr>
          <w:rFonts w:hint="eastAsia"/>
          <w:sz w:val="30"/>
          <w:szCs w:val="30"/>
        </w:rPr>
        <w:t>个月有余。期间，黄秋</w:t>
      </w:r>
      <w:r>
        <w:rPr>
          <w:rFonts w:hint="eastAsia"/>
          <w:sz w:val="30"/>
          <w:szCs w:val="30"/>
        </w:rPr>
        <w:t>声先后四次收受了吴某贿送的人民币共</w:t>
      </w:r>
      <w:r>
        <w:rPr>
          <w:rFonts w:hint="eastAsia"/>
          <w:sz w:val="30"/>
          <w:szCs w:val="30"/>
        </w:rPr>
        <w:t>63000</w:t>
      </w:r>
      <w:r>
        <w:rPr>
          <w:rFonts w:hint="eastAsia"/>
          <w:sz w:val="30"/>
          <w:szCs w:val="30"/>
        </w:rPr>
        <w:t>元及中华烟</w:t>
      </w:r>
      <w:r>
        <w:rPr>
          <w:rFonts w:hint="eastAsia"/>
          <w:sz w:val="30"/>
          <w:szCs w:val="30"/>
        </w:rPr>
        <w:t>4</w:t>
      </w:r>
      <w:r>
        <w:rPr>
          <w:rFonts w:hint="eastAsia"/>
          <w:sz w:val="30"/>
          <w:szCs w:val="30"/>
        </w:rPr>
        <w:t>条。</w:t>
      </w:r>
    </w:p>
    <w:p w:rsidR="00CE549A" w:rsidRDefault="00CE549A">
      <w:pPr>
        <w:spacing w:line="500" w:lineRule="atLeast"/>
        <w:ind w:firstLine="600"/>
        <w:divId w:val="1718041646"/>
        <w:rPr>
          <w:rFonts w:hint="eastAsia"/>
          <w:sz w:val="30"/>
          <w:szCs w:val="30"/>
        </w:rPr>
      </w:pPr>
      <w:r>
        <w:rPr>
          <w:rFonts w:hint="eastAsia"/>
          <w:sz w:val="30"/>
          <w:szCs w:val="30"/>
        </w:rPr>
        <w:t>上述事实，有下列经庭审举证、质证，本院予以确认的证据证实：⒈被告人黄秋声的供述；⒉同案人王某</w:t>
      </w:r>
      <w:r>
        <w:rPr>
          <w:rFonts w:hint="eastAsia"/>
          <w:sz w:val="30"/>
          <w:szCs w:val="30"/>
        </w:rPr>
        <w:t>2</w:t>
      </w:r>
      <w:r>
        <w:rPr>
          <w:rFonts w:hint="eastAsia"/>
          <w:sz w:val="30"/>
          <w:szCs w:val="30"/>
        </w:rPr>
        <w:t>、吴某的供述；⒊证人钟某、龚某、王某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、徐某、邹某、张某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、杜某</w:t>
      </w:r>
      <w:r>
        <w:rPr>
          <w:rFonts w:hint="eastAsia"/>
          <w:sz w:val="30"/>
          <w:szCs w:val="30"/>
        </w:rPr>
        <w:t>1</w:t>
      </w:r>
      <w:r>
        <w:rPr>
          <w:rFonts w:hint="eastAsia"/>
          <w:sz w:val="30"/>
          <w:szCs w:val="30"/>
        </w:rPr>
        <w:t>、林某、陈某</w:t>
      </w:r>
      <w:r>
        <w:rPr>
          <w:rFonts w:hint="eastAsia"/>
          <w:sz w:val="30"/>
          <w:szCs w:val="30"/>
        </w:rPr>
        <w:t>3</w:t>
      </w:r>
      <w:r>
        <w:rPr>
          <w:rFonts w:hint="eastAsia"/>
          <w:sz w:val="30"/>
          <w:szCs w:val="30"/>
        </w:rPr>
        <w:t>、杜某</w:t>
      </w:r>
      <w:r>
        <w:rPr>
          <w:rFonts w:hint="eastAsia"/>
          <w:sz w:val="30"/>
          <w:szCs w:val="30"/>
        </w:rPr>
        <w:t>2</w:t>
      </w:r>
      <w:r>
        <w:rPr>
          <w:rFonts w:hint="eastAsia"/>
          <w:sz w:val="30"/>
          <w:szCs w:val="30"/>
        </w:rPr>
        <w:t>、梁某、张某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、李某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、贺某、曾某</w:t>
      </w:r>
      <w:r>
        <w:rPr>
          <w:rFonts w:hint="eastAsia"/>
          <w:sz w:val="30"/>
          <w:szCs w:val="30"/>
        </w:rPr>
        <w:t>1</w:t>
      </w:r>
      <w:r>
        <w:rPr>
          <w:rFonts w:hint="eastAsia"/>
          <w:sz w:val="30"/>
          <w:szCs w:val="30"/>
        </w:rPr>
        <w:t>、许某的证言；⒋辨认笔录；⒌陈某</w:t>
      </w:r>
      <w:r>
        <w:rPr>
          <w:rFonts w:hint="eastAsia"/>
          <w:sz w:val="30"/>
          <w:szCs w:val="30"/>
        </w:rPr>
        <w:t>1</w:t>
      </w:r>
      <w:r>
        <w:rPr>
          <w:rFonts w:hint="eastAsia"/>
          <w:sz w:val="30"/>
          <w:szCs w:val="30"/>
        </w:rPr>
        <w:t>出所鉴定审批文书、鉴定聘请书；⒍提请暂予监外执行意见、暂予监外执行审批表、暂予监外执行决定书、暂予监外执行通知书、关于撤销陈某</w:t>
      </w:r>
      <w:r>
        <w:rPr>
          <w:rFonts w:hint="eastAsia"/>
          <w:sz w:val="30"/>
          <w:szCs w:val="30"/>
        </w:rPr>
        <w:t>1</w:t>
      </w:r>
      <w:r>
        <w:rPr>
          <w:rFonts w:hint="eastAsia"/>
          <w:sz w:val="30"/>
          <w:szCs w:val="30"/>
        </w:rPr>
        <w:t>暂予监外执行的通知、博罗县看守所收监执行通知书；⒎惠州市中心人民医院化学检验报告单及彩超单、医学鉴定书；⒏会议记录、会议纪要；⒐陈某</w:t>
      </w:r>
      <w:r>
        <w:rPr>
          <w:rFonts w:hint="eastAsia"/>
          <w:sz w:val="30"/>
          <w:szCs w:val="30"/>
        </w:rPr>
        <w:t>1</w:t>
      </w:r>
      <w:r>
        <w:rPr>
          <w:rFonts w:hint="eastAsia"/>
          <w:sz w:val="30"/>
          <w:szCs w:val="30"/>
        </w:rPr>
        <w:t>的治疗档案；⒑陈某</w:t>
      </w:r>
      <w:r>
        <w:rPr>
          <w:rFonts w:hint="eastAsia"/>
          <w:sz w:val="30"/>
          <w:szCs w:val="30"/>
        </w:rPr>
        <w:t>1</w:t>
      </w:r>
      <w:r>
        <w:rPr>
          <w:rFonts w:hint="eastAsia"/>
          <w:sz w:val="30"/>
          <w:szCs w:val="30"/>
        </w:rPr>
        <w:t>的刑事判决书。</w:t>
      </w:r>
    </w:p>
    <w:p w:rsidR="00CE549A" w:rsidRDefault="00CE549A">
      <w:pPr>
        <w:spacing w:line="500" w:lineRule="atLeast"/>
        <w:ind w:firstLine="600"/>
        <w:divId w:val="1430396620"/>
        <w:rPr>
          <w:rFonts w:hint="eastAsia"/>
          <w:sz w:val="30"/>
          <w:szCs w:val="30"/>
        </w:rPr>
      </w:pPr>
      <w:r>
        <w:rPr>
          <w:rFonts w:hint="eastAsia"/>
          <w:sz w:val="30"/>
          <w:szCs w:val="30"/>
        </w:rPr>
        <w:t>（二）</w:t>
      </w:r>
      <w:r>
        <w:rPr>
          <w:rFonts w:hint="eastAsia"/>
          <w:sz w:val="30"/>
          <w:szCs w:val="30"/>
        </w:rPr>
        <w:t>2013</w:t>
      </w:r>
      <w:r>
        <w:rPr>
          <w:rFonts w:hint="eastAsia"/>
          <w:sz w:val="30"/>
          <w:szCs w:val="30"/>
        </w:rPr>
        <w:t>年，被告人黄秋声接受同案人李某</w:t>
      </w:r>
      <w:r>
        <w:rPr>
          <w:rFonts w:hint="eastAsia"/>
          <w:sz w:val="30"/>
          <w:szCs w:val="30"/>
        </w:rPr>
        <w:t>3</w:t>
      </w:r>
      <w:r>
        <w:rPr>
          <w:rFonts w:hint="eastAsia"/>
          <w:sz w:val="30"/>
          <w:szCs w:val="30"/>
        </w:rPr>
        <w:t>（另案处理）的请托，在明知于该所关押的罪犯练某入所体检检查没有严重肝病病史的情况下，仍旧利用职务便利指示王某</w:t>
      </w:r>
      <w:r>
        <w:rPr>
          <w:rFonts w:hint="eastAsia"/>
          <w:sz w:val="30"/>
          <w:szCs w:val="30"/>
        </w:rPr>
        <w:t>2</w:t>
      </w:r>
      <w:r>
        <w:rPr>
          <w:rFonts w:hint="eastAsia"/>
          <w:sz w:val="30"/>
          <w:szCs w:val="30"/>
        </w:rPr>
        <w:t>分别于同年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日和</w:t>
      </w:r>
      <w:r>
        <w:rPr>
          <w:rFonts w:hint="eastAsia"/>
          <w:sz w:val="30"/>
          <w:szCs w:val="30"/>
        </w:rPr>
        <w:t>8</w:t>
      </w:r>
      <w:r>
        <w:rPr>
          <w:rFonts w:hint="eastAsia"/>
          <w:sz w:val="30"/>
          <w:szCs w:val="30"/>
        </w:rPr>
        <w:t>月</w:t>
      </w:r>
      <w:r>
        <w:rPr>
          <w:rFonts w:hint="eastAsia"/>
          <w:sz w:val="30"/>
          <w:szCs w:val="30"/>
        </w:rPr>
        <w:t>6</w:t>
      </w:r>
      <w:r>
        <w:rPr>
          <w:rFonts w:hint="eastAsia"/>
          <w:sz w:val="30"/>
          <w:szCs w:val="30"/>
        </w:rPr>
        <w:t>日押解练某出所体检鉴定，为李某</w:t>
      </w:r>
      <w:r>
        <w:rPr>
          <w:rFonts w:hint="eastAsia"/>
          <w:sz w:val="30"/>
          <w:szCs w:val="30"/>
        </w:rPr>
        <w:t>3</w:t>
      </w:r>
      <w:r>
        <w:rPr>
          <w:rFonts w:hint="eastAsia"/>
          <w:sz w:val="30"/>
          <w:szCs w:val="30"/>
        </w:rPr>
        <w:t>等人在出所体检鉴定过程中使用他人的</w:t>
      </w:r>
      <w:r>
        <w:rPr>
          <w:rFonts w:hint="eastAsia"/>
          <w:sz w:val="30"/>
          <w:szCs w:val="30"/>
        </w:rPr>
        <w:t>B</w:t>
      </w:r>
      <w:r>
        <w:rPr>
          <w:rFonts w:hint="eastAsia"/>
          <w:sz w:val="30"/>
          <w:szCs w:val="30"/>
        </w:rPr>
        <w:t>超结果、血液代替制作虚假的鉴定报告提供便利。在上述鉴定报告分别诊断练某符合“慢性乙型肝炎”和符合“活动性肝硬化（乙型）”，存在重大差异且均不符合保外就医条件的情况下，黄秋声仍旧接受李某</w:t>
      </w:r>
      <w:r>
        <w:rPr>
          <w:rFonts w:hint="eastAsia"/>
          <w:sz w:val="30"/>
          <w:szCs w:val="30"/>
        </w:rPr>
        <w:t>3</w:t>
      </w:r>
      <w:r>
        <w:rPr>
          <w:rFonts w:hint="eastAsia"/>
          <w:sz w:val="30"/>
          <w:szCs w:val="30"/>
        </w:rPr>
        <w:t>的请托，根据第二次出所鉴定报告以博罗县看守所的名义出具证明，以供李某</w:t>
      </w:r>
      <w:r>
        <w:rPr>
          <w:rFonts w:hint="eastAsia"/>
          <w:sz w:val="30"/>
          <w:szCs w:val="30"/>
        </w:rPr>
        <w:t>3</w:t>
      </w:r>
      <w:r>
        <w:rPr>
          <w:rFonts w:hint="eastAsia"/>
          <w:sz w:val="30"/>
          <w:szCs w:val="30"/>
        </w:rPr>
        <w:t>提交法院用作申请对练某暂予监外执行的书面依据。同年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日开始，练某得以被暂予监外执行长达九个月有余。其后，黄秋声收受了练某亲属贿送的人民币</w:t>
      </w:r>
      <w:r>
        <w:rPr>
          <w:rFonts w:hint="eastAsia"/>
          <w:sz w:val="30"/>
          <w:szCs w:val="30"/>
        </w:rPr>
        <w:t>8000</w:t>
      </w:r>
      <w:r>
        <w:rPr>
          <w:rFonts w:hint="eastAsia"/>
          <w:sz w:val="30"/>
          <w:szCs w:val="30"/>
        </w:rPr>
        <w:t>元。</w:t>
      </w:r>
    </w:p>
    <w:p w:rsidR="00CE549A" w:rsidRDefault="00CE549A">
      <w:pPr>
        <w:spacing w:line="500" w:lineRule="atLeast"/>
        <w:ind w:firstLine="600"/>
        <w:divId w:val="333804122"/>
        <w:rPr>
          <w:rFonts w:hint="eastAsia"/>
          <w:sz w:val="30"/>
          <w:szCs w:val="30"/>
        </w:rPr>
      </w:pPr>
      <w:r>
        <w:rPr>
          <w:rFonts w:hint="eastAsia"/>
          <w:sz w:val="30"/>
          <w:szCs w:val="30"/>
        </w:rPr>
        <w:t>上述事实，有下列经庭审举证、质证，本院予以确认的证据证实：⒈被告人黄秋声的供述；⒉证人薛某</w:t>
      </w:r>
      <w:r>
        <w:rPr>
          <w:rFonts w:hint="eastAsia"/>
          <w:sz w:val="30"/>
          <w:szCs w:val="30"/>
        </w:rPr>
        <w:t>1</w:t>
      </w:r>
      <w:r>
        <w:rPr>
          <w:rFonts w:hint="eastAsia"/>
          <w:sz w:val="30"/>
          <w:szCs w:val="30"/>
        </w:rPr>
        <w:t>、薛某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、温某</w:t>
      </w:r>
      <w:r>
        <w:rPr>
          <w:rFonts w:hint="eastAsia"/>
          <w:sz w:val="30"/>
          <w:szCs w:val="30"/>
        </w:rPr>
        <w:t>1</w:t>
      </w:r>
      <w:r>
        <w:rPr>
          <w:rFonts w:hint="eastAsia"/>
          <w:sz w:val="30"/>
          <w:szCs w:val="30"/>
        </w:rPr>
        <w:t>、温某</w:t>
      </w:r>
      <w:r>
        <w:rPr>
          <w:rFonts w:hint="eastAsia"/>
          <w:sz w:val="30"/>
          <w:szCs w:val="30"/>
        </w:rPr>
        <w:t>2</w:t>
      </w:r>
      <w:r>
        <w:rPr>
          <w:rFonts w:hint="eastAsia"/>
          <w:sz w:val="30"/>
          <w:szCs w:val="30"/>
        </w:rPr>
        <w:t>、钟某、龚某、曾某</w:t>
      </w:r>
      <w:r>
        <w:rPr>
          <w:rFonts w:hint="eastAsia"/>
          <w:sz w:val="30"/>
          <w:szCs w:val="30"/>
        </w:rPr>
        <w:t>2</w:t>
      </w:r>
      <w:r>
        <w:rPr>
          <w:rFonts w:hint="eastAsia"/>
          <w:sz w:val="30"/>
          <w:szCs w:val="30"/>
        </w:rPr>
        <w:t>、王某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、周某、刘某</w:t>
      </w:r>
      <w:r>
        <w:rPr>
          <w:rFonts w:hint="eastAsia"/>
          <w:sz w:val="30"/>
          <w:szCs w:val="30"/>
        </w:rPr>
        <w:t>3</w:t>
      </w:r>
      <w:r>
        <w:rPr>
          <w:rFonts w:hint="eastAsia"/>
          <w:sz w:val="30"/>
          <w:szCs w:val="30"/>
        </w:rPr>
        <w:t>、练某、陈某</w:t>
      </w:r>
      <w:r>
        <w:rPr>
          <w:rFonts w:hint="eastAsia"/>
          <w:sz w:val="30"/>
          <w:szCs w:val="30"/>
        </w:rPr>
        <w:t>1</w:t>
      </w:r>
      <w:r>
        <w:rPr>
          <w:rFonts w:hint="eastAsia"/>
          <w:sz w:val="30"/>
          <w:szCs w:val="30"/>
        </w:rPr>
        <w:t>、徐某、王某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的证言；⒊辨认笔录；⒋练某出所信息记录、博罗县公安局鉴定聘请书、暂予监外执行决定书；⒌惠州市中心人民医院医学鉴定书、</w:t>
      </w:r>
      <w:r>
        <w:rPr>
          <w:rFonts w:hint="eastAsia"/>
          <w:sz w:val="30"/>
          <w:szCs w:val="30"/>
        </w:rPr>
        <w:t>B</w:t>
      </w:r>
      <w:r>
        <w:rPr>
          <w:rFonts w:hint="eastAsia"/>
          <w:sz w:val="30"/>
          <w:szCs w:val="30"/>
        </w:rPr>
        <w:t>超单；⒍练某在惠州市中医医院体检材料</w:t>
      </w:r>
      <w:r>
        <w:rPr>
          <w:rFonts w:hint="eastAsia"/>
          <w:sz w:val="30"/>
          <w:szCs w:val="30"/>
        </w:rPr>
        <w:t>;</w:t>
      </w:r>
      <w:r>
        <w:rPr>
          <w:rFonts w:hint="eastAsia"/>
          <w:sz w:val="30"/>
          <w:szCs w:val="30"/>
        </w:rPr>
        <w:t>⒎博罗县看守所提供的练某治疗档案；⒏练某案件材料。</w:t>
      </w:r>
    </w:p>
    <w:p w:rsidR="00CE549A" w:rsidRDefault="00CE549A">
      <w:pPr>
        <w:spacing w:line="500" w:lineRule="atLeast"/>
        <w:ind w:firstLine="600"/>
        <w:divId w:val="416098368"/>
        <w:rPr>
          <w:rFonts w:hint="eastAsia"/>
          <w:sz w:val="30"/>
          <w:szCs w:val="30"/>
        </w:rPr>
      </w:pPr>
      <w:r>
        <w:rPr>
          <w:rFonts w:hint="eastAsia"/>
          <w:sz w:val="30"/>
          <w:szCs w:val="30"/>
        </w:rPr>
        <w:t>案发后，被告人黄秋声退缴全部赃款</w:t>
      </w:r>
      <w:r>
        <w:rPr>
          <w:rFonts w:hint="eastAsia"/>
          <w:sz w:val="30"/>
          <w:szCs w:val="30"/>
        </w:rPr>
        <w:t>71000</w:t>
      </w:r>
      <w:r>
        <w:rPr>
          <w:rFonts w:hint="eastAsia"/>
          <w:sz w:val="30"/>
          <w:szCs w:val="30"/>
        </w:rPr>
        <w:t>元。</w:t>
      </w:r>
    </w:p>
    <w:p w:rsidR="00CE549A" w:rsidRDefault="00CE549A">
      <w:pPr>
        <w:spacing w:line="500" w:lineRule="atLeast"/>
        <w:ind w:firstLine="600"/>
        <w:divId w:val="1056393366"/>
        <w:rPr>
          <w:rFonts w:hint="eastAsia"/>
          <w:sz w:val="30"/>
          <w:szCs w:val="30"/>
        </w:rPr>
      </w:pPr>
      <w:r>
        <w:rPr>
          <w:rFonts w:hint="eastAsia"/>
          <w:sz w:val="30"/>
          <w:szCs w:val="30"/>
        </w:rPr>
        <w:t>上述事实还有黄秋声的干部情况简介表、任职证明、扣押清单等经庭审举证、质证，本院予以确认的证据证实。</w:t>
      </w:r>
    </w:p>
    <w:p w:rsidR="00CE549A" w:rsidRDefault="00CE549A">
      <w:pPr>
        <w:spacing w:line="500" w:lineRule="atLeast"/>
        <w:ind w:firstLine="600"/>
        <w:divId w:val="1218201071"/>
        <w:rPr>
          <w:rFonts w:hint="eastAsia"/>
          <w:sz w:val="30"/>
          <w:szCs w:val="30"/>
        </w:rPr>
      </w:pPr>
      <w:r>
        <w:rPr>
          <w:rFonts w:hint="eastAsia"/>
          <w:sz w:val="30"/>
          <w:szCs w:val="30"/>
        </w:rPr>
        <w:t>本院认为，被告人黄秋声作为公安机关看守所所长，利用职务上的便利，非法收受他人财物，为他人谋取利益，且结伙徇私舞弊，导致不符合暂予监外执行条件的罪犯被暂予监外执行，其行为已构成受贿罪和徇私舞弊暂予监外执行罪。公诉机关指控被告人黄秋声犯受贿罪和徇私舞弊暂予监外执行罪事实清楚，证据确实、充分，罪名成立。被告人黄秋声犯受贿罪、徇私舞弊暂予监外执行罪二罪，应当予以数罪并罚。对于受贿罪，黄秋声犯罪后如实供述自身罪行，可以从轻处罚。被告人黄秋声一贯表现良好，案发后全额退赃，可酌情从轻处罚。辩护人就此提出的相关辩护意见，本院予以采纳。对于辩护人提出黄秋声收受罪犯练某的亲属给予的</w:t>
      </w:r>
      <w:r>
        <w:rPr>
          <w:rFonts w:hint="eastAsia"/>
          <w:sz w:val="30"/>
          <w:szCs w:val="30"/>
        </w:rPr>
        <w:t>8000</w:t>
      </w:r>
      <w:r>
        <w:rPr>
          <w:rFonts w:hint="eastAsia"/>
          <w:sz w:val="30"/>
          <w:szCs w:val="30"/>
        </w:rPr>
        <w:t>元不属于受贿而是“赠贿”的辩护意见，本院认为，“赠贿”或者“贿赠”的基本释义就是赠送财物，以财物奉赠，练某的亲属为了感谢被告人黄某</w:t>
      </w:r>
      <w:r>
        <w:rPr>
          <w:rFonts w:hint="eastAsia"/>
          <w:sz w:val="30"/>
          <w:szCs w:val="30"/>
        </w:rPr>
        <w:t>2</w:t>
      </w:r>
      <w:r>
        <w:rPr>
          <w:rFonts w:hint="eastAsia"/>
          <w:sz w:val="30"/>
          <w:szCs w:val="30"/>
        </w:rPr>
        <w:t>的关照奉赠钱财当属行贿，作为公安机关看守所所长，黄某</w:t>
      </w:r>
      <w:r>
        <w:rPr>
          <w:rFonts w:hint="eastAsia"/>
          <w:sz w:val="30"/>
          <w:szCs w:val="30"/>
        </w:rPr>
        <w:t>2</w:t>
      </w:r>
      <w:r>
        <w:rPr>
          <w:rFonts w:hint="eastAsia"/>
          <w:sz w:val="30"/>
          <w:szCs w:val="30"/>
        </w:rPr>
        <w:t>明知对方有具体请托事项，实际上也利用职务便利网开一面，这种情况下无论其在履职过程中还是在履行职务之后接受“赠贿”，都应以受贿论处，辩护人就此提出的辩护意见没有法律依据，本院不予支持。关于被告人黄秋声及其辩护人就徇私舞弊暂予监外执行罪中提出的辩护意见，本院认为，徇私舞弊暂予监外执行罪的主体可以是刑罚执行机关的工作人员，也可以是公安机关、审判机关以及监狱管理机关的工作人员，行为的实施可以是公安机关或者刑罚执行机关的报请行为，也可以是审判机关的决定行为，还可能是有关机关的合谋共犯行为，本案中两名罪犯最终被决定暂予监外执行的后果确实系有很多因素综合作用而导致，但博罗县看守所的违规出所和伪造严重疾病结果等舞弊行为是造成罪犯错误暂予监外执行的一个基础和关键环节，被告人及其辩护人就此请求从轻处罚据理不足，本院不予采纳。综合本案被告人黄某</w:t>
      </w:r>
      <w:r>
        <w:rPr>
          <w:rFonts w:hint="eastAsia"/>
          <w:sz w:val="30"/>
          <w:szCs w:val="30"/>
        </w:rPr>
        <w:t>2</w:t>
      </w:r>
      <w:r>
        <w:rPr>
          <w:rFonts w:hint="eastAsia"/>
          <w:sz w:val="30"/>
          <w:szCs w:val="30"/>
        </w:rPr>
        <w:t>犯罪行为的性质、情节、危害后果及被告人的认罪态度，依照《中华人民共和国刑法》第三百八十五条第一款</w:t>
      </w:r>
      <w:r>
        <w:rPr>
          <w:rFonts w:hint="eastAsia"/>
          <w:sz w:val="30"/>
          <w:szCs w:val="30"/>
        </w:rPr>
        <w:t>、第四百零一条、第三百八十六条、第三百八十三条、第五十二条、第五十三条、第六十七条第三款、第六十九条、第六十四条之规定，判决如下：</w:t>
      </w:r>
    </w:p>
    <w:p w:rsidR="00CE549A" w:rsidRDefault="00CE549A">
      <w:pPr>
        <w:spacing w:line="500" w:lineRule="atLeast"/>
        <w:ind w:firstLine="600"/>
        <w:divId w:val="78799320"/>
        <w:rPr>
          <w:rFonts w:hint="eastAsia"/>
          <w:sz w:val="30"/>
          <w:szCs w:val="30"/>
        </w:rPr>
      </w:pPr>
      <w:r>
        <w:rPr>
          <w:rFonts w:hint="eastAsia"/>
          <w:sz w:val="30"/>
          <w:szCs w:val="30"/>
        </w:rPr>
        <w:t>一、被告人黄秋声犯受贿罪，判处有期徒刑一年，并处罚金十万元；犯徇私舞弊暂予监外执行罪，判处有期徒刑一年三个月；合并有期徒刑二年三个月，决定执行有期徒刑二年，并处罚金十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日止。罚金自本判决生效第二日起五日内缴纳。）</w:t>
      </w:r>
    </w:p>
    <w:p w:rsidR="00CE549A" w:rsidRDefault="00CE549A">
      <w:pPr>
        <w:spacing w:line="500" w:lineRule="atLeast"/>
        <w:ind w:firstLine="600"/>
        <w:divId w:val="966007789"/>
        <w:rPr>
          <w:rFonts w:hint="eastAsia"/>
          <w:sz w:val="30"/>
          <w:szCs w:val="30"/>
        </w:rPr>
      </w:pPr>
      <w:r>
        <w:rPr>
          <w:rFonts w:hint="eastAsia"/>
          <w:sz w:val="30"/>
          <w:szCs w:val="30"/>
        </w:rPr>
        <w:t>二、被告人黄秋声退缴的赃款人民币</w:t>
      </w:r>
      <w:r>
        <w:rPr>
          <w:rFonts w:hint="eastAsia"/>
          <w:sz w:val="30"/>
          <w:szCs w:val="30"/>
        </w:rPr>
        <w:t>71000</w:t>
      </w:r>
      <w:r>
        <w:rPr>
          <w:rFonts w:hint="eastAsia"/>
          <w:sz w:val="30"/>
          <w:szCs w:val="30"/>
        </w:rPr>
        <w:t>元，予以没收（由广州市白云区人民检察院执行）。</w:t>
      </w:r>
    </w:p>
    <w:p w:rsidR="00CE549A" w:rsidRDefault="00CE549A">
      <w:pPr>
        <w:spacing w:line="500" w:lineRule="atLeast"/>
        <w:ind w:firstLine="600"/>
        <w:divId w:val="196300203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E549A" w:rsidRDefault="00CE549A">
      <w:pPr>
        <w:spacing w:line="500" w:lineRule="atLeast"/>
        <w:jc w:val="right"/>
        <w:divId w:val="232277628"/>
        <w:rPr>
          <w:rFonts w:hint="eastAsia"/>
          <w:sz w:val="30"/>
          <w:szCs w:val="30"/>
        </w:rPr>
      </w:pPr>
      <w:r>
        <w:rPr>
          <w:rFonts w:hint="eastAsia"/>
          <w:sz w:val="30"/>
          <w:szCs w:val="30"/>
        </w:rPr>
        <w:t>审　判　长　　严剑飞</w:t>
      </w:r>
    </w:p>
    <w:p w:rsidR="00CE549A" w:rsidRDefault="00CE549A">
      <w:pPr>
        <w:spacing w:line="500" w:lineRule="atLeast"/>
        <w:jc w:val="right"/>
        <w:divId w:val="604969704"/>
        <w:rPr>
          <w:rFonts w:hint="eastAsia"/>
          <w:sz w:val="30"/>
          <w:szCs w:val="30"/>
        </w:rPr>
      </w:pPr>
      <w:r>
        <w:rPr>
          <w:rFonts w:hint="eastAsia"/>
          <w:sz w:val="30"/>
          <w:szCs w:val="30"/>
        </w:rPr>
        <w:t>人民陪审员　　刘立平</w:t>
      </w:r>
    </w:p>
    <w:p w:rsidR="00CE549A" w:rsidRDefault="00CE549A">
      <w:pPr>
        <w:spacing w:line="500" w:lineRule="atLeast"/>
        <w:jc w:val="right"/>
        <w:divId w:val="879363330"/>
        <w:rPr>
          <w:rFonts w:hint="eastAsia"/>
          <w:sz w:val="30"/>
          <w:szCs w:val="30"/>
        </w:rPr>
      </w:pPr>
      <w:r>
        <w:rPr>
          <w:rFonts w:hint="eastAsia"/>
          <w:sz w:val="30"/>
          <w:szCs w:val="30"/>
        </w:rPr>
        <w:t>人民陪审员　　曹　智</w:t>
      </w:r>
    </w:p>
    <w:p w:rsidR="00CE549A" w:rsidRDefault="00CE549A">
      <w:pPr>
        <w:spacing w:line="500" w:lineRule="atLeast"/>
        <w:jc w:val="right"/>
        <w:divId w:val="831137218"/>
        <w:rPr>
          <w:rFonts w:hint="eastAsia"/>
          <w:sz w:val="30"/>
          <w:szCs w:val="30"/>
        </w:rPr>
      </w:pPr>
      <w:r>
        <w:rPr>
          <w:rFonts w:hint="eastAsia"/>
          <w:sz w:val="30"/>
          <w:szCs w:val="30"/>
        </w:rPr>
        <w:t>二〇一六年九月九日</w:t>
      </w:r>
    </w:p>
    <w:p w:rsidR="00CE549A" w:rsidRDefault="00CE549A">
      <w:pPr>
        <w:spacing w:line="500" w:lineRule="atLeast"/>
        <w:jc w:val="right"/>
        <w:divId w:val="628971031"/>
        <w:rPr>
          <w:rFonts w:hint="eastAsia"/>
          <w:sz w:val="30"/>
          <w:szCs w:val="30"/>
        </w:rPr>
      </w:pPr>
      <w:r>
        <w:rPr>
          <w:rFonts w:hint="eastAsia"/>
          <w:sz w:val="30"/>
          <w:szCs w:val="30"/>
        </w:rPr>
        <w:t>书　记　员　　陈钊琦</w:t>
      </w:r>
    </w:p>
    <w:p w:rsidR="00CE549A" w:rsidRDefault="00CE549A">
      <w:pPr>
        <w:spacing w:line="500" w:lineRule="atLeast"/>
        <w:ind w:firstLine="600"/>
        <w:divId w:val="1252857526"/>
        <w:rPr>
          <w:rFonts w:hint="eastAsia"/>
          <w:sz w:val="30"/>
          <w:szCs w:val="30"/>
        </w:rPr>
      </w:pPr>
      <w:r>
        <w:rPr>
          <w:rFonts w:hint="eastAsia"/>
          <w:sz w:val="30"/>
          <w:szCs w:val="30"/>
        </w:rPr>
        <w:t>附：相关法律法规</w:t>
      </w:r>
    </w:p>
    <w:p w:rsidR="00CE549A" w:rsidRDefault="00CE549A">
      <w:pPr>
        <w:spacing w:line="500" w:lineRule="atLeast"/>
        <w:ind w:firstLine="600"/>
        <w:divId w:val="1505127047"/>
        <w:rPr>
          <w:rFonts w:hint="eastAsia"/>
          <w:sz w:val="30"/>
          <w:szCs w:val="30"/>
        </w:rPr>
      </w:pPr>
      <w:r>
        <w:rPr>
          <w:rFonts w:hint="eastAsia"/>
          <w:sz w:val="30"/>
          <w:szCs w:val="30"/>
        </w:rPr>
        <w:t>中华人民共和国刑法</w:t>
      </w:r>
    </w:p>
    <w:p w:rsidR="00CE549A" w:rsidRDefault="00CE549A">
      <w:pPr>
        <w:spacing w:line="500" w:lineRule="atLeast"/>
        <w:ind w:firstLine="600"/>
        <w:divId w:val="194294927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E549A" w:rsidRDefault="00CE549A">
      <w:pPr>
        <w:spacing w:line="500" w:lineRule="atLeast"/>
        <w:ind w:firstLine="600"/>
        <w:divId w:val="1069426217"/>
        <w:rPr>
          <w:rFonts w:hint="eastAsia"/>
          <w:sz w:val="30"/>
          <w:szCs w:val="30"/>
        </w:rPr>
      </w:pPr>
      <w:r>
        <w:rPr>
          <w:rFonts w:hint="eastAsia"/>
          <w:sz w:val="30"/>
          <w:szCs w:val="30"/>
        </w:rPr>
        <w:t>国家工作人员在经济往来中，违反国家规定，收受各种名义的回扣、手续费，归个人所有的，以受贿论处。</w:t>
      </w:r>
    </w:p>
    <w:p w:rsidR="00CE549A" w:rsidRDefault="00CE549A">
      <w:pPr>
        <w:spacing w:line="500" w:lineRule="atLeast"/>
        <w:ind w:firstLine="600"/>
        <w:divId w:val="1979919382"/>
        <w:rPr>
          <w:rFonts w:hint="eastAsia"/>
          <w:sz w:val="30"/>
          <w:szCs w:val="30"/>
        </w:rPr>
      </w:pPr>
      <w:r>
        <w:rPr>
          <w:rFonts w:hint="eastAsia"/>
          <w:sz w:val="30"/>
          <w:szCs w:val="30"/>
        </w:rPr>
        <w:t>第四百零一条司法工作人员徇私舞弊，对不符合减刑、假释、暂予监外执行条件的罪犯，予以减刑、假释或者暂予监外执行的，处三年以下有期徒刑或者拘役；情节严重的，处三年以上七年以下有期徒刑。</w:t>
      </w:r>
    </w:p>
    <w:p w:rsidR="00CE549A" w:rsidRDefault="00CE549A">
      <w:pPr>
        <w:spacing w:line="500" w:lineRule="atLeast"/>
        <w:ind w:firstLine="600"/>
        <w:divId w:val="176403546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E549A" w:rsidRDefault="00CE549A">
      <w:pPr>
        <w:spacing w:line="500" w:lineRule="atLeast"/>
        <w:ind w:firstLine="600"/>
        <w:divId w:val="818156791"/>
        <w:rPr>
          <w:rFonts w:hint="eastAsia"/>
          <w:sz w:val="30"/>
          <w:szCs w:val="30"/>
        </w:rPr>
      </w:pPr>
      <w:r>
        <w:rPr>
          <w:rFonts w:hint="eastAsia"/>
          <w:sz w:val="30"/>
          <w:szCs w:val="30"/>
        </w:rPr>
        <w:t>第三百八十三条对犯贪污罪的，根据情节轻重，分别依照下列规定处罚：</w:t>
      </w:r>
    </w:p>
    <w:p w:rsidR="00CE549A" w:rsidRDefault="00CE549A">
      <w:pPr>
        <w:spacing w:line="500" w:lineRule="atLeast"/>
        <w:ind w:firstLine="600"/>
        <w:divId w:val="1250965872"/>
        <w:rPr>
          <w:rFonts w:hint="eastAsia"/>
          <w:sz w:val="30"/>
          <w:szCs w:val="30"/>
        </w:rPr>
      </w:pPr>
      <w:r>
        <w:rPr>
          <w:rFonts w:hint="eastAsia"/>
          <w:sz w:val="30"/>
          <w:szCs w:val="30"/>
        </w:rPr>
        <w:t>（一）贪污数额较大或者有其他较重情节的，处三年以下有期徒刑或者拘役，并处罚金。</w:t>
      </w:r>
    </w:p>
    <w:p w:rsidR="00CE549A" w:rsidRDefault="00CE549A">
      <w:pPr>
        <w:spacing w:line="500" w:lineRule="atLeast"/>
        <w:ind w:firstLine="600"/>
        <w:divId w:val="80955022"/>
        <w:rPr>
          <w:rFonts w:hint="eastAsia"/>
          <w:sz w:val="30"/>
          <w:szCs w:val="30"/>
        </w:rPr>
      </w:pPr>
      <w:r>
        <w:rPr>
          <w:rFonts w:hint="eastAsia"/>
          <w:sz w:val="30"/>
          <w:szCs w:val="30"/>
        </w:rPr>
        <w:t>（二）贪污数额巨大或者有其他严重情节的，处三年以上十年以下有期徒刑，并处罚金或者没收财产。</w:t>
      </w:r>
    </w:p>
    <w:p w:rsidR="00CE549A" w:rsidRDefault="00CE549A">
      <w:pPr>
        <w:spacing w:line="500" w:lineRule="atLeast"/>
        <w:ind w:firstLine="600"/>
        <w:divId w:val="126846364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E549A" w:rsidRDefault="00CE549A">
      <w:pPr>
        <w:spacing w:line="500" w:lineRule="atLeast"/>
        <w:ind w:firstLine="600"/>
        <w:divId w:val="680085690"/>
        <w:rPr>
          <w:rFonts w:hint="eastAsia"/>
          <w:sz w:val="30"/>
          <w:szCs w:val="30"/>
        </w:rPr>
      </w:pPr>
      <w:r>
        <w:rPr>
          <w:rFonts w:hint="eastAsia"/>
          <w:sz w:val="30"/>
          <w:szCs w:val="30"/>
        </w:rPr>
        <w:t>对多次贪污未经处理的，按照累计贪污数额处罚。</w:t>
      </w:r>
    </w:p>
    <w:p w:rsidR="00CE549A" w:rsidRDefault="00CE549A">
      <w:pPr>
        <w:spacing w:line="500" w:lineRule="atLeast"/>
        <w:ind w:firstLine="600"/>
        <w:divId w:val="82104661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E549A" w:rsidRDefault="00CE549A">
      <w:pPr>
        <w:spacing w:line="500" w:lineRule="atLeast"/>
        <w:ind w:firstLine="600"/>
        <w:divId w:val="172255520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49A" w:rsidRDefault="00CE549A" w:rsidP="00CE549A">
      <w:pPr>
        <w:rPr>
          <w:rFonts w:hint="eastAsia"/>
        </w:rPr>
      </w:pPr>
      <w:r>
        <w:separator/>
      </w:r>
    </w:p>
  </w:endnote>
  <w:endnote w:type="continuationSeparator" w:id="0">
    <w:p w:rsidR="00CE549A" w:rsidRDefault="00CE549A" w:rsidP="00CE54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49A" w:rsidRDefault="00CE549A" w:rsidP="00CE549A">
      <w:pPr>
        <w:rPr>
          <w:rFonts w:hint="eastAsia"/>
        </w:rPr>
      </w:pPr>
      <w:r>
        <w:separator/>
      </w:r>
    </w:p>
  </w:footnote>
  <w:footnote w:type="continuationSeparator" w:id="0">
    <w:p w:rsidR="00CE549A" w:rsidRDefault="00CE549A" w:rsidP="00CE54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549A"/>
    <w:rsid w:val="002A6721"/>
    <w:rsid w:val="00CE5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549A"/>
    <w:pPr>
      <w:tabs>
        <w:tab w:val="center" w:pos="4153"/>
        <w:tab w:val="right" w:pos="8306"/>
      </w:tabs>
      <w:snapToGrid w:val="0"/>
      <w:jc w:val="center"/>
    </w:pPr>
    <w:rPr>
      <w:sz w:val="18"/>
      <w:szCs w:val="18"/>
    </w:rPr>
  </w:style>
  <w:style w:type="character" w:customStyle="1" w:styleId="a4">
    <w:name w:val="页眉 字符"/>
    <w:basedOn w:val="a0"/>
    <w:link w:val="a3"/>
    <w:uiPriority w:val="99"/>
    <w:rsid w:val="00CE549A"/>
    <w:rPr>
      <w:rFonts w:ascii="宋体" w:eastAsia="宋体" w:hAnsi="宋体" w:cs="宋体"/>
      <w:sz w:val="18"/>
      <w:szCs w:val="18"/>
    </w:rPr>
  </w:style>
  <w:style w:type="paragraph" w:styleId="a5">
    <w:name w:val="footer"/>
    <w:basedOn w:val="a"/>
    <w:link w:val="a6"/>
    <w:uiPriority w:val="99"/>
    <w:unhideWhenUsed/>
    <w:rsid w:val="00CE549A"/>
    <w:pPr>
      <w:tabs>
        <w:tab w:val="center" w:pos="4153"/>
        <w:tab w:val="right" w:pos="8306"/>
      </w:tabs>
      <w:snapToGrid w:val="0"/>
    </w:pPr>
    <w:rPr>
      <w:sz w:val="18"/>
      <w:szCs w:val="18"/>
    </w:rPr>
  </w:style>
  <w:style w:type="character" w:customStyle="1" w:styleId="a6">
    <w:name w:val="页脚 字符"/>
    <w:basedOn w:val="a0"/>
    <w:link w:val="a5"/>
    <w:uiPriority w:val="99"/>
    <w:rsid w:val="00CE54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9320">
      <w:marLeft w:val="0"/>
      <w:marRight w:val="0"/>
      <w:marTop w:val="10"/>
      <w:marBottom w:val="10"/>
      <w:divBdr>
        <w:top w:val="none" w:sz="0" w:space="0" w:color="auto"/>
        <w:left w:val="none" w:sz="0" w:space="0" w:color="auto"/>
        <w:bottom w:val="none" w:sz="0" w:space="0" w:color="auto"/>
        <w:right w:val="none" w:sz="0" w:space="0" w:color="auto"/>
      </w:divBdr>
    </w:div>
    <w:div w:id="80955022">
      <w:marLeft w:val="0"/>
      <w:marRight w:val="0"/>
      <w:marTop w:val="10"/>
      <w:marBottom w:val="10"/>
      <w:divBdr>
        <w:top w:val="none" w:sz="0" w:space="0" w:color="auto"/>
        <w:left w:val="none" w:sz="0" w:space="0" w:color="auto"/>
        <w:bottom w:val="none" w:sz="0" w:space="0" w:color="auto"/>
        <w:right w:val="none" w:sz="0" w:space="0" w:color="auto"/>
      </w:divBdr>
    </w:div>
    <w:div w:id="232276927">
      <w:marLeft w:val="0"/>
      <w:marRight w:val="0"/>
      <w:marTop w:val="10"/>
      <w:marBottom w:val="10"/>
      <w:divBdr>
        <w:top w:val="none" w:sz="0" w:space="0" w:color="auto"/>
        <w:left w:val="none" w:sz="0" w:space="0" w:color="auto"/>
        <w:bottom w:val="none" w:sz="0" w:space="0" w:color="auto"/>
        <w:right w:val="none" w:sz="0" w:space="0" w:color="auto"/>
      </w:divBdr>
    </w:div>
    <w:div w:id="232277628">
      <w:marLeft w:val="0"/>
      <w:marRight w:val="720"/>
      <w:marTop w:val="10"/>
      <w:marBottom w:val="10"/>
      <w:divBdr>
        <w:top w:val="none" w:sz="0" w:space="0" w:color="auto"/>
        <w:left w:val="none" w:sz="0" w:space="0" w:color="auto"/>
        <w:bottom w:val="none" w:sz="0" w:space="0" w:color="auto"/>
        <w:right w:val="none" w:sz="0" w:space="0" w:color="auto"/>
      </w:divBdr>
    </w:div>
    <w:div w:id="333804122">
      <w:marLeft w:val="0"/>
      <w:marRight w:val="0"/>
      <w:marTop w:val="10"/>
      <w:marBottom w:val="10"/>
      <w:divBdr>
        <w:top w:val="none" w:sz="0" w:space="0" w:color="auto"/>
        <w:left w:val="none" w:sz="0" w:space="0" w:color="auto"/>
        <w:bottom w:val="none" w:sz="0" w:space="0" w:color="auto"/>
        <w:right w:val="none" w:sz="0" w:space="0" w:color="auto"/>
      </w:divBdr>
    </w:div>
    <w:div w:id="345642924">
      <w:marLeft w:val="0"/>
      <w:marRight w:val="0"/>
      <w:marTop w:val="10"/>
      <w:marBottom w:val="10"/>
      <w:divBdr>
        <w:top w:val="none" w:sz="0" w:space="0" w:color="auto"/>
        <w:left w:val="none" w:sz="0" w:space="0" w:color="auto"/>
        <w:bottom w:val="none" w:sz="0" w:space="0" w:color="auto"/>
        <w:right w:val="none" w:sz="0" w:space="0" w:color="auto"/>
      </w:divBdr>
    </w:div>
    <w:div w:id="375157050">
      <w:marLeft w:val="0"/>
      <w:marRight w:val="0"/>
      <w:marTop w:val="10"/>
      <w:marBottom w:val="10"/>
      <w:divBdr>
        <w:top w:val="none" w:sz="0" w:space="0" w:color="auto"/>
        <w:left w:val="none" w:sz="0" w:space="0" w:color="auto"/>
        <w:bottom w:val="none" w:sz="0" w:space="0" w:color="auto"/>
        <w:right w:val="none" w:sz="0" w:space="0" w:color="auto"/>
      </w:divBdr>
    </w:div>
    <w:div w:id="416098368">
      <w:marLeft w:val="0"/>
      <w:marRight w:val="0"/>
      <w:marTop w:val="10"/>
      <w:marBottom w:val="10"/>
      <w:divBdr>
        <w:top w:val="none" w:sz="0" w:space="0" w:color="auto"/>
        <w:left w:val="none" w:sz="0" w:space="0" w:color="auto"/>
        <w:bottom w:val="none" w:sz="0" w:space="0" w:color="auto"/>
        <w:right w:val="none" w:sz="0" w:space="0" w:color="auto"/>
      </w:divBdr>
    </w:div>
    <w:div w:id="563679480">
      <w:marLeft w:val="0"/>
      <w:marRight w:val="0"/>
      <w:marTop w:val="10"/>
      <w:marBottom w:val="10"/>
      <w:divBdr>
        <w:top w:val="none" w:sz="0" w:space="0" w:color="auto"/>
        <w:left w:val="none" w:sz="0" w:space="0" w:color="auto"/>
        <w:bottom w:val="none" w:sz="0" w:space="0" w:color="auto"/>
        <w:right w:val="none" w:sz="0" w:space="0" w:color="auto"/>
      </w:divBdr>
    </w:div>
    <w:div w:id="604969704">
      <w:marLeft w:val="0"/>
      <w:marRight w:val="720"/>
      <w:marTop w:val="10"/>
      <w:marBottom w:val="10"/>
      <w:divBdr>
        <w:top w:val="none" w:sz="0" w:space="0" w:color="auto"/>
        <w:left w:val="none" w:sz="0" w:space="0" w:color="auto"/>
        <w:bottom w:val="none" w:sz="0" w:space="0" w:color="auto"/>
        <w:right w:val="none" w:sz="0" w:space="0" w:color="auto"/>
      </w:divBdr>
    </w:div>
    <w:div w:id="628971031">
      <w:marLeft w:val="0"/>
      <w:marRight w:val="720"/>
      <w:marTop w:val="10"/>
      <w:marBottom w:val="10"/>
      <w:divBdr>
        <w:top w:val="none" w:sz="0" w:space="0" w:color="auto"/>
        <w:left w:val="none" w:sz="0" w:space="0" w:color="auto"/>
        <w:bottom w:val="none" w:sz="0" w:space="0" w:color="auto"/>
        <w:right w:val="none" w:sz="0" w:space="0" w:color="auto"/>
      </w:divBdr>
    </w:div>
    <w:div w:id="680085690">
      <w:marLeft w:val="0"/>
      <w:marRight w:val="0"/>
      <w:marTop w:val="10"/>
      <w:marBottom w:val="10"/>
      <w:divBdr>
        <w:top w:val="none" w:sz="0" w:space="0" w:color="auto"/>
        <w:left w:val="none" w:sz="0" w:space="0" w:color="auto"/>
        <w:bottom w:val="none" w:sz="0" w:space="0" w:color="auto"/>
        <w:right w:val="none" w:sz="0" w:space="0" w:color="auto"/>
      </w:divBdr>
    </w:div>
    <w:div w:id="818156791">
      <w:marLeft w:val="0"/>
      <w:marRight w:val="0"/>
      <w:marTop w:val="10"/>
      <w:marBottom w:val="10"/>
      <w:divBdr>
        <w:top w:val="none" w:sz="0" w:space="0" w:color="auto"/>
        <w:left w:val="none" w:sz="0" w:space="0" w:color="auto"/>
        <w:bottom w:val="none" w:sz="0" w:space="0" w:color="auto"/>
        <w:right w:val="none" w:sz="0" w:space="0" w:color="auto"/>
      </w:divBdr>
    </w:div>
    <w:div w:id="821046615">
      <w:marLeft w:val="0"/>
      <w:marRight w:val="0"/>
      <w:marTop w:val="10"/>
      <w:marBottom w:val="10"/>
      <w:divBdr>
        <w:top w:val="none" w:sz="0" w:space="0" w:color="auto"/>
        <w:left w:val="none" w:sz="0" w:space="0" w:color="auto"/>
        <w:bottom w:val="none" w:sz="0" w:space="0" w:color="auto"/>
        <w:right w:val="none" w:sz="0" w:space="0" w:color="auto"/>
      </w:divBdr>
    </w:div>
    <w:div w:id="831137218">
      <w:marLeft w:val="0"/>
      <w:marRight w:val="720"/>
      <w:marTop w:val="10"/>
      <w:marBottom w:val="10"/>
      <w:divBdr>
        <w:top w:val="none" w:sz="0" w:space="0" w:color="auto"/>
        <w:left w:val="none" w:sz="0" w:space="0" w:color="auto"/>
        <w:bottom w:val="none" w:sz="0" w:space="0" w:color="auto"/>
        <w:right w:val="none" w:sz="0" w:space="0" w:color="auto"/>
      </w:divBdr>
    </w:div>
    <w:div w:id="879363330">
      <w:marLeft w:val="0"/>
      <w:marRight w:val="720"/>
      <w:marTop w:val="10"/>
      <w:marBottom w:val="10"/>
      <w:divBdr>
        <w:top w:val="none" w:sz="0" w:space="0" w:color="auto"/>
        <w:left w:val="none" w:sz="0" w:space="0" w:color="auto"/>
        <w:bottom w:val="none" w:sz="0" w:space="0" w:color="auto"/>
        <w:right w:val="none" w:sz="0" w:space="0" w:color="auto"/>
      </w:divBdr>
    </w:div>
    <w:div w:id="966007789">
      <w:marLeft w:val="0"/>
      <w:marRight w:val="0"/>
      <w:marTop w:val="10"/>
      <w:marBottom w:val="10"/>
      <w:divBdr>
        <w:top w:val="none" w:sz="0" w:space="0" w:color="auto"/>
        <w:left w:val="none" w:sz="0" w:space="0" w:color="auto"/>
        <w:bottom w:val="none" w:sz="0" w:space="0" w:color="auto"/>
        <w:right w:val="none" w:sz="0" w:space="0" w:color="auto"/>
      </w:divBdr>
    </w:div>
    <w:div w:id="1056393366">
      <w:marLeft w:val="0"/>
      <w:marRight w:val="0"/>
      <w:marTop w:val="10"/>
      <w:marBottom w:val="10"/>
      <w:divBdr>
        <w:top w:val="none" w:sz="0" w:space="0" w:color="auto"/>
        <w:left w:val="none" w:sz="0" w:space="0" w:color="auto"/>
        <w:bottom w:val="none" w:sz="0" w:space="0" w:color="auto"/>
        <w:right w:val="none" w:sz="0" w:space="0" w:color="auto"/>
      </w:divBdr>
    </w:div>
    <w:div w:id="1069426217">
      <w:marLeft w:val="0"/>
      <w:marRight w:val="0"/>
      <w:marTop w:val="10"/>
      <w:marBottom w:val="10"/>
      <w:divBdr>
        <w:top w:val="none" w:sz="0" w:space="0" w:color="auto"/>
        <w:left w:val="none" w:sz="0" w:space="0" w:color="auto"/>
        <w:bottom w:val="none" w:sz="0" w:space="0" w:color="auto"/>
        <w:right w:val="none" w:sz="0" w:space="0" w:color="auto"/>
      </w:divBdr>
    </w:div>
    <w:div w:id="1116365747">
      <w:marLeft w:val="0"/>
      <w:marRight w:val="0"/>
      <w:marTop w:val="10"/>
      <w:marBottom w:val="10"/>
      <w:divBdr>
        <w:top w:val="none" w:sz="0" w:space="0" w:color="auto"/>
        <w:left w:val="none" w:sz="0" w:space="0" w:color="auto"/>
        <w:bottom w:val="none" w:sz="0" w:space="0" w:color="auto"/>
        <w:right w:val="none" w:sz="0" w:space="0" w:color="auto"/>
      </w:divBdr>
    </w:div>
    <w:div w:id="1182822723">
      <w:marLeft w:val="0"/>
      <w:marRight w:val="0"/>
      <w:marTop w:val="10"/>
      <w:marBottom w:val="10"/>
      <w:divBdr>
        <w:top w:val="none" w:sz="0" w:space="0" w:color="auto"/>
        <w:left w:val="none" w:sz="0" w:space="0" w:color="auto"/>
        <w:bottom w:val="none" w:sz="0" w:space="0" w:color="auto"/>
        <w:right w:val="none" w:sz="0" w:space="0" w:color="auto"/>
      </w:divBdr>
    </w:div>
    <w:div w:id="1218201071">
      <w:marLeft w:val="0"/>
      <w:marRight w:val="0"/>
      <w:marTop w:val="10"/>
      <w:marBottom w:val="10"/>
      <w:divBdr>
        <w:top w:val="none" w:sz="0" w:space="0" w:color="auto"/>
        <w:left w:val="none" w:sz="0" w:space="0" w:color="auto"/>
        <w:bottom w:val="none" w:sz="0" w:space="0" w:color="auto"/>
        <w:right w:val="none" w:sz="0" w:space="0" w:color="auto"/>
      </w:divBdr>
    </w:div>
    <w:div w:id="1250965872">
      <w:marLeft w:val="0"/>
      <w:marRight w:val="0"/>
      <w:marTop w:val="10"/>
      <w:marBottom w:val="10"/>
      <w:divBdr>
        <w:top w:val="none" w:sz="0" w:space="0" w:color="auto"/>
        <w:left w:val="none" w:sz="0" w:space="0" w:color="auto"/>
        <w:bottom w:val="none" w:sz="0" w:space="0" w:color="auto"/>
        <w:right w:val="none" w:sz="0" w:space="0" w:color="auto"/>
      </w:divBdr>
    </w:div>
    <w:div w:id="1252857526">
      <w:marLeft w:val="0"/>
      <w:marRight w:val="0"/>
      <w:marTop w:val="10"/>
      <w:marBottom w:val="10"/>
      <w:divBdr>
        <w:top w:val="none" w:sz="0" w:space="0" w:color="auto"/>
        <w:left w:val="none" w:sz="0" w:space="0" w:color="auto"/>
        <w:bottom w:val="none" w:sz="0" w:space="0" w:color="auto"/>
        <w:right w:val="none" w:sz="0" w:space="0" w:color="auto"/>
      </w:divBdr>
    </w:div>
    <w:div w:id="1268463644">
      <w:marLeft w:val="0"/>
      <w:marRight w:val="0"/>
      <w:marTop w:val="10"/>
      <w:marBottom w:val="10"/>
      <w:divBdr>
        <w:top w:val="none" w:sz="0" w:space="0" w:color="auto"/>
        <w:left w:val="none" w:sz="0" w:space="0" w:color="auto"/>
        <w:bottom w:val="none" w:sz="0" w:space="0" w:color="auto"/>
        <w:right w:val="none" w:sz="0" w:space="0" w:color="auto"/>
      </w:divBdr>
    </w:div>
    <w:div w:id="1391658427">
      <w:marLeft w:val="0"/>
      <w:marRight w:val="0"/>
      <w:marTop w:val="10"/>
      <w:marBottom w:val="10"/>
      <w:divBdr>
        <w:top w:val="none" w:sz="0" w:space="0" w:color="auto"/>
        <w:left w:val="none" w:sz="0" w:space="0" w:color="auto"/>
        <w:bottom w:val="none" w:sz="0" w:space="0" w:color="auto"/>
        <w:right w:val="none" w:sz="0" w:space="0" w:color="auto"/>
      </w:divBdr>
    </w:div>
    <w:div w:id="1426220229">
      <w:marLeft w:val="0"/>
      <w:marRight w:val="0"/>
      <w:marTop w:val="10"/>
      <w:marBottom w:val="10"/>
      <w:divBdr>
        <w:top w:val="none" w:sz="0" w:space="0" w:color="auto"/>
        <w:left w:val="none" w:sz="0" w:space="0" w:color="auto"/>
        <w:bottom w:val="none" w:sz="0" w:space="0" w:color="auto"/>
        <w:right w:val="none" w:sz="0" w:space="0" w:color="auto"/>
      </w:divBdr>
    </w:div>
    <w:div w:id="1430396620">
      <w:marLeft w:val="0"/>
      <w:marRight w:val="0"/>
      <w:marTop w:val="10"/>
      <w:marBottom w:val="10"/>
      <w:divBdr>
        <w:top w:val="none" w:sz="0" w:space="0" w:color="auto"/>
        <w:left w:val="none" w:sz="0" w:space="0" w:color="auto"/>
        <w:bottom w:val="none" w:sz="0" w:space="0" w:color="auto"/>
        <w:right w:val="none" w:sz="0" w:space="0" w:color="auto"/>
      </w:divBdr>
    </w:div>
    <w:div w:id="1505127047">
      <w:marLeft w:val="0"/>
      <w:marRight w:val="0"/>
      <w:marTop w:val="10"/>
      <w:marBottom w:val="10"/>
      <w:divBdr>
        <w:top w:val="none" w:sz="0" w:space="0" w:color="auto"/>
        <w:left w:val="none" w:sz="0" w:space="0" w:color="auto"/>
        <w:bottom w:val="none" w:sz="0" w:space="0" w:color="auto"/>
        <w:right w:val="none" w:sz="0" w:space="0" w:color="auto"/>
      </w:divBdr>
    </w:div>
    <w:div w:id="1620650911">
      <w:marLeft w:val="0"/>
      <w:marRight w:val="0"/>
      <w:marTop w:val="10"/>
      <w:marBottom w:val="10"/>
      <w:divBdr>
        <w:top w:val="none" w:sz="0" w:space="0" w:color="auto"/>
        <w:left w:val="none" w:sz="0" w:space="0" w:color="auto"/>
        <w:bottom w:val="none" w:sz="0" w:space="0" w:color="auto"/>
        <w:right w:val="none" w:sz="0" w:space="0" w:color="auto"/>
      </w:divBdr>
    </w:div>
    <w:div w:id="1718041646">
      <w:marLeft w:val="0"/>
      <w:marRight w:val="0"/>
      <w:marTop w:val="10"/>
      <w:marBottom w:val="10"/>
      <w:divBdr>
        <w:top w:val="none" w:sz="0" w:space="0" w:color="auto"/>
        <w:left w:val="none" w:sz="0" w:space="0" w:color="auto"/>
        <w:bottom w:val="none" w:sz="0" w:space="0" w:color="auto"/>
        <w:right w:val="none" w:sz="0" w:space="0" w:color="auto"/>
      </w:divBdr>
    </w:div>
    <w:div w:id="1722555200">
      <w:marLeft w:val="0"/>
      <w:marRight w:val="0"/>
      <w:marTop w:val="10"/>
      <w:marBottom w:val="10"/>
      <w:divBdr>
        <w:top w:val="none" w:sz="0" w:space="0" w:color="auto"/>
        <w:left w:val="none" w:sz="0" w:space="0" w:color="auto"/>
        <w:bottom w:val="none" w:sz="0" w:space="0" w:color="auto"/>
        <w:right w:val="none" w:sz="0" w:space="0" w:color="auto"/>
      </w:divBdr>
    </w:div>
    <w:div w:id="1764035469">
      <w:marLeft w:val="0"/>
      <w:marRight w:val="0"/>
      <w:marTop w:val="10"/>
      <w:marBottom w:val="10"/>
      <w:divBdr>
        <w:top w:val="none" w:sz="0" w:space="0" w:color="auto"/>
        <w:left w:val="none" w:sz="0" w:space="0" w:color="auto"/>
        <w:bottom w:val="none" w:sz="0" w:space="0" w:color="auto"/>
        <w:right w:val="none" w:sz="0" w:space="0" w:color="auto"/>
      </w:divBdr>
    </w:div>
    <w:div w:id="1885677813">
      <w:marLeft w:val="0"/>
      <w:marRight w:val="0"/>
      <w:marTop w:val="10"/>
      <w:marBottom w:val="10"/>
      <w:divBdr>
        <w:top w:val="none" w:sz="0" w:space="0" w:color="auto"/>
        <w:left w:val="none" w:sz="0" w:space="0" w:color="auto"/>
        <w:bottom w:val="none" w:sz="0" w:space="0" w:color="auto"/>
        <w:right w:val="none" w:sz="0" w:space="0" w:color="auto"/>
      </w:divBdr>
    </w:div>
    <w:div w:id="1936745493">
      <w:marLeft w:val="0"/>
      <w:marRight w:val="0"/>
      <w:marTop w:val="10"/>
      <w:marBottom w:val="10"/>
      <w:divBdr>
        <w:top w:val="none" w:sz="0" w:space="0" w:color="auto"/>
        <w:left w:val="none" w:sz="0" w:space="0" w:color="auto"/>
        <w:bottom w:val="none" w:sz="0" w:space="0" w:color="auto"/>
        <w:right w:val="none" w:sz="0" w:space="0" w:color="auto"/>
      </w:divBdr>
    </w:div>
    <w:div w:id="1942949273">
      <w:marLeft w:val="0"/>
      <w:marRight w:val="0"/>
      <w:marTop w:val="10"/>
      <w:marBottom w:val="10"/>
      <w:divBdr>
        <w:top w:val="none" w:sz="0" w:space="0" w:color="auto"/>
        <w:left w:val="none" w:sz="0" w:space="0" w:color="auto"/>
        <w:bottom w:val="none" w:sz="0" w:space="0" w:color="auto"/>
        <w:right w:val="none" w:sz="0" w:space="0" w:color="auto"/>
      </w:divBdr>
    </w:div>
    <w:div w:id="1963002037">
      <w:marLeft w:val="0"/>
      <w:marRight w:val="0"/>
      <w:marTop w:val="10"/>
      <w:marBottom w:val="10"/>
      <w:divBdr>
        <w:top w:val="none" w:sz="0" w:space="0" w:color="auto"/>
        <w:left w:val="none" w:sz="0" w:space="0" w:color="auto"/>
        <w:bottom w:val="none" w:sz="0" w:space="0" w:color="auto"/>
        <w:right w:val="none" w:sz="0" w:space="0" w:color="auto"/>
      </w:divBdr>
    </w:div>
    <w:div w:id="1979919382">
      <w:marLeft w:val="0"/>
      <w:marRight w:val="0"/>
      <w:marTop w:val="10"/>
      <w:marBottom w:val="10"/>
      <w:divBdr>
        <w:top w:val="none" w:sz="0" w:space="0" w:color="auto"/>
        <w:left w:val="none" w:sz="0" w:space="0" w:color="auto"/>
        <w:bottom w:val="none" w:sz="0" w:space="0" w:color="auto"/>
        <w:right w:val="none" w:sz="0" w:space="0" w:color="auto"/>
      </w:divBdr>
    </w:div>
    <w:div w:id="2010717380">
      <w:marLeft w:val="0"/>
      <w:marRight w:val="0"/>
      <w:marTop w:val="10"/>
      <w:marBottom w:val="10"/>
      <w:divBdr>
        <w:top w:val="none" w:sz="0" w:space="0" w:color="auto"/>
        <w:left w:val="none" w:sz="0" w:space="0" w:color="auto"/>
        <w:bottom w:val="none" w:sz="0" w:space="0" w:color="auto"/>
        <w:right w:val="none" w:sz="0" w:space="0" w:color="auto"/>
      </w:divBdr>
    </w:div>
    <w:div w:id="20605467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812</Words>
  <Characters>4632</Characters>
  <Application>Microsoft Office Word</Application>
  <DocSecurity>0</DocSecurity>
  <Lines>38</Lines>
  <Paragraphs>10</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