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44CD" w:rsidRDefault="00E444CD">
      <w:pPr>
        <w:spacing w:line="500" w:lineRule="atLeast"/>
        <w:jc w:val="center"/>
        <w:divId w:val="148786562"/>
        <w:rPr>
          <w:rFonts w:ascii="黑体" w:eastAsia="黑体" w:hAnsi="黑体"/>
          <w:sz w:val="36"/>
          <w:szCs w:val="36"/>
        </w:rPr>
      </w:pPr>
      <w:r>
        <w:rPr>
          <w:rFonts w:ascii="黑体" w:eastAsia="黑体" w:hAnsi="黑体" w:hint="eastAsia"/>
          <w:sz w:val="36"/>
          <w:szCs w:val="36"/>
        </w:rPr>
        <w:t>广东省广州市越秀区人民法院</w:t>
      </w:r>
    </w:p>
    <w:p w:rsidR="00E444CD" w:rsidRDefault="00E444CD">
      <w:pPr>
        <w:spacing w:line="500" w:lineRule="atLeast"/>
        <w:jc w:val="center"/>
        <w:divId w:val="3594796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444CD" w:rsidRDefault="00E444CD">
      <w:pPr>
        <w:spacing w:line="500" w:lineRule="atLeast"/>
        <w:jc w:val="right"/>
        <w:divId w:val="446589039"/>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488</w:t>
      </w:r>
      <w:r>
        <w:rPr>
          <w:rFonts w:hint="eastAsia"/>
          <w:sz w:val="30"/>
          <w:szCs w:val="30"/>
        </w:rPr>
        <w:t>号</w:t>
      </w:r>
    </w:p>
    <w:p w:rsidR="00E444CD" w:rsidRDefault="00E444CD">
      <w:pPr>
        <w:spacing w:line="500" w:lineRule="atLeast"/>
        <w:ind w:firstLine="600"/>
        <w:divId w:val="364713667"/>
        <w:rPr>
          <w:rFonts w:hint="eastAsia"/>
          <w:sz w:val="30"/>
          <w:szCs w:val="30"/>
        </w:rPr>
      </w:pPr>
      <w:r>
        <w:rPr>
          <w:rFonts w:hint="eastAsia"/>
          <w:sz w:val="30"/>
          <w:szCs w:val="30"/>
        </w:rPr>
        <w:t>公诉机关广东省广州市越秀区人民检察院。</w:t>
      </w:r>
    </w:p>
    <w:p w:rsidR="00E444CD" w:rsidRDefault="00E444CD">
      <w:pPr>
        <w:spacing w:line="500" w:lineRule="atLeast"/>
        <w:ind w:firstLine="600"/>
        <w:divId w:val="1007902549"/>
        <w:rPr>
          <w:rFonts w:hint="eastAsia"/>
          <w:sz w:val="30"/>
          <w:szCs w:val="30"/>
        </w:rPr>
      </w:pPr>
      <w:r>
        <w:rPr>
          <w:rFonts w:hint="eastAsia"/>
          <w:sz w:val="30"/>
          <w:szCs w:val="30"/>
        </w:rPr>
        <w:t>被告人黎某甲，男，</w:t>
      </w:r>
      <w:r>
        <w:rPr>
          <w:rFonts w:hint="eastAsia"/>
          <w:sz w:val="30"/>
          <w:szCs w:val="30"/>
        </w:rPr>
        <w:t>1953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日出生，汉族，出生地广东省增城市，文化程度初中，广州建业大厦实际控制人、广州市信龙企业管理有限公司、广州信浓物业管理有限公司实际经营者，户籍地广东省增城市。因本案于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日被逮捕。现押于广州市第三看守所。</w:t>
      </w:r>
    </w:p>
    <w:p w:rsidR="00E444CD" w:rsidRDefault="00E444CD">
      <w:pPr>
        <w:spacing w:line="500" w:lineRule="atLeast"/>
        <w:ind w:firstLine="600"/>
        <w:divId w:val="1531913280"/>
        <w:rPr>
          <w:rFonts w:hint="eastAsia"/>
          <w:sz w:val="30"/>
          <w:szCs w:val="30"/>
        </w:rPr>
      </w:pPr>
      <w:r>
        <w:rPr>
          <w:rFonts w:hint="eastAsia"/>
          <w:sz w:val="30"/>
          <w:szCs w:val="30"/>
        </w:rPr>
        <w:t>辩护人皮永明、徐彬，广东瑞辉律师事务所律师。</w:t>
      </w:r>
    </w:p>
    <w:p w:rsidR="00E444CD" w:rsidRDefault="00E444CD">
      <w:pPr>
        <w:spacing w:line="500" w:lineRule="atLeast"/>
        <w:ind w:firstLine="600"/>
        <w:divId w:val="837843317"/>
        <w:rPr>
          <w:rFonts w:hint="eastAsia"/>
          <w:sz w:val="30"/>
          <w:szCs w:val="30"/>
        </w:rPr>
      </w:pPr>
      <w:r>
        <w:rPr>
          <w:rFonts w:hint="eastAsia"/>
          <w:sz w:val="30"/>
          <w:szCs w:val="30"/>
        </w:rPr>
        <w:t>被告人黎某乙，男，</w:t>
      </w:r>
      <w:r>
        <w:rPr>
          <w:rFonts w:hint="eastAsia"/>
          <w:sz w:val="30"/>
          <w:szCs w:val="30"/>
        </w:rPr>
        <w:t>1982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日出生，汉族，出生地广东省增城市，文化程度初中，广州市信龙企业管理有限公司、广州信浓物业管理有限公司管理者，户籍地广东省增城市。因本案于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日被逮捕。现押于广州市第三看守所。</w:t>
      </w:r>
    </w:p>
    <w:p w:rsidR="00E444CD" w:rsidRDefault="00E444CD">
      <w:pPr>
        <w:spacing w:line="500" w:lineRule="atLeast"/>
        <w:ind w:firstLine="600"/>
        <w:divId w:val="844251543"/>
        <w:rPr>
          <w:rFonts w:hint="eastAsia"/>
          <w:sz w:val="30"/>
          <w:szCs w:val="30"/>
        </w:rPr>
      </w:pPr>
      <w:r>
        <w:rPr>
          <w:rFonts w:hint="eastAsia"/>
          <w:sz w:val="30"/>
          <w:szCs w:val="30"/>
        </w:rPr>
        <w:t>辩护人张伟波、陈纳新，广东瑞辉律师事务所律师。</w:t>
      </w:r>
    </w:p>
    <w:p w:rsidR="00E444CD" w:rsidRDefault="00E444CD">
      <w:pPr>
        <w:spacing w:line="500" w:lineRule="atLeast"/>
        <w:ind w:firstLine="600"/>
        <w:divId w:val="1516992760"/>
        <w:rPr>
          <w:rFonts w:hint="eastAsia"/>
          <w:sz w:val="30"/>
          <w:szCs w:val="30"/>
        </w:rPr>
      </w:pPr>
      <w:r>
        <w:rPr>
          <w:rFonts w:hint="eastAsia"/>
          <w:sz w:val="30"/>
          <w:szCs w:val="30"/>
        </w:rPr>
        <w:t>被告人金某，男，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日出生，汉族，出生地广东省广州市，文化程度高中，广州信浓物业管理有限公司电工，户籍地广东省广州市海珠区。因本案于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日被羁押，同日被刑事拘留，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日被逮捕。现押于广州市越秀区看守所。</w:t>
      </w:r>
    </w:p>
    <w:p w:rsidR="00E444CD" w:rsidRDefault="00E444CD">
      <w:pPr>
        <w:spacing w:line="500" w:lineRule="atLeast"/>
        <w:ind w:firstLine="600"/>
        <w:divId w:val="1691948514"/>
        <w:rPr>
          <w:rFonts w:hint="eastAsia"/>
          <w:sz w:val="30"/>
          <w:szCs w:val="30"/>
        </w:rPr>
      </w:pPr>
      <w:r>
        <w:rPr>
          <w:rFonts w:hint="eastAsia"/>
          <w:sz w:val="30"/>
          <w:szCs w:val="30"/>
        </w:rPr>
        <w:t>辩护人林志明、邝敬康，广东广大律师事务所律师。</w:t>
      </w:r>
    </w:p>
    <w:p w:rsidR="00E444CD" w:rsidRDefault="00E444CD">
      <w:pPr>
        <w:spacing w:line="500" w:lineRule="atLeast"/>
        <w:ind w:firstLine="600"/>
        <w:divId w:val="2132748043"/>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370</w:t>
      </w:r>
      <w:r>
        <w:rPr>
          <w:rFonts w:hint="eastAsia"/>
          <w:sz w:val="30"/>
          <w:szCs w:val="30"/>
        </w:rPr>
        <w:t>号起诉书指控被告人黎某甲、黎某乙犯消防责任事故罪、被告人黎某甲犯行贿罪、被告人金某犯失火罪，向本院提起公诉。本院立案后，依法组成合议庭，公开开庭审理了本案，广州市越秀</w:t>
      </w:r>
      <w:r>
        <w:rPr>
          <w:rFonts w:hint="eastAsia"/>
          <w:sz w:val="30"/>
          <w:szCs w:val="30"/>
        </w:rPr>
        <w:lastRenderedPageBreak/>
        <w:t>区人民检察院指派检察员银建国、陆芳出庭支持公诉，被告人黎某甲、黎某乙、金某及辩护人皮永明、张伟波、林志明、邝敬康到庭参加诉讼。现已审理终结。</w:t>
      </w:r>
    </w:p>
    <w:p w:rsidR="00E444CD" w:rsidRDefault="00E444CD">
      <w:pPr>
        <w:spacing w:line="500" w:lineRule="atLeast"/>
        <w:ind w:firstLine="600"/>
        <w:divId w:val="1863008744"/>
        <w:rPr>
          <w:rFonts w:hint="eastAsia"/>
          <w:sz w:val="30"/>
          <w:szCs w:val="30"/>
        </w:rPr>
      </w:pPr>
      <w:r>
        <w:rPr>
          <w:rFonts w:hint="eastAsia"/>
          <w:sz w:val="30"/>
          <w:szCs w:val="30"/>
        </w:rPr>
        <w:t>广州市越秀区人民检察院指控：</w:t>
      </w:r>
    </w:p>
    <w:p w:rsidR="00E444CD" w:rsidRDefault="00E444CD">
      <w:pPr>
        <w:spacing w:line="500" w:lineRule="atLeast"/>
        <w:ind w:firstLine="600"/>
        <w:divId w:val="2060933556"/>
        <w:rPr>
          <w:rFonts w:hint="eastAsia"/>
          <w:sz w:val="30"/>
          <w:szCs w:val="30"/>
        </w:rPr>
      </w:pPr>
      <w:r>
        <w:rPr>
          <w:rFonts w:hint="eastAsia"/>
          <w:sz w:val="30"/>
          <w:szCs w:val="30"/>
        </w:rPr>
        <w:t>一、消防责任事故罪</w:t>
      </w:r>
    </w:p>
    <w:p w:rsidR="00E444CD" w:rsidRDefault="00E444CD">
      <w:pPr>
        <w:spacing w:line="500" w:lineRule="atLeast"/>
        <w:ind w:firstLine="600"/>
        <w:divId w:val="2141529120"/>
        <w:rPr>
          <w:rFonts w:hint="eastAsia"/>
          <w:sz w:val="30"/>
          <w:szCs w:val="30"/>
        </w:rPr>
      </w:pPr>
      <w:r>
        <w:rPr>
          <w:rFonts w:hint="eastAsia"/>
          <w:sz w:val="30"/>
          <w:szCs w:val="30"/>
        </w:rPr>
        <w:t>被告人黎某甲作为广州建业大厦（以下简称建业大厦）的实际控制人、广州市信龙企业管理有限公司、广州信浓物业管理公司实际经营者，聘请李某甲（另案处理）为广州信浓物业管理有限公司的总经理，指派被告人黎某乙与李某甲一起管理建业大厦，在该大厦未经消防部门验收的情况下擅自对外出租经营。</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月，广州市公安局越秀区分局在消防监督检查中发现建业大厦未经消防验收，被广州市信龙企业管理有限公司出租，擅自用作货物仓储和办公室使用，该局决定责令停止使用建业大厦，并处罚款。</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日，广州市信龙企业管理有限公司逾期拒不执行上述处罚决定，广州市公安局越秀区分局决定对建业大厦出租的仓库予以查封，强制停止使用。同年</w:t>
      </w:r>
      <w:r>
        <w:rPr>
          <w:rFonts w:hint="eastAsia"/>
          <w:sz w:val="30"/>
          <w:szCs w:val="30"/>
        </w:rPr>
        <w:t>7</w:t>
      </w:r>
      <w:r>
        <w:rPr>
          <w:rFonts w:hint="eastAsia"/>
          <w:sz w:val="30"/>
          <w:szCs w:val="30"/>
        </w:rPr>
        <w:t>月，被告人黎某甲在建业大厦仍未经消防验收的情况下，以政府支持其盘活复建建业大厦需筹集资金等为由，以公司的名义继续出租建业大厦给承租人邓某甲等五十多名商户，作为存放鞋类等货物的仓库。</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18</w:t>
      </w:r>
      <w:r>
        <w:rPr>
          <w:rFonts w:hint="eastAsia"/>
          <w:sz w:val="30"/>
          <w:szCs w:val="30"/>
        </w:rPr>
        <w:t>时</w:t>
      </w:r>
      <w:r>
        <w:rPr>
          <w:rFonts w:hint="eastAsia"/>
          <w:sz w:val="30"/>
          <w:szCs w:val="30"/>
        </w:rPr>
        <w:t>37</w:t>
      </w:r>
      <w:r>
        <w:rPr>
          <w:rFonts w:hint="eastAsia"/>
          <w:sz w:val="30"/>
          <w:szCs w:val="30"/>
        </w:rPr>
        <w:t>分许，建业大厦发生火灾，造成该大厦局部受损，烧毁、烧损货物一批（经鉴定，直接财产损失人民币</w:t>
      </w:r>
      <w:r>
        <w:rPr>
          <w:rFonts w:hint="eastAsia"/>
          <w:sz w:val="30"/>
          <w:szCs w:val="30"/>
        </w:rPr>
        <w:t>4066.23</w:t>
      </w:r>
      <w:r>
        <w:rPr>
          <w:rFonts w:hint="eastAsia"/>
          <w:sz w:val="30"/>
          <w:szCs w:val="30"/>
        </w:rPr>
        <w:t>万元）。广州市公安消防局火灾事故原因调查报告认定起火点位于首层邓某甲承租的仓库距北门西侧</w:t>
      </w:r>
      <w:r>
        <w:rPr>
          <w:rFonts w:hint="eastAsia"/>
          <w:sz w:val="30"/>
          <w:szCs w:val="30"/>
        </w:rPr>
        <w:t>1.1</w:t>
      </w:r>
      <w:r>
        <w:rPr>
          <w:rFonts w:hint="eastAsia"/>
          <w:sz w:val="30"/>
          <w:szCs w:val="30"/>
        </w:rPr>
        <w:t>米处，起火原因系经过邓某甲承租仓库的建业大厦总电源线短路引燃可燃物所致。</w:t>
      </w:r>
    </w:p>
    <w:p w:rsidR="00E444CD" w:rsidRDefault="00E444CD">
      <w:pPr>
        <w:spacing w:line="500" w:lineRule="atLeast"/>
        <w:ind w:firstLine="600"/>
        <w:divId w:val="1781336290"/>
        <w:rPr>
          <w:rFonts w:hint="eastAsia"/>
          <w:sz w:val="30"/>
          <w:szCs w:val="30"/>
        </w:rPr>
      </w:pPr>
      <w:r>
        <w:rPr>
          <w:rFonts w:hint="eastAsia"/>
          <w:sz w:val="30"/>
          <w:szCs w:val="30"/>
        </w:rPr>
        <w:t>二、行贿罪</w:t>
      </w:r>
    </w:p>
    <w:p w:rsidR="00E444CD" w:rsidRDefault="00E444CD">
      <w:pPr>
        <w:spacing w:line="500" w:lineRule="atLeast"/>
        <w:ind w:firstLine="600"/>
        <w:divId w:val="1096249063"/>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年间，被告人黎某甲在经营建业大厦的过程中，为谋取不正当利益，向国家工作人员贿送钱财共计人民币</w:t>
      </w:r>
      <w:r>
        <w:rPr>
          <w:rFonts w:hint="eastAsia"/>
          <w:sz w:val="30"/>
          <w:szCs w:val="30"/>
        </w:rPr>
        <w:t>130000</w:t>
      </w:r>
      <w:r>
        <w:rPr>
          <w:rFonts w:hint="eastAsia"/>
          <w:sz w:val="30"/>
          <w:szCs w:val="30"/>
        </w:rPr>
        <w:t>元。具体犯罪事实分述如下：</w:t>
      </w:r>
    </w:p>
    <w:p w:rsidR="00E444CD" w:rsidRDefault="00E444CD">
      <w:pPr>
        <w:spacing w:line="500" w:lineRule="atLeast"/>
        <w:ind w:firstLine="600"/>
        <w:divId w:val="1324047380"/>
        <w:rPr>
          <w:rFonts w:hint="eastAsia"/>
          <w:sz w:val="30"/>
          <w:szCs w:val="30"/>
        </w:rPr>
      </w:pPr>
      <w:r>
        <w:rPr>
          <w:rFonts w:hint="eastAsia"/>
          <w:sz w:val="30"/>
          <w:szCs w:val="30"/>
        </w:rPr>
        <w:t>1.2012</w:t>
      </w:r>
      <w:r>
        <w:rPr>
          <w:rFonts w:hint="eastAsia"/>
          <w:sz w:val="30"/>
          <w:szCs w:val="30"/>
        </w:rPr>
        <w:t>年，被告人黎某甲作为建业大厦的实际控制人、广州信浓物业有限公司实际经营者，为了让未经消防验收的建业大厦得以出租牟利并不被查处，先后五次贿送给广州市公安局越秀区分局光塔街派出所所长黄某甲（另案处理）好处费共计现金</w:t>
      </w:r>
      <w:r>
        <w:rPr>
          <w:rFonts w:hint="eastAsia"/>
          <w:sz w:val="30"/>
          <w:szCs w:val="30"/>
        </w:rPr>
        <w:t>91000</w:t>
      </w:r>
      <w:r>
        <w:rPr>
          <w:rFonts w:hint="eastAsia"/>
          <w:sz w:val="30"/>
          <w:szCs w:val="30"/>
        </w:rPr>
        <w:t>元。</w:t>
      </w:r>
    </w:p>
    <w:p w:rsidR="00E444CD" w:rsidRDefault="00E444CD">
      <w:pPr>
        <w:spacing w:line="500" w:lineRule="atLeast"/>
        <w:ind w:firstLine="600"/>
        <w:divId w:val="24523071"/>
        <w:rPr>
          <w:rFonts w:hint="eastAsia"/>
          <w:sz w:val="30"/>
          <w:szCs w:val="30"/>
        </w:rPr>
      </w:pPr>
      <w:r>
        <w:rPr>
          <w:rFonts w:hint="eastAsia"/>
          <w:sz w:val="30"/>
          <w:szCs w:val="30"/>
        </w:rPr>
        <w:t>2.2011</w:t>
      </w:r>
      <w:r>
        <w:rPr>
          <w:rFonts w:hint="eastAsia"/>
          <w:sz w:val="30"/>
          <w:szCs w:val="30"/>
        </w:rPr>
        <w:t>年至</w:t>
      </w:r>
      <w:r>
        <w:rPr>
          <w:rFonts w:hint="eastAsia"/>
          <w:sz w:val="30"/>
          <w:szCs w:val="30"/>
        </w:rPr>
        <w:t>2013</w:t>
      </w:r>
      <w:r>
        <w:rPr>
          <w:rFonts w:hint="eastAsia"/>
          <w:sz w:val="30"/>
          <w:szCs w:val="30"/>
        </w:rPr>
        <w:t>年，被告人黎某甲作为建业大厦的实际控制人、广州信龙企业有限公司、广州信浓物业有限公司的实际经营者，为解决建业大厦小业主群体上访和建业大厦烂尾楼复建盘活事宜，先后六次贿送给广州市司法局调解工作管理处原副处长林某甲（另案处理）好处费共计现金</w:t>
      </w:r>
      <w:r>
        <w:rPr>
          <w:rFonts w:hint="eastAsia"/>
          <w:sz w:val="30"/>
          <w:szCs w:val="30"/>
        </w:rPr>
        <w:t>26000</w:t>
      </w:r>
      <w:r>
        <w:rPr>
          <w:rFonts w:hint="eastAsia"/>
          <w:sz w:val="30"/>
          <w:szCs w:val="30"/>
        </w:rPr>
        <w:t>元、价值</w:t>
      </w:r>
      <w:r>
        <w:rPr>
          <w:rFonts w:hint="eastAsia"/>
          <w:sz w:val="30"/>
          <w:szCs w:val="30"/>
        </w:rPr>
        <w:t>5000</w:t>
      </w:r>
      <w:r>
        <w:rPr>
          <w:rFonts w:hint="eastAsia"/>
          <w:sz w:val="30"/>
          <w:szCs w:val="30"/>
        </w:rPr>
        <w:t>元的购物卡。</w:t>
      </w:r>
    </w:p>
    <w:p w:rsidR="00E444CD" w:rsidRDefault="00E444CD">
      <w:pPr>
        <w:spacing w:line="500" w:lineRule="atLeast"/>
        <w:ind w:firstLine="600"/>
        <w:divId w:val="1611356935"/>
        <w:rPr>
          <w:rFonts w:hint="eastAsia"/>
          <w:sz w:val="30"/>
          <w:szCs w:val="30"/>
        </w:rPr>
      </w:pPr>
      <w:r>
        <w:rPr>
          <w:rFonts w:hint="eastAsia"/>
          <w:sz w:val="30"/>
          <w:szCs w:val="30"/>
        </w:rPr>
        <w:t>3.2011</w:t>
      </w:r>
      <w:r>
        <w:rPr>
          <w:rFonts w:hint="eastAsia"/>
          <w:sz w:val="30"/>
          <w:szCs w:val="30"/>
        </w:rPr>
        <w:t>年至</w:t>
      </w:r>
      <w:r>
        <w:rPr>
          <w:rFonts w:hint="eastAsia"/>
          <w:sz w:val="30"/>
          <w:szCs w:val="30"/>
        </w:rPr>
        <w:t>2013</w:t>
      </w:r>
      <w:r>
        <w:rPr>
          <w:rFonts w:hint="eastAsia"/>
          <w:sz w:val="30"/>
          <w:szCs w:val="30"/>
        </w:rPr>
        <w:t>年，被告人黎某甲作为建业大厦的实际控制人、广州信龙企业有限公司、广州信浓物业有限公司的实际经营者，为解决建业大厦小业主群体上访和建业大厦烂尾楼复建盘活事宜，先后两次贿送给广州市城乡建设委员会房地产开发建设处副处长姚某祥（另案处理）好处费共计现金</w:t>
      </w:r>
      <w:r>
        <w:rPr>
          <w:rFonts w:hint="eastAsia"/>
          <w:sz w:val="30"/>
          <w:szCs w:val="30"/>
        </w:rPr>
        <w:t>3000</w:t>
      </w:r>
      <w:r>
        <w:rPr>
          <w:rFonts w:hint="eastAsia"/>
          <w:sz w:val="30"/>
          <w:szCs w:val="30"/>
        </w:rPr>
        <w:t>元、价值</w:t>
      </w:r>
      <w:r>
        <w:rPr>
          <w:rFonts w:hint="eastAsia"/>
          <w:sz w:val="30"/>
          <w:szCs w:val="30"/>
        </w:rPr>
        <w:t>5000</w:t>
      </w:r>
      <w:r>
        <w:rPr>
          <w:rFonts w:hint="eastAsia"/>
          <w:sz w:val="30"/>
          <w:szCs w:val="30"/>
        </w:rPr>
        <w:t>元的购物卡。</w:t>
      </w:r>
    </w:p>
    <w:p w:rsidR="00E444CD" w:rsidRDefault="00E444CD">
      <w:pPr>
        <w:spacing w:line="500" w:lineRule="atLeast"/>
        <w:ind w:firstLine="600"/>
        <w:divId w:val="812137935"/>
        <w:rPr>
          <w:rFonts w:hint="eastAsia"/>
          <w:sz w:val="30"/>
          <w:szCs w:val="30"/>
        </w:rPr>
      </w:pPr>
      <w:r>
        <w:rPr>
          <w:rFonts w:hint="eastAsia"/>
          <w:sz w:val="30"/>
          <w:szCs w:val="30"/>
        </w:rPr>
        <w:t>三、失火罪</w:t>
      </w:r>
    </w:p>
    <w:p w:rsidR="00E444CD" w:rsidRDefault="00E444CD">
      <w:pPr>
        <w:spacing w:line="500" w:lineRule="atLeast"/>
        <w:ind w:firstLine="600"/>
        <w:divId w:val="1171485765"/>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月期间，被告人金某担任建业大厦维护电路的电工。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月，被告人金某在改造建业大厦的线路时，由于计算错误使用</w:t>
      </w:r>
      <w:r>
        <w:rPr>
          <w:rFonts w:hint="eastAsia"/>
          <w:sz w:val="30"/>
          <w:szCs w:val="30"/>
        </w:rPr>
        <w:t>2</w:t>
      </w:r>
      <w:r>
        <w:rPr>
          <w:rFonts w:hint="eastAsia"/>
          <w:sz w:val="30"/>
          <w:szCs w:val="30"/>
        </w:rPr>
        <w:t>条</w:t>
      </w:r>
      <w:r>
        <w:rPr>
          <w:rFonts w:hint="eastAsia"/>
          <w:sz w:val="30"/>
          <w:szCs w:val="30"/>
        </w:rPr>
        <w:t>6</w:t>
      </w:r>
      <w:r>
        <w:rPr>
          <w:rFonts w:hint="eastAsia"/>
          <w:sz w:val="30"/>
          <w:szCs w:val="30"/>
        </w:rPr>
        <w:t>平方线接驳到位于邓某甲仓库内北门上面（即</w:t>
      </w:r>
      <w:r>
        <w:rPr>
          <w:rFonts w:hint="eastAsia"/>
          <w:sz w:val="30"/>
          <w:szCs w:val="30"/>
        </w:rPr>
        <w:t>16</w:t>
      </w:r>
      <w:r>
        <w:rPr>
          <w:rFonts w:hint="eastAsia"/>
          <w:sz w:val="30"/>
          <w:szCs w:val="30"/>
        </w:rPr>
        <w:t>平方线），导致</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18</w:t>
      </w:r>
      <w:r>
        <w:rPr>
          <w:rFonts w:hint="eastAsia"/>
          <w:sz w:val="30"/>
          <w:szCs w:val="30"/>
        </w:rPr>
        <w:t>时</w:t>
      </w:r>
      <w:r>
        <w:rPr>
          <w:rFonts w:hint="eastAsia"/>
          <w:sz w:val="30"/>
          <w:szCs w:val="30"/>
        </w:rPr>
        <w:t>37</w:t>
      </w:r>
      <w:r>
        <w:rPr>
          <w:rFonts w:hint="eastAsia"/>
          <w:sz w:val="30"/>
          <w:szCs w:val="30"/>
        </w:rPr>
        <w:t>分许建业大厦总电源线短路引燃可燃物发生火灾，造成该大厦局部受损，烧毁、烧损货物一批（经鉴定，直接财产损失人民币</w:t>
      </w:r>
      <w:r>
        <w:rPr>
          <w:rFonts w:hint="eastAsia"/>
          <w:sz w:val="30"/>
          <w:szCs w:val="30"/>
        </w:rPr>
        <w:t>4066.23</w:t>
      </w:r>
      <w:r>
        <w:rPr>
          <w:rFonts w:hint="eastAsia"/>
          <w:sz w:val="30"/>
          <w:szCs w:val="30"/>
        </w:rPr>
        <w:t>万元）。广州市公安消防局火灾事故原因调查报告认定起火点位于首层邓某甲承租的仓库距北门西侧</w:t>
      </w:r>
      <w:r>
        <w:rPr>
          <w:rFonts w:hint="eastAsia"/>
          <w:sz w:val="30"/>
          <w:szCs w:val="30"/>
        </w:rPr>
        <w:t>1.1</w:t>
      </w:r>
      <w:r>
        <w:rPr>
          <w:rFonts w:hint="eastAsia"/>
          <w:sz w:val="30"/>
          <w:szCs w:val="30"/>
        </w:rPr>
        <w:t>米处，起火原因系经过邓某甲承租仓库的建业大厦总电源线短路引燃可燃物所致。</w:t>
      </w:r>
    </w:p>
    <w:p w:rsidR="00E444CD" w:rsidRDefault="00E444CD">
      <w:pPr>
        <w:spacing w:line="500" w:lineRule="atLeast"/>
        <w:ind w:firstLine="600"/>
        <w:divId w:val="895900261"/>
        <w:rPr>
          <w:rFonts w:hint="eastAsia"/>
          <w:sz w:val="30"/>
          <w:szCs w:val="30"/>
        </w:rPr>
      </w:pPr>
      <w:r>
        <w:rPr>
          <w:rFonts w:hint="eastAsia"/>
          <w:sz w:val="30"/>
          <w:szCs w:val="30"/>
        </w:rPr>
        <w:t>公诉机关随案提交相关证据，认为被告人黎某甲、黎某乙的行为触犯了《中华人民共和国刑法》第一百三十九条之规定，应当以消防责任事故罪追究其刑事责任。被告人黎某甲的行为触犯了《中华人民共和国刑法》第三百八十九条第一款之规定，应当以行贿罪追究其刑事责任。被告人金某的行为触犯了《中华人民共和国刑法》第一百一十五条第二款之规定，应当以失火罪追究其刑事责任。被告人黎某甲犯数罪，依法应当数罪并罚。提请本院依法判处。</w:t>
      </w:r>
    </w:p>
    <w:p w:rsidR="00E444CD" w:rsidRDefault="00E444CD">
      <w:pPr>
        <w:spacing w:line="500" w:lineRule="atLeast"/>
        <w:ind w:firstLine="600"/>
        <w:divId w:val="94328536"/>
        <w:rPr>
          <w:rFonts w:hint="eastAsia"/>
          <w:sz w:val="30"/>
          <w:szCs w:val="30"/>
        </w:rPr>
      </w:pPr>
      <w:r>
        <w:rPr>
          <w:rFonts w:hint="eastAsia"/>
          <w:sz w:val="30"/>
          <w:szCs w:val="30"/>
        </w:rPr>
        <w:t>被告人黎某甲对指控的案发经过不持异议。其辩护人的辩护意见主要是：一、被告人黎某甲不构成消防责任事故罪。二、本案应属单位行贿，而非被告人黎某甲个人行贿。三、被告人黎某甲在被追诉前主动交待行贿行为，可以减轻或者免除处罚，且被告人具有立功表现。综上，请求法庭对被告人黎某甲从轻处理。</w:t>
      </w:r>
    </w:p>
    <w:p w:rsidR="00E444CD" w:rsidRDefault="00E444CD">
      <w:pPr>
        <w:spacing w:line="500" w:lineRule="atLeast"/>
        <w:ind w:firstLine="600"/>
        <w:divId w:val="868300537"/>
        <w:rPr>
          <w:rFonts w:hint="eastAsia"/>
          <w:sz w:val="30"/>
          <w:szCs w:val="30"/>
        </w:rPr>
      </w:pPr>
      <w:r>
        <w:rPr>
          <w:rFonts w:hint="eastAsia"/>
          <w:sz w:val="30"/>
          <w:szCs w:val="30"/>
        </w:rPr>
        <w:t>被告人黎某乙对指控的罪名不持异议。其辩护人的辩护意见主要是：被告人黎某乙并非涉案两公司的管理者，不是建业大厦的消防责任人，不构成消防责任事故罪；鉴于被告人黎某乙认罪，建议考虑认定被告人黎某乙是从犯、初犯，对其从轻处罚。</w:t>
      </w:r>
    </w:p>
    <w:p w:rsidR="00E444CD" w:rsidRDefault="00E444CD">
      <w:pPr>
        <w:spacing w:line="500" w:lineRule="atLeast"/>
        <w:ind w:firstLine="600"/>
        <w:divId w:val="166794597"/>
        <w:rPr>
          <w:rFonts w:hint="eastAsia"/>
          <w:sz w:val="30"/>
          <w:szCs w:val="30"/>
        </w:rPr>
      </w:pPr>
      <w:r>
        <w:rPr>
          <w:rFonts w:hint="eastAsia"/>
          <w:sz w:val="30"/>
          <w:szCs w:val="30"/>
        </w:rPr>
        <w:t>被告人金某对指控的犯罪事实及罪名不持异议。其辩护人的辩护意见主要是：一、本案事实不清、证据不足，火灾原因调查报告、资产评估报告均不能作为定案依据，本案没有证据证明金某的过失与起火存在因果关系，也不能确认本案火灾受损货物的实际数额。二、若法庭认定被告人金某构成犯罪，认为被告人金某具有自首情节，其主观恶性低、认罪态度好，请求对被告人金某减轻处罚。</w:t>
      </w:r>
    </w:p>
    <w:p w:rsidR="00E444CD" w:rsidRDefault="00E444CD">
      <w:pPr>
        <w:spacing w:line="500" w:lineRule="atLeast"/>
        <w:ind w:firstLine="600"/>
        <w:divId w:val="1642156132"/>
        <w:rPr>
          <w:rFonts w:hint="eastAsia"/>
          <w:sz w:val="30"/>
          <w:szCs w:val="30"/>
        </w:rPr>
      </w:pPr>
      <w:r>
        <w:rPr>
          <w:rFonts w:hint="eastAsia"/>
          <w:sz w:val="30"/>
          <w:szCs w:val="30"/>
        </w:rPr>
        <w:t>经审理查明：</w:t>
      </w:r>
    </w:p>
    <w:p w:rsidR="00E444CD" w:rsidRDefault="00E444CD">
      <w:pPr>
        <w:spacing w:line="500" w:lineRule="atLeast"/>
        <w:ind w:firstLine="600"/>
        <w:divId w:val="1051345732"/>
        <w:rPr>
          <w:rFonts w:hint="eastAsia"/>
          <w:sz w:val="30"/>
          <w:szCs w:val="30"/>
        </w:rPr>
      </w:pPr>
      <w:r>
        <w:rPr>
          <w:rFonts w:hint="eastAsia"/>
          <w:sz w:val="30"/>
          <w:szCs w:val="30"/>
        </w:rPr>
        <w:t>一、消防责任事故事实</w:t>
      </w:r>
    </w:p>
    <w:p w:rsidR="00E444CD" w:rsidRDefault="00E444CD">
      <w:pPr>
        <w:spacing w:line="500" w:lineRule="atLeast"/>
        <w:ind w:firstLine="600"/>
        <w:divId w:val="428354092"/>
        <w:rPr>
          <w:rFonts w:hint="eastAsia"/>
          <w:sz w:val="30"/>
          <w:szCs w:val="30"/>
        </w:rPr>
      </w:pPr>
      <w:r>
        <w:rPr>
          <w:rFonts w:hint="eastAsia"/>
          <w:sz w:val="30"/>
          <w:szCs w:val="30"/>
        </w:rPr>
        <w:t>被告人黎某甲作为建业大厦（地址：广州市越秀区起义路</w:t>
      </w:r>
      <w:r>
        <w:rPr>
          <w:rFonts w:hint="eastAsia"/>
          <w:sz w:val="30"/>
          <w:szCs w:val="30"/>
        </w:rPr>
        <w:t>217-231</w:t>
      </w:r>
      <w:r>
        <w:rPr>
          <w:rFonts w:hint="eastAsia"/>
          <w:sz w:val="30"/>
          <w:szCs w:val="30"/>
        </w:rPr>
        <w:t>号）的实际控制人、广州市信龙企业管理有限公司、广州信浓物业管理有限公司实际经营者，聘请同案人李某甲（另案处理）为广州信浓物业管理有限公司的总经理，指派被告人黎某乙与李某甲一起管理建业大厦，在该大厦未经消防部门验收的情况下擅自对外出租经营。</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月，广州市公安局越秀区分局在消防监督检查中发现建业大厦未经消防验收，被广州市信龙企业管理有限公司出租，擅自用作货物仓储和办公室使用，该局决定责令停止使用建业大厦，并处罚款。</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日，广州市信龙企业管理有限公司逾期拒不执行上述处罚决定，广州市公安局越秀区分局决定对建业大厦出租的仓库予以查封，强制停止使用。同年</w:t>
      </w:r>
      <w:r>
        <w:rPr>
          <w:rFonts w:hint="eastAsia"/>
          <w:sz w:val="30"/>
          <w:szCs w:val="30"/>
        </w:rPr>
        <w:t>7</w:t>
      </w:r>
      <w:r>
        <w:rPr>
          <w:rFonts w:hint="eastAsia"/>
          <w:sz w:val="30"/>
          <w:szCs w:val="30"/>
        </w:rPr>
        <w:t>月，被告人黎某甲在建业大厦仍未经消防验收的情况下，以政府支持其盘活复建建业大厦需筹集资金等为由，以公司的名义继续出租建业大厦给承租人邓某甲等五十多名商户，作为存放鞋类等货物的仓库。</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18</w:t>
      </w:r>
      <w:r>
        <w:rPr>
          <w:rFonts w:hint="eastAsia"/>
          <w:sz w:val="30"/>
          <w:szCs w:val="30"/>
        </w:rPr>
        <w:t>时</w:t>
      </w:r>
      <w:r>
        <w:rPr>
          <w:rFonts w:hint="eastAsia"/>
          <w:sz w:val="30"/>
          <w:szCs w:val="30"/>
        </w:rPr>
        <w:t>37</w:t>
      </w:r>
      <w:r>
        <w:rPr>
          <w:rFonts w:hint="eastAsia"/>
          <w:sz w:val="30"/>
          <w:szCs w:val="30"/>
        </w:rPr>
        <w:t>分许，建业大厦发生火灾，造成该大厦局部受损，烧毁、烧损成品鞋等货物一批，过火面积</w:t>
      </w:r>
      <w:r>
        <w:rPr>
          <w:rFonts w:hint="eastAsia"/>
          <w:sz w:val="30"/>
          <w:szCs w:val="30"/>
        </w:rPr>
        <w:t>12500</w:t>
      </w:r>
      <w:r>
        <w:rPr>
          <w:rFonts w:hint="eastAsia"/>
          <w:sz w:val="30"/>
          <w:szCs w:val="30"/>
        </w:rPr>
        <w:t>平方米，未造成人员伤亡。经广东京华资产评估房地产土地估价有限公司评估，结论是：直接财产损失</w:t>
      </w:r>
      <w:r>
        <w:rPr>
          <w:rFonts w:hint="eastAsia"/>
          <w:sz w:val="30"/>
          <w:szCs w:val="30"/>
        </w:rPr>
        <w:t>4066.23</w:t>
      </w:r>
      <w:r>
        <w:rPr>
          <w:rFonts w:hint="eastAsia"/>
          <w:sz w:val="30"/>
          <w:szCs w:val="30"/>
        </w:rPr>
        <w:t>万元。广州市公安消防局火灾事故认</w:t>
      </w:r>
      <w:r>
        <w:rPr>
          <w:rFonts w:hint="eastAsia"/>
          <w:sz w:val="30"/>
          <w:szCs w:val="30"/>
        </w:rPr>
        <w:t>定书认定起火点位于该大厦首层邓某甲承租的仓库内，起火原因系经过邓某甲承租仓库的建业大厦首层总电源线短路引燃可燃物所致。</w:t>
      </w:r>
    </w:p>
    <w:p w:rsidR="00E444CD" w:rsidRDefault="00E444CD">
      <w:pPr>
        <w:spacing w:line="500" w:lineRule="atLeast"/>
        <w:ind w:firstLine="600"/>
        <w:divId w:val="1931817860"/>
        <w:rPr>
          <w:rFonts w:hint="eastAsia"/>
          <w:sz w:val="30"/>
          <w:szCs w:val="30"/>
        </w:rPr>
      </w:pPr>
      <w:r>
        <w:rPr>
          <w:rFonts w:hint="eastAsia"/>
          <w:sz w:val="30"/>
          <w:szCs w:val="30"/>
        </w:rPr>
        <w:t>另查明，建业大厦内部设置了消防配电系统、火灾自动报警系统、自动喷水灭火系统、室内消火栓系统、防排烟系统、防火分隔系统等消防设施。但由于建业大厦一直未能办理市政永久用电手续，仅使用建设期间供电局提供的临时电源，致整栋大厦安装的建筑消防设施无法正常运转。</w:t>
      </w:r>
    </w:p>
    <w:p w:rsidR="00E444CD" w:rsidRDefault="00E444CD">
      <w:pPr>
        <w:spacing w:line="500" w:lineRule="atLeast"/>
        <w:ind w:firstLine="600"/>
        <w:divId w:val="1758557984"/>
        <w:rPr>
          <w:rFonts w:hint="eastAsia"/>
          <w:sz w:val="30"/>
          <w:szCs w:val="30"/>
        </w:rPr>
      </w:pPr>
      <w:r>
        <w:rPr>
          <w:rFonts w:hint="eastAsia"/>
          <w:sz w:val="30"/>
          <w:szCs w:val="30"/>
        </w:rPr>
        <w:t>二、行贿事实</w:t>
      </w:r>
    </w:p>
    <w:p w:rsidR="00E444CD" w:rsidRDefault="00E444CD">
      <w:pPr>
        <w:spacing w:line="500" w:lineRule="atLeast"/>
        <w:ind w:firstLine="600"/>
        <w:divId w:val="622465356"/>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年间，被告人黎某甲在经营广州市起义路</w:t>
      </w:r>
      <w:r>
        <w:rPr>
          <w:rFonts w:hint="eastAsia"/>
          <w:sz w:val="30"/>
          <w:szCs w:val="30"/>
        </w:rPr>
        <w:t>217-231</w:t>
      </w:r>
      <w:r>
        <w:rPr>
          <w:rFonts w:hint="eastAsia"/>
          <w:sz w:val="30"/>
          <w:szCs w:val="30"/>
        </w:rPr>
        <w:t>号建业大厦的过程中，为谋取不正当利益，分别向广州市公安局越秀区分局光塔派出所所长黄某甲（另案处理）贿送好处费现金</w:t>
      </w:r>
      <w:r>
        <w:rPr>
          <w:rFonts w:hint="eastAsia"/>
          <w:sz w:val="30"/>
          <w:szCs w:val="30"/>
        </w:rPr>
        <w:t>91000</w:t>
      </w:r>
      <w:r>
        <w:rPr>
          <w:rFonts w:hint="eastAsia"/>
          <w:sz w:val="30"/>
          <w:szCs w:val="30"/>
        </w:rPr>
        <w:t>元，向广州市司法局调解工作管理处原副处长林某甲（另案处理）贿送好处费现金</w:t>
      </w:r>
      <w:r>
        <w:rPr>
          <w:rFonts w:hint="eastAsia"/>
          <w:sz w:val="30"/>
          <w:szCs w:val="30"/>
        </w:rPr>
        <w:t>26000</w:t>
      </w:r>
      <w:r>
        <w:rPr>
          <w:rFonts w:hint="eastAsia"/>
          <w:sz w:val="30"/>
          <w:szCs w:val="30"/>
        </w:rPr>
        <w:t>元、价值</w:t>
      </w:r>
      <w:r>
        <w:rPr>
          <w:rFonts w:hint="eastAsia"/>
          <w:sz w:val="30"/>
          <w:szCs w:val="30"/>
        </w:rPr>
        <w:t>5000</w:t>
      </w:r>
      <w:r>
        <w:rPr>
          <w:rFonts w:hint="eastAsia"/>
          <w:sz w:val="30"/>
          <w:szCs w:val="30"/>
        </w:rPr>
        <w:t>元的购物卡，向广州市城乡建设委员会房地产开发建设处副处长姚某（另案处理）贿送好处费现金</w:t>
      </w:r>
      <w:r>
        <w:rPr>
          <w:rFonts w:hint="eastAsia"/>
          <w:sz w:val="30"/>
          <w:szCs w:val="30"/>
        </w:rPr>
        <w:t>3000</w:t>
      </w:r>
      <w:r>
        <w:rPr>
          <w:rFonts w:hint="eastAsia"/>
          <w:sz w:val="30"/>
          <w:szCs w:val="30"/>
        </w:rPr>
        <w:t>元、价值</w:t>
      </w:r>
      <w:r>
        <w:rPr>
          <w:rFonts w:hint="eastAsia"/>
          <w:sz w:val="30"/>
          <w:szCs w:val="30"/>
        </w:rPr>
        <w:t>5000</w:t>
      </w:r>
      <w:r>
        <w:rPr>
          <w:rFonts w:hint="eastAsia"/>
          <w:sz w:val="30"/>
          <w:szCs w:val="30"/>
        </w:rPr>
        <w:t>元的购物卡。综上，被告人黎某甲共贿送前述国家工作人员钱财共计</w:t>
      </w:r>
      <w:r>
        <w:rPr>
          <w:rFonts w:hint="eastAsia"/>
          <w:sz w:val="30"/>
          <w:szCs w:val="30"/>
        </w:rPr>
        <w:t>130000</w:t>
      </w:r>
      <w:r>
        <w:rPr>
          <w:rFonts w:hint="eastAsia"/>
          <w:sz w:val="30"/>
          <w:szCs w:val="30"/>
        </w:rPr>
        <w:t>元。</w:t>
      </w:r>
    </w:p>
    <w:p w:rsidR="00E444CD" w:rsidRDefault="00E444CD">
      <w:pPr>
        <w:spacing w:line="500" w:lineRule="atLeast"/>
        <w:ind w:firstLine="600"/>
        <w:divId w:val="722489903"/>
        <w:rPr>
          <w:rFonts w:hint="eastAsia"/>
          <w:sz w:val="30"/>
          <w:szCs w:val="30"/>
        </w:rPr>
      </w:pPr>
      <w:r>
        <w:rPr>
          <w:rFonts w:hint="eastAsia"/>
          <w:sz w:val="30"/>
          <w:szCs w:val="30"/>
        </w:rPr>
        <w:t>三、重大责任事故事实</w:t>
      </w:r>
    </w:p>
    <w:p w:rsidR="00E444CD" w:rsidRDefault="00E444CD">
      <w:pPr>
        <w:spacing w:line="500" w:lineRule="atLeast"/>
        <w:ind w:firstLine="600"/>
        <w:divId w:val="1914075011"/>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月期间，被告人金某受聘担任建业大厦维护电路的电工。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月，被告人金某在改造建业大厦的用电线路时，由于计算错误使用</w:t>
      </w:r>
      <w:r>
        <w:rPr>
          <w:rFonts w:hint="eastAsia"/>
          <w:sz w:val="30"/>
          <w:szCs w:val="30"/>
        </w:rPr>
        <w:t>2</w:t>
      </w:r>
      <w:r>
        <w:rPr>
          <w:rFonts w:hint="eastAsia"/>
          <w:sz w:val="30"/>
          <w:szCs w:val="30"/>
        </w:rPr>
        <w:t>条</w:t>
      </w:r>
      <w:r>
        <w:rPr>
          <w:rFonts w:hint="eastAsia"/>
          <w:sz w:val="30"/>
          <w:szCs w:val="30"/>
        </w:rPr>
        <w:t>6</w:t>
      </w:r>
      <w:r>
        <w:rPr>
          <w:rFonts w:hint="eastAsia"/>
          <w:sz w:val="30"/>
          <w:szCs w:val="30"/>
        </w:rPr>
        <w:t>平方电源线接驳到位于邓某甲仓库内北门上面的</w:t>
      </w:r>
      <w:r>
        <w:rPr>
          <w:rFonts w:hint="eastAsia"/>
          <w:sz w:val="30"/>
          <w:szCs w:val="30"/>
        </w:rPr>
        <w:t>16</w:t>
      </w:r>
      <w:r>
        <w:rPr>
          <w:rFonts w:hint="eastAsia"/>
          <w:sz w:val="30"/>
          <w:szCs w:val="30"/>
        </w:rPr>
        <w:t>平方电源线上，导致</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18</w:t>
      </w:r>
      <w:r>
        <w:rPr>
          <w:rFonts w:hint="eastAsia"/>
          <w:sz w:val="30"/>
          <w:szCs w:val="30"/>
        </w:rPr>
        <w:t>时</w:t>
      </w:r>
      <w:r>
        <w:rPr>
          <w:rFonts w:hint="eastAsia"/>
          <w:sz w:val="30"/>
          <w:szCs w:val="30"/>
        </w:rPr>
        <w:t>37</w:t>
      </w:r>
      <w:r>
        <w:rPr>
          <w:rFonts w:hint="eastAsia"/>
          <w:sz w:val="30"/>
          <w:szCs w:val="30"/>
        </w:rPr>
        <w:t>分许建业大厦总电源线短路引燃可燃物发生火灾，造成该大厦局部受损，烧毁、烧损成品鞋等货物一批，过火面积</w:t>
      </w:r>
      <w:r>
        <w:rPr>
          <w:rFonts w:hint="eastAsia"/>
          <w:sz w:val="30"/>
          <w:szCs w:val="30"/>
        </w:rPr>
        <w:t>12500</w:t>
      </w:r>
      <w:r>
        <w:rPr>
          <w:rFonts w:hint="eastAsia"/>
          <w:sz w:val="30"/>
          <w:szCs w:val="30"/>
        </w:rPr>
        <w:t>平方米，未造成人员伤亡。经广东京华资产评估房地产土地估价有限公司评估，结论是：直接财产损失</w:t>
      </w:r>
      <w:r>
        <w:rPr>
          <w:rFonts w:hint="eastAsia"/>
          <w:sz w:val="30"/>
          <w:szCs w:val="30"/>
        </w:rPr>
        <w:t>4066.23</w:t>
      </w:r>
      <w:r>
        <w:rPr>
          <w:rFonts w:hint="eastAsia"/>
          <w:sz w:val="30"/>
          <w:szCs w:val="30"/>
        </w:rPr>
        <w:t>万元。广州市公安消防局火灾事故认定书认定起火点位于首层邓某甲承租的仓库内，起火原因系经过邓某甲承租仓库的建业大厦首层总电源线短路引燃可燃物所致。</w:t>
      </w:r>
    </w:p>
    <w:p w:rsidR="00E444CD" w:rsidRDefault="00E444CD">
      <w:pPr>
        <w:spacing w:line="500" w:lineRule="atLeast"/>
        <w:ind w:firstLine="600"/>
        <w:divId w:val="379331739"/>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日，被告人黎某甲被公安机关抓获归案。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日，被告人黎某乙被公安机关抓获归案。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日，被告人金某向公安机关投案自首。</w:t>
      </w:r>
    </w:p>
    <w:p w:rsidR="00E444CD" w:rsidRDefault="00E444CD">
      <w:pPr>
        <w:spacing w:line="500" w:lineRule="atLeast"/>
        <w:ind w:firstLine="600"/>
        <w:divId w:val="1763063834"/>
        <w:rPr>
          <w:rFonts w:hint="eastAsia"/>
          <w:sz w:val="30"/>
          <w:szCs w:val="30"/>
        </w:rPr>
      </w:pPr>
      <w:r>
        <w:rPr>
          <w:rFonts w:hint="eastAsia"/>
          <w:sz w:val="30"/>
          <w:szCs w:val="30"/>
        </w:rPr>
        <w:t>上述事实，有经当庭举证、质证，本院予以确认的下列证据证明：</w:t>
      </w:r>
    </w:p>
    <w:p w:rsidR="00E444CD" w:rsidRDefault="00E444CD">
      <w:pPr>
        <w:spacing w:line="500" w:lineRule="atLeast"/>
        <w:ind w:firstLine="600"/>
        <w:divId w:val="1211381743"/>
        <w:rPr>
          <w:rFonts w:hint="eastAsia"/>
          <w:sz w:val="30"/>
          <w:szCs w:val="30"/>
        </w:rPr>
      </w:pPr>
      <w:r>
        <w:rPr>
          <w:rFonts w:hint="eastAsia"/>
          <w:sz w:val="30"/>
          <w:szCs w:val="30"/>
        </w:rPr>
        <w:t>（一）消防责任事故、重大责任事故事实的证据</w:t>
      </w:r>
    </w:p>
    <w:p w:rsidR="00E444CD" w:rsidRDefault="00E444CD">
      <w:pPr>
        <w:spacing w:line="500" w:lineRule="atLeast"/>
        <w:ind w:firstLine="600"/>
        <w:divId w:val="1548957191"/>
        <w:rPr>
          <w:rFonts w:hint="eastAsia"/>
          <w:sz w:val="30"/>
          <w:szCs w:val="30"/>
        </w:rPr>
      </w:pPr>
      <w:r>
        <w:rPr>
          <w:rFonts w:hint="eastAsia"/>
          <w:sz w:val="30"/>
          <w:szCs w:val="30"/>
        </w:rPr>
        <w:t>1.</w:t>
      </w:r>
      <w:r>
        <w:rPr>
          <w:rFonts w:hint="eastAsia"/>
          <w:sz w:val="30"/>
          <w:szCs w:val="30"/>
        </w:rPr>
        <w:t>被害人胡某瑞、唐某泉、钟某荣、林某珠、罗某强、余某君、黄某仁、周某林、胡某敏、张某权、关某丰、叶某申、何某伦、钟某双、周某微、王某隆、林某坚、梁某颜、王某义、黄某城、李某华、郭某辉、李某柳、雷某虹、李某妹、丁某泉、陈某玲、余某德、梁某芹、孙某海、周某敏、林某文、孔某屏、李某华、萧某、王某桥、王某阳、彭某生、刘某克、程某彩、潘革文、戴某银、罗某、杨某平、郑某军、孙某根、李某、蔡某坚、郭某永、蔡某芳、舒某明、李某彬、徐某标、杨某平、潭某黔的陈述及相关租赁合同、收据、货物清单、营业执照，证明其租用建业大厦的仓库，以及在火灾中损失的具体情况。</w:t>
      </w:r>
    </w:p>
    <w:p w:rsidR="00E444CD" w:rsidRDefault="00E444CD">
      <w:pPr>
        <w:spacing w:line="500" w:lineRule="atLeast"/>
        <w:ind w:firstLine="600"/>
        <w:divId w:val="1376471344"/>
        <w:rPr>
          <w:rFonts w:hint="eastAsia"/>
          <w:sz w:val="30"/>
          <w:szCs w:val="30"/>
        </w:rPr>
      </w:pPr>
      <w:r>
        <w:rPr>
          <w:rFonts w:hint="eastAsia"/>
          <w:sz w:val="30"/>
          <w:szCs w:val="30"/>
        </w:rPr>
        <w:t>2.</w:t>
      </w:r>
      <w:r>
        <w:rPr>
          <w:rFonts w:hint="eastAsia"/>
          <w:sz w:val="30"/>
          <w:szCs w:val="30"/>
        </w:rPr>
        <w:t>被害人王某的陈述及相关租赁合同、收据，证明其租用建业大厦负一、负二层的停车场，以及在火灾中损失的具体情况。</w:t>
      </w:r>
    </w:p>
    <w:p w:rsidR="00E444CD" w:rsidRDefault="00E444CD">
      <w:pPr>
        <w:spacing w:line="500" w:lineRule="atLeast"/>
        <w:ind w:firstLine="600"/>
        <w:divId w:val="1653484316"/>
        <w:rPr>
          <w:rFonts w:hint="eastAsia"/>
          <w:sz w:val="30"/>
          <w:szCs w:val="30"/>
        </w:rPr>
      </w:pPr>
      <w:r>
        <w:rPr>
          <w:rFonts w:hint="eastAsia"/>
          <w:sz w:val="30"/>
          <w:szCs w:val="30"/>
        </w:rPr>
        <w:t>3.</w:t>
      </w:r>
      <w:r>
        <w:rPr>
          <w:rFonts w:hint="eastAsia"/>
          <w:sz w:val="30"/>
          <w:szCs w:val="30"/>
        </w:rPr>
        <w:t>证人杨某利等人的证言及消防监督检查记录、处罚决定书等书证，证明案发前建业大厦被公安机关处以行政处罚的具体情况。</w:t>
      </w:r>
    </w:p>
    <w:p w:rsidR="00E444CD" w:rsidRDefault="00E444CD">
      <w:pPr>
        <w:spacing w:line="500" w:lineRule="atLeast"/>
        <w:ind w:firstLine="600"/>
        <w:divId w:val="1669864749"/>
        <w:rPr>
          <w:rFonts w:hint="eastAsia"/>
          <w:sz w:val="30"/>
          <w:szCs w:val="30"/>
        </w:rPr>
      </w:pPr>
      <w:r>
        <w:rPr>
          <w:rFonts w:hint="eastAsia"/>
          <w:sz w:val="30"/>
          <w:szCs w:val="30"/>
        </w:rPr>
        <w:t>4.</w:t>
      </w:r>
      <w:r>
        <w:rPr>
          <w:rFonts w:hint="eastAsia"/>
          <w:sz w:val="30"/>
          <w:szCs w:val="30"/>
        </w:rPr>
        <w:t>广州市信龙企业管理有限公司的企业法人营业执照、委托合同以及董水龙的任命书证，证明广州市建业房地产发展有限公司委托广州市信龙企业管理有限公司管理建业大厦的日常维护以及水电、消防工程施工等，并有权出租大厦的房屋，以租金冲抵管理费。</w:t>
      </w:r>
    </w:p>
    <w:p w:rsidR="00E444CD" w:rsidRDefault="00E444CD">
      <w:pPr>
        <w:spacing w:line="500" w:lineRule="atLeast"/>
        <w:ind w:firstLine="600"/>
        <w:divId w:val="1618947116"/>
        <w:rPr>
          <w:rFonts w:hint="eastAsia"/>
          <w:sz w:val="30"/>
          <w:szCs w:val="30"/>
        </w:rPr>
      </w:pPr>
      <w:r>
        <w:rPr>
          <w:rFonts w:hint="eastAsia"/>
          <w:sz w:val="30"/>
          <w:szCs w:val="30"/>
        </w:rPr>
        <w:t>5.</w:t>
      </w:r>
      <w:r>
        <w:rPr>
          <w:rFonts w:hint="eastAsia"/>
          <w:sz w:val="30"/>
          <w:szCs w:val="30"/>
        </w:rPr>
        <w:t>证人董某龙的证言、同案人李某甲的供述，证明广州市信龙企业管理有限公司在管理建业大厦过程中违规对外放租的情况。</w:t>
      </w:r>
    </w:p>
    <w:p w:rsidR="00E444CD" w:rsidRDefault="00E444CD">
      <w:pPr>
        <w:spacing w:line="500" w:lineRule="atLeast"/>
        <w:ind w:firstLine="600"/>
        <w:divId w:val="759260041"/>
        <w:rPr>
          <w:rFonts w:hint="eastAsia"/>
          <w:sz w:val="30"/>
          <w:szCs w:val="30"/>
        </w:rPr>
      </w:pPr>
      <w:r>
        <w:rPr>
          <w:rFonts w:hint="eastAsia"/>
          <w:sz w:val="30"/>
          <w:szCs w:val="30"/>
        </w:rPr>
        <w:t>6.</w:t>
      </w:r>
      <w:r>
        <w:rPr>
          <w:rFonts w:hint="eastAsia"/>
          <w:sz w:val="30"/>
          <w:szCs w:val="30"/>
        </w:rPr>
        <w:t>证人陈某桥的证言，证明其在广州市公安局越秀区分局交通防火大队任职期间，对建业大厦的消防工程和消防设施进行检查中发现问题并作出处罚的情况。</w:t>
      </w:r>
    </w:p>
    <w:p w:rsidR="00E444CD" w:rsidRDefault="00E444CD">
      <w:pPr>
        <w:spacing w:line="500" w:lineRule="atLeast"/>
        <w:ind w:firstLine="600"/>
        <w:divId w:val="303198630"/>
        <w:rPr>
          <w:rFonts w:hint="eastAsia"/>
          <w:sz w:val="30"/>
          <w:szCs w:val="30"/>
        </w:rPr>
      </w:pPr>
      <w:r>
        <w:rPr>
          <w:rFonts w:hint="eastAsia"/>
          <w:sz w:val="30"/>
          <w:szCs w:val="30"/>
        </w:rPr>
        <w:t>7.</w:t>
      </w:r>
      <w:r>
        <w:rPr>
          <w:rFonts w:hint="eastAsia"/>
          <w:sz w:val="30"/>
          <w:szCs w:val="30"/>
        </w:rPr>
        <w:t>证人黄某锋的证言，证明其在广州市公安局越秀区分局光塔派出所任职期间，曾介绍邓某乙承接建业大厦消防工程，其职责是对建业大厦进行消防安全检查，发现该大厦在消防工程不完善、消防设施残缺不全等情况下，仍作为办公区及存放鞋类的仓库对外出租，</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月联合分局交通防火大队等相关单位对建业大厦强制查封清场。</w:t>
      </w:r>
    </w:p>
    <w:p w:rsidR="00E444CD" w:rsidRDefault="00E444CD">
      <w:pPr>
        <w:spacing w:line="500" w:lineRule="atLeast"/>
        <w:ind w:firstLine="600"/>
        <w:divId w:val="101656873"/>
        <w:rPr>
          <w:rFonts w:hint="eastAsia"/>
          <w:sz w:val="30"/>
          <w:szCs w:val="30"/>
        </w:rPr>
      </w:pPr>
      <w:r>
        <w:rPr>
          <w:rFonts w:hint="eastAsia"/>
          <w:sz w:val="30"/>
          <w:szCs w:val="30"/>
        </w:rPr>
        <w:t>8.</w:t>
      </w:r>
      <w:r>
        <w:rPr>
          <w:rFonts w:hint="eastAsia"/>
          <w:sz w:val="30"/>
          <w:szCs w:val="30"/>
        </w:rPr>
        <w:t>证人孙某的证言，证明其于</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月购买了建业大厦四楼的商铺，已支付相关款项并签有预售合同，但</w:t>
      </w:r>
      <w:r>
        <w:rPr>
          <w:rFonts w:hint="eastAsia"/>
          <w:sz w:val="30"/>
          <w:szCs w:val="30"/>
        </w:rPr>
        <w:t>1997</w:t>
      </w:r>
      <w:r>
        <w:rPr>
          <w:rFonts w:hint="eastAsia"/>
          <w:sz w:val="30"/>
          <w:szCs w:val="30"/>
        </w:rPr>
        <w:t>年建业大厦开始“烂尾”。</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月他们小业主发现建业大厦出租作仓库，及后向相关部门反映情况。</w:t>
      </w:r>
    </w:p>
    <w:p w:rsidR="00E444CD" w:rsidRDefault="00E444CD">
      <w:pPr>
        <w:spacing w:line="500" w:lineRule="atLeast"/>
        <w:ind w:firstLine="600"/>
        <w:divId w:val="557861732"/>
        <w:rPr>
          <w:rFonts w:hint="eastAsia"/>
          <w:sz w:val="30"/>
          <w:szCs w:val="30"/>
        </w:rPr>
      </w:pPr>
      <w:r>
        <w:rPr>
          <w:rFonts w:hint="eastAsia"/>
          <w:sz w:val="30"/>
          <w:szCs w:val="30"/>
        </w:rPr>
        <w:t>9.</w:t>
      </w:r>
      <w:r>
        <w:rPr>
          <w:rFonts w:hint="eastAsia"/>
          <w:sz w:val="30"/>
          <w:szCs w:val="30"/>
        </w:rPr>
        <w:t>证人刘某强的证言，证明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18</w:t>
      </w:r>
      <w:r>
        <w:rPr>
          <w:rFonts w:hint="eastAsia"/>
          <w:sz w:val="30"/>
          <w:szCs w:val="30"/>
        </w:rPr>
        <w:t>时</w:t>
      </w:r>
      <w:r>
        <w:rPr>
          <w:rFonts w:hint="eastAsia"/>
          <w:sz w:val="30"/>
          <w:szCs w:val="30"/>
        </w:rPr>
        <w:t>45</w:t>
      </w:r>
      <w:r>
        <w:rPr>
          <w:rFonts w:hint="eastAsia"/>
          <w:sz w:val="30"/>
          <w:szCs w:val="30"/>
        </w:rPr>
        <w:t>分许，其在建业大厦一楼值班室上班时，值班室的照明和监控画面都熄灭了，同事江某平说在五楼见到浓烟并闻到焦糊的味道，其电话向经理李某甲报告并报警，不久李某甲从二十楼坐电梯下到一楼，其见到李某甲用脚蹬开一楼邓某甲承租的仓库门，见到里面有明火，至</w:t>
      </w:r>
      <w:r>
        <w:rPr>
          <w:rFonts w:hint="eastAsia"/>
          <w:sz w:val="30"/>
          <w:szCs w:val="30"/>
        </w:rPr>
        <w:t>19</w:t>
      </w:r>
      <w:r>
        <w:rPr>
          <w:rFonts w:hint="eastAsia"/>
          <w:sz w:val="30"/>
          <w:szCs w:val="30"/>
        </w:rPr>
        <w:t>时</w:t>
      </w:r>
      <w:r>
        <w:rPr>
          <w:rFonts w:hint="eastAsia"/>
          <w:sz w:val="30"/>
          <w:szCs w:val="30"/>
        </w:rPr>
        <w:t>30</w:t>
      </w:r>
      <w:r>
        <w:rPr>
          <w:rFonts w:hint="eastAsia"/>
          <w:sz w:val="30"/>
          <w:szCs w:val="30"/>
        </w:rPr>
        <w:t>分左右其见到建业大厦二至四楼都在冒烟。</w:t>
      </w:r>
    </w:p>
    <w:p w:rsidR="00E444CD" w:rsidRDefault="00E444CD">
      <w:pPr>
        <w:spacing w:line="500" w:lineRule="atLeast"/>
        <w:ind w:firstLine="600"/>
        <w:divId w:val="1298339215"/>
        <w:rPr>
          <w:rFonts w:hint="eastAsia"/>
          <w:sz w:val="30"/>
          <w:szCs w:val="30"/>
        </w:rPr>
      </w:pPr>
      <w:r>
        <w:rPr>
          <w:rFonts w:hint="eastAsia"/>
          <w:sz w:val="30"/>
          <w:szCs w:val="30"/>
        </w:rPr>
        <w:t>10.</w:t>
      </w:r>
      <w:r>
        <w:rPr>
          <w:rFonts w:hint="eastAsia"/>
          <w:sz w:val="30"/>
          <w:szCs w:val="30"/>
        </w:rPr>
        <w:t>证人江某平的证言，证明建业大厦由信浓公司负责管理，建业大厦的上班和值班制度平时由黎某乙安排，黎某甲是信浓物业的老大，黎某乙是黎某甲的儿子，也是老板，李某甲是物业经理，负责全面工作，平时由李某甲负责发工资，一个姓金的电工负责水电工作，其和叶某文负责监控及门口的秩序，杨某负责停车的秩序。</w:t>
      </w:r>
    </w:p>
    <w:p w:rsidR="00E444CD" w:rsidRDefault="00E444CD">
      <w:pPr>
        <w:spacing w:line="500" w:lineRule="atLeast"/>
        <w:ind w:firstLine="600"/>
        <w:divId w:val="234900482"/>
        <w:rPr>
          <w:rFonts w:hint="eastAsia"/>
          <w:sz w:val="30"/>
          <w:szCs w:val="30"/>
        </w:rPr>
      </w:pPr>
      <w:r>
        <w:rPr>
          <w:rFonts w:hint="eastAsia"/>
          <w:sz w:val="30"/>
          <w:szCs w:val="30"/>
        </w:rPr>
        <w:t>11.</w:t>
      </w:r>
      <w:r>
        <w:rPr>
          <w:rFonts w:hint="eastAsia"/>
          <w:sz w:val="30"/>
          <w:szCs w:val="30"/>
        </w:rPr>
        <w:t>证人曹某莲的证言，证明其在信浓公司任职会计，负责专职做账，信浓公司的法人是苏某玲，股东是黎某乙，黎某甲有时会回公司管理一下。</w:t>
      </w:r>
    </w:p>
    <w:p w:rsidR="00E444CD" w:rsidRDefault="00E444CD">
      <w:pPr>
        <w:spacing w:line="500" w:lineRule="atLeast"/>
        <w:ind w:firstLine="600"/>
        <w:divId w:val="359017103"/>
        <w:rPr>
          <w:rFonts w:hint="eastAsia"/>
          <w:sz w:val="30"/>
          <w:szCs w:val="30"/>
        </w:rPr>
      </w:pPr>
      <w:r>
        <w:rPr>
          <w:rFonts w:hint="eastAsia"/>
          <w:sz w:val="30"/>
          <w:szCs w:val="30"/>
        </w:rPr>
        <w:t>12.</w:t>
      </w:r>
      <w:r>
        <w:rPr>
          <w:rFonts w:hint="eastAsia"/>
          <w:sz w:val="30"/>
          <w:szCs w:val="30"/>
        </w:rPr>
        <w:t>证人谭某慧的证言，证明建业大厦由信浓公司管理，其在信浓公司受黎某甲及黎某乙、苏某玲指派负责文字档案工作。</w:t>
      </w:r>
    </w:p>
    <w:p w:rsidR="00E444CD" w:rsidRDefault="00E444CD">
      <w:pPr>
        <w:spacing w:line="500" w:lineRule="atLeast"/>
        <w:ind w:firstLine="600"/>
        <w:divId w:val="1153986551"/>
        <w:rPr>
          <w:rFonts w:hint="eastAsia"/>
          <w:sz w:val="30"/>
          <w:szCs w:val="30"/>
        </w:rPr>
      </w:pPr>
      <w:r>
        <w:rPr>
          <w:rFonts w:hint="eastAsia"/>
          <w:sz w:val="30"/>
          <w:szCs w:val="30"/>
        </w:rPr>
        <w:t>13.</w:t>
      </w:r>
      <w:r>
        <w:rPr>
          <w:rFonts w:hint="eastAsia"/>
          <w:sz w:val="30"/>
          <w:szCs w:val="30"/>
        </w:rPr>
        <w:t>证人苏某玲的证言，证明其是被告人黎某乙的妻子，家公黎某甲是建业大厦的开发商，黎某乙在建业大厦工作。黎某甲是信浓公司的老板，黎某乙是股东，黎某乙是黎某甲派到公司监督的，他在公司没有具体职责，李某甲负责公司的全面工作，金某负责建业大厦电路方面的维护工作。</w:t>
      </w:r>
    </w:p>
    <w:p w:rsidR="00E444CD" w:rsidRDefault="00E444CD">
      <w:pPr>
        <w:spacing w:line="500" w:lineRule="atLeast"/>
        <w:ind w:firstLine="600"/>
        <w:divId w:val="2044750325"/>
        <w:rPr>
          <w:rFonts w:hint="eastAsia"/>
          <w:sz w:val="30"/>
          <w:szCs w:val="30"/>
        </w:rPr>
      </w:pPr>
      <w:r>
        <w:rPr>
          <w:rFonts w:hint="eastAsia"/>
          <w:sz w:val="30"/>
          <w:szCs w:val="30"/>
        </w:rPr>
        <w:t>14.</w:t>
      </w:r>
      <w:r>
        <w:rPr>
          <w:rFonts w:hint="eastAsia"/>
          <w:sz w:val="30"/>
          <w:szCs w:val="30"/>
        </w:rPr>
        <w:t>广州市建筑置业有限公司注册资料、广州市外经委关于合作经营广州市建业房地产发展有限公司合同的批复、承建合同、广州市建委对建业公司权益变更的批复、权益转让合同书、广州市建业房地产发展有限公司、广州信浓物业管理有限公司、广州市信龙企业管理有限公司的注册资料等，证明被告人黎某甲为建业大厦实际控制人，以及涉案公司的企业注册、登记情况。</w:t>
      </w:r>
    </w:p>
    <w:p w:rsidR="00E444CD" w:rsidRDefault="00E444CD">
      <w:pPr>
        <w:spacing w:line="500" w:lineRule="atLeast"/>
        <w:ind w:firstLine="600"/>
        <w:divId w:val="147409343"/>
        <w:rPr>
          <w:rFonts w:hint="eastAsia"/>
          <w:sz w:val="30"/>
          <w:szCs w:val="30"/>
        </w:rPr>
      </w:pPr>
      <w:r>
        <w:rPr>
          <w:rFonts w:hint="eastAsia"/>
          <w:sz w:val="30"/>
          <w:szCs w:val="30"/>
        </w:rPr>
        <w:t>15.</w:t>
      </w:r>
      <w:r>
        <w:rPr>
          <w:rFonts w:hint="eastAsia"/>
          <w:sz w:val="30"/>
          <w:szCs w:val="30"/>
        </w:rPr>
        <w:t>广州市公安局越秀区分局光塔派出所出具的对建业大厦监管说明，证明该所对建业大厦进行实地检查及监督的具体情况。</w:t>
      </w:r>
    </w:p>
    <w:p w:rsidR="00E444CD" w:rsidRDefault="00E444CD">
      <w:pPr>
        <w:spacing w:line="500" w:lineRule="atLeast"/>
        <w:ind w:firstLine="600"/>
        <w:divId w:val="1408577023"/>
        <w:rPr>
          <w:rFonts w:hint="eastAsia"/>
          <w:sz w:val="30"/>
          <w:szCs w:val="30"/>
        </w:rPr>
      </w:pPr>
      <w:r>
        <w:rPr>
          <w:rFonts w:hint="eastAsia"/>
          <w:sz w:val="30"/>
          <w:szCs w:val="30"/>
        </w:rPr>
        <w:t>16.</w:t>
      </w:r>
      <w:r>
        <w:rPr>
          <w:rFonts w:hint="eastAsia"/>
          <w:sz w:val="30"/>
          <w:szCs w:val="30"/>
        </w:rPr>
        <w:t>广州市公安消防局出具的关于建业大厦消防情况现场勘察的函，证明广州市公安消防局于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日对建业大厦进行实地勘查，该大厦由于尚未正式通电，临时用电负荷满足不了消防设施满负荷运行的要求，以及在建筑防火方面仍存在相关问题。</w:t>
      </w:r>
    </w:p>
    <w:p w:rsidR="00E444CD" w:rsidRDefault="00E444CD">
      <w:pPr>
        <w:spacing w:line="500" w:lineRule="atLeast"/>
        <w:ind w:firstLine="600"/>
        <w:divId w:val="926962680"/>
        <w:rPr>
          <w:rFonts w:hint="eastAsia"/>
          <w:sz w:val="30"/>
          <w:szCs w:val="30"/>
        </w:rPr>
      </w:pPr>
      <w:r>
        <w:rPr>
          <w:rFonts w:hint="eastAsia"/>
          <w:sz w:val="30"/>
          <w:szCs w:val="30"/>
        </w:rPr>
        <w:t>17.</w:t>
      </w:r>
      <w:r>
        <w:rPr>
          <w:rFonts w:hint="eastAsia"/>
          <w:sz w:val="30"/>
          <w:szCs w:val="30"/>
        </w:rPr>
        <w:t>建业大厦复建盘活协议书，证明广州市信龙企业管理有限公司、被告人黎某甲等各方签订复建盘活建业大厦协议的具体情况。</w:t>
      </w:r>
    </w:p>
    <w:p w:rsidR="00E444CD" w:rsidRDefault="00E444CD">
      <w:pPr>
        <w:spacing w:line="500" w:lineRule="atLeast"/>
        <w:ind w:firstLine="600"/>
        <w:divId w:val="35156602"/>
        <w:rPr>
          <w:rFonts w:hint="eastAsia"/>
          <w:sz w:val="30"/>
          <w:szCs w:val="30"/>
        </w:rPr>
      </w:pPr>
      <w:r>
        <w:rPr>
          <w:rFonts w:hint="eastAsia"/>
          <w:sz w:val="30"/>
          <w:szCs w:val="30"/>
        </w:rPr>
        <w:t>18.</w:t>
      </w:r>
      <w:r>
        <w:rPr>
          <w:rFonts w:hint="eastAsia"/>
          <w:sz w:val="30"/>
          <w:szCs w:val="30"/>
        </w:rPr>
        <w:t>广州市人民内部矛盾调处办公室关于复建盘活建业大厦工作协调会议纪要（穗民调办会纪（</w:t>
      </w:r>
      <w:r>
        <w:rPr>
          <w:rFonts w:hint="eastAsia"/>
          <w:sz w:val="30"/>
          <w:szCs w:val="30"/>
        </w:rPr>
        <w:t>2011</w:t>
      </w:r>
      <w:r>
        <w:rPr>
          <w:rFonts w:hint="eastAsia"/>
          <w:sz w:val="30"/>
          <w:szCs w:val="30"/>
        </w:rPr>
        <w:t>）</w:t>
      </w:r>
      <w:r>
        <w:rPr>
          <w:rFonts w:hint="eastAsia"/>
          <w:sz w:val="30"/>
          <w:szCs w:val="30"/>
        </w:rPr>
        <w:t>4</w:t>
      </w:r>
      <w:r>
        <w:rPr>
          <w:rFonts w:hint="eastAsia"/>
          <w:sz w:val="30"/>
          <w:szCs w:val="30"/>
        </w:rPr>
        <w:t>号）、广州市城乡建设委员会协调“烂尾楼”盘活工作的会议纪要（穗建开纪（</w:t>
      </w:r>
      <w:r>
        <w:rPr>
          <w:rFonts w:hint="eastAsia"/>
          <w:sz w:val="30"/>
          <w:szCs w:val="30"/>
        </w:rPr>
        <w:t>2013</w:t>
      </w:r>
      <w:r>
        <w:rPr>
          <w:rFonts w:hint="eastAsia"/>
          <w:sz w:val="30"/>
          <w:szCs w:val="30"/>
        </w:rPr>
        <w:t>）</w:t>
      </w:r>
      <w:r>
        <w:rPr>
          <w:rFonts w:hint="eastAsia"/>
          <w:sz w:val="30"/>
          <w:szCs w:val="30"/>
        </w:rPr>
        <w:t>286</w:t>
      </w:r>
      <w:r>
        <w:rPr>
          <w:rFonts w:hint="eastAsia"/>
          <w:sz w:val="30"/>
          <w:szCs w:val="30"/>
        </w:rPr>
        <w:t>号）、广州市处理烂尾楼专责小组第三次全体会议纪要（穗处理烂尾楼（</w:t>
      </w:r>
      <w:r>
        <w:rPr>
          <w:rFonts w:hint="eastAsia"/>
          <w:sz w:val="30"/>
          <w:szCs w:val="30"/>
        </w:rPr>
        <w:t>2013</w:t>
      </w:r>
      <w:r>
        <w:rPr>
          <w:rFonts w:hint="eastAsia"/>
          <w:sz w:val="30"/>
          <w:szCs w:val="30"/>
        </w:rPr>
        <w:t>）</w:t>
      </w:r>
      <w:r>
        <w:rPr>
          <w:rFonts w:hint="eastAsia"/>
          <w:sz w:val="30"/>
          <w:szCs w:val="30"/>
        </w:rPr>
        <w:t>5</w:t>
      </w:r>
      <w:r>
        <w:rPr>
          <w:rFonts w:hint="eastAsia"/>
          <w:sz w:val="30"/>
          <w:szCs w:val="30"/>
        </w:rPr>
        <w:t>号），证明相关部门就建业大厦盘活工作进行协调的具体情况。</w:t>
      </w:r>
    </w:p>
    <w:p w:rsidR="00E444CD" w:rsidRDefault="00E444CD">
      <w:pPr>
        <w:spacing w:line="500" w:lineRule="atLeast"/>
        <w:ind w:firstLine="600"/>
        <w:divId w:val="1480418372"/>
        <w:rPr>
          <w:rFonts w:hint="eastAsia"/>
          <w:sz w:val="30"/>
          <w:szCs w:val="30"/>
        </w:rPr>
      </w:pPr>
      <w:r>
        <w:rPr>
          <w:rFonts w:hint="eastAsia"/>
          <w:sz w:val="30"/>
          <w:szCs w:val="30"/>
        </w:rPr>
        <w:t>19.</w:t>
      </w:r>
      <w:r>
        <w:rPr>
          <w:rFonts w:hint="eastAsia"/>
          <w:sz w:val="30"/>
          <w:szCs w:val="30"/>
        </w:rPr>
        <w:t>广州市越秀区光塔街安全生产委员会关于建业大厦消防责任人的情况说明、光塔地区安全生产（消防）目标管理责任书，证明安全生产责任人栏为被告人黎某乙签名。</w:t>
      </w:r>
    </w:p>
    <w:p w:rsidR="00E444CD" w:rsidRDefault="00E444CD">
      <w:pPr>
        <w:spacing w:line="500" w:lineRule="atLeast"/>
        <w:ind w:firstLine="600"/>
        <w:divId w:val="504898962"/>
        <w:rPr>
          <w:rFonts w:hint="eastAsia"/>
          <w:sz w:val="30"/>
          <w:szCs w:val="30"/>
        </w:rPr>
      </w:pPr>
      <w:r>
        <w:rPr>
          <w:rFonts w:hint="eastAsia"/>
          <w:sz w:val="30"/>
          <w:szCs w:val="30"/>
        </w:rPr>
        <w:t>20.</w:t>
      </w:r>
      <w:r>
        <w:rPr>
          <w:rFonts w:hint="eastAsia"/>
          <w:sz w:val="30"/>
          <w:szCs w:val="30"/>
        </w:rPr>
        <w:t>被告人金某的特种作业操作证，证明其作业类别为电工作业，准操项目为高压运行、进网作业、维修安装。</w:t>
      </w:r>
    </w:p>
    <w:p w:rsidR="00E444CD" w:rsidRDefault="00E444CD">
      <w:pPr>
        <w:spacing w:line="500" w:lineRule="atLeast"/>
        <w:ind w:firstLine="600"/>
        <w:divId w:val="1511603078"/>
        <w:rPr>
          <w:rFonts w:hint="eastAsia"/>
          <w:sz w:val="30"/>
          <w:szCs w:val="30"/>
        </w:rPr>
      </w:pPr>
      <w:r>
        <w:rPr>
          <w:rFonts w:hint="eastAsia"/>
          <w:sz w:val="30"/>
          <w:szCs w:val="30"/>
        </w:rPr>
        <w:t>21.</w:t>
      </w:r>
      <w:r>
        <w:rPr>
          <w:rFonts w:hint="eastAsia"/>
          <w:sz w:val="30"/>
          <w:szCs w:val="30"/>
        </w:rPr>
        <w:t>被告人金某制作的建业大厦电路线路图，证明其对建业大厦的线路进行改装的具体情况。</w:t>
      </w:r>
    </w:p>
    <w:p w:rsidR="00E444CD" w:rsidRDefault="00E444CD">
      <w:pPr>
        <w:spacing w:line="500" w:lineRule="atLeast"/>
        <w:ind w:firstLine="600"/>
        <w:divId w:val="447970707"/>
        <w:rPr>
          <w:rFonts w:hint="eastAsia"/>
          <w:sz w:val="30"/>
          <w:szCs w:val="30"/>
        </w:rPr>
      </w:pPr>
      <w:r>
        <w:rPr>
          <w:rFonts w:hint="eastAsia"/>
          <w:sz w:val="30"/>
          <w:szCs w:val="30"/>
        </w:rPr>
        <w:t>22.</w:t>
      </w:r>
      <w:r>
        <w:rPr>
          <w:rFonts w:hint="eastAsia"/>
          <w:sz w:val="30"/>
          <w:szCs w:val="30"/>
        </w:rPr>
        <w:t>广州市公安消防局火灾事故原因调查报告、火灾事故认定书，证明建业大厦火灾发生的经过、起火原因和直接财产损失等情况。</w:t>
      </w:r>
    </w:p>
    <w:p w:rsidR="00E444CD" w:rsidRDefault="00E444CD">
      <w:pPr>
        <w:spacing w:line="500" w:lineRule="atLeast"/>
        <w:ind w:firstLine="600"/>
        <w:divId w:val="763571269"/>
        <w:rPr>
          <w:rFonts w:hint="eastAsia"/>
          <w:sz w:val="30"/>
          <w:szCs w:val="30"/>
        </w:rPr>
      </w:pPr>
      <w:r>
        <w:rPr>
          <w:rFonts w:hint="eastAsia"/>
          <w:sz w:val="30"/>
          <w:szCs w:val="30"/>
        </w:rPr>
        <w:t>23.</w:t>
      </w:r>
      <w:r>
        <w:rPr>
          <w:rFonts w:hint="eastAsia"/>
          <w:sz w:val="30"/>
          <w:szCs w:val="30"/>
        </w:rPr>
        <w:t>广州市公安消防局火灾现场勘验笔录，证明公安消防部门对案发现场进行勘验的具体情况。</w:t>
      </w:r>
    </w:p>
    <w:p w:rsidR="00E444CD" w:rsidRDefault="00E444CD">
      <w:pPr>
        <w:spacing w:line="500" w:lineRule="atLeast"/>
        <w:ind w:firstLine="600"/>
        <w:divId w:val="1697581545"/>
        <w:rPr>
          <w:rFonts w:hint="eastAsia"/>
          <w:sz w:val="30"/>
          <w:szCs w:val="30"/>
        </w:rPr>
      </w:pPr>
      <w:r>
        <w:rPr>
          <w:rFonts w:hint="eastAsia"/>
          <w:sz w:val="30"/>
          <w:szCs w:val="30"/>
        </w:rPr>
        <w:t>24.</w:t>
      </w:r>
      <w:r>
        <w:rPr>
          <w:rFonts w:hint="eastAsia"/>
          <w:sz w:val="30"/>
          <w:szCs w:val="30"/>
        </w:rPr>
        <w:t>广东震华痕迹司法鉴定所检材熔痕鉴定，证明对案发现场提取的铜导线进行检验鉴定的情况。</w:t>
      </w:r>
    </w:p>
    <w:p w:rsidR="00E444CD" w:rsidRDefault="00E444CD">
      <w:pPr>
        <w:spacing w:line="500" w:lineRule="atLeast"/>
        <w:ind w:firstLine="600"/>
        <w:divId w:val="805468733"/>
        <w:rPr>
          <w:rFonts w:hint="eastAsia"/>
          <w:sz w:val="30"/>
          <w:szCs w:val="30"/>
        </w:rPr>
      </w:pPr>
      <w:r>
        <w:rPr>
          <w:rFonts w:hint="eastAsia"/>
          <w:sz w:val="30"/>
          <w:szCs w:val="30"/>
        </w:rPr>
        <w:t>25.</w:t>
      </w:r>
      <w:r>
        <w:rPr>
          <w:rFonts w:hint="eastAsia"/>
          <w:sz w:val="30"/>
          <w:szCs w:val="30"/>
        </w:rPr>
        <w:t>广东京华资产评估房地产土地估价有限公司出具的粤京资评报字（</w:t>
      </w:r>
      <w:r>
        <w:rPr>
          <w:rFonts w:hint="eastAsia"/>
          <w:sz w:val="30"/>
          <w:szCs w:val="30"/>
        </w:rPr>
        <w:t>2014</w:t>
      </w:r>
      <w:r>
        <w:rPr>
          <w:rFonts w:hint="eastAsia"/>
          <w:sz w:val="30"/>
          <w:szCs w:val="30"/>
        </w:rPr>
        <w:t>）第</w:t>
      </w:r>
      <w:r>
        <w:rPr>
          <w:rFonts w:hint="eastAsia"/>
          <w:sz w:val="30"/>
          <w:szCs w:val="30"/>
        </w:rPr>
        <w:t>027</w:t>
      </w:r>
      <w:r>
        <w:rPr>
          <w:rFonts w:hint="eastAsia"/>
          <w:sz w:val="30"/>
          <w:szCs w:val="30"/>
        </w:rPr>
        <w:t>号建业大厦火灾损失评估项目资产评估报告，证明经评估，建业大厦火灾损失为</w:t>
      </w:r>
      <w:r>
        <w:rPr>
          <w:rFonts w:hint="eastAsia"/>
          <w:sz w:val="30"/>
          <w:szCs w:val="30"/>
        </w:rPr>
        <w:t>4066.23</w:t>
      </w:r>
      <w:r>
        <w:rPr>
          <w:rFonts w:hint="eastAsia"/>
          <w:sz w:val="30"/>
          <w:szCs w:val="30"/>
        </w:rPr>
        <w:t>万元。</w:t>
      </w:r>
    </w:p>
    <w:p w:rsidR="00E444CD" w:rsidRDefault="00E444CD">
      <w:pPr>
        <w:spacing w:line="500" w:lineRule="atLeast"/>
        <w:ind w:firstLine="600"/>
        <w:divId w:val="570235399"/>
        <w:rPr>
          <w:rFonts w:hint="eastAsia"/>
          <w:sz w:val="30"/>
          <w:szCs w:val="30"/>
        </w:rPr>
      </w:pPr>
      <w:r>
        <w:rPr>
          <w:rFonts w:hint="eastAsia"/>
          <w:sz w:val="30"/>
          <w:szCs w:val="30"/>
        </w:rPr>
        <w:t>26.</w:t>
      </w:r>
      <w:r>
        <w:rPr>
          <w:rFonts w:hint="eastAsia"/>
          <w:sz w:val="30"/>
          <w:szCs w:val="30"/>
        </w:rPr>
        <w:t>广州市国土资源和房屋管理局出具的穗国房协查（</w:t>
      </w:r>
      <w:r>
        <w:rPr>
          <w:rFonts w:hint="eastAsia"/>
          <w:sz w:val="30"/>
          <w:szCs w:val="30"/>
        </w:rPr>
        <w:t>2014</w:t>
      </w:r>
      <w:r>
        <w:rPr>
          <w:rFonts w:hint="eastAsia"/>
          <w:sz w:val="30"/>
          <w:szCs w:val="30"/>
        </w:rPr>
        <w:t>）</w:t>
      </w:r>
      <w:r>
        <w:rPr>
          <w:rFonts w:hint="eastAsia"/>
          <w:sz w:val="30"/>
          <w:szCs w:val="30"/>
        </w:rPr>
        <w:t>1</w:t>
      </w:r>
      <w:r>
        <w:rPr>
          <w:rFonts w:hint="eastAsia"/>
          <w:sz w:val="30"/>
          <w:szCs w:val="30"/>
        </w:rPr>
        <w:t>号复函及广州市建筑置业有限公司出具的情况说明，证明建业大厦的相关权属情况。</w:t>
      </w:r>
    </w:p>
    <w:p w:rsidR="00E444CD" w:rsidRDefault="00E444CD">
      <w:pPr>
        <w:spacing w:line="500" w:lineRule="atLeast"/>
        <w:ind w:firstLine="600"/>
        <w:divId w:val="111365532"/>
        <w:rPr>
          <w:rFonts w:hint="eastAsia"/>
          <w:sz w:val="30"/>
          <w:szCs w:val="30"/>
        </w:rPr>
      </w:pPr>
      <w:r>
        <w:rPr>
          <w:rFonts w:hint="eastAsia"/>
          <w:sz w:val="30"/>
          <w:szCs w:val="30"/>
        </w:rPr>
        <w:t>27.</w:t>
      </w:r>
      <w:r>
        <w:rPr>
          <w:rFonts w:hint="eastAsia"/>
          <w:sz w:val="30"/>
          <w:szCs w:val="30"/>
        </w:rPr>
        <w:t>搜查笔录及扣押清单，证明公安机关对涉案地点进行搜查，并对搜获的涉案物品依法进行扣押的情况。</w:t>
      </w:r>
    </w:p>
    <w:p w:rsidR="00E444CD" w:rsidRDefault="00E444CD">
      <w:pPr>
        <w:spacing w:line="500" w:lineRule="atLeast"/>
        <w:ind w:firstLine="600"/>
        <w:divId w:val="95826972"/>
        <w:rPr>
          <w:rFonts w:hint="eastAsia"/>
          <w:sz w:val="30"/>
          <w:szCs w:val="30"/>
        </w:rPr>
      </w:pPr>
      <w:r>
        <w:rPr>
          <w:rFonts w:hint="eastAsia"/>
          <w:sz w:val="30"/>
          <w:szCs w:val="30"/>
        </w:rPr>
        <w:t>28.</w:t>
      </w:r>
      <w:r>
        <w:rPr>
          <w:rFonts w:hint="eastAsia"/>
          <w:sz w:val="30"/>
          <w:szCs w:val="30"/>
        </w:rPr>
        <w:t>监控录像，证明案发当日建业大厦发生火灾的具体情况。</w:t>
      </w:r>
    </w:p>
    <w:p w:rsidR="00E444CD" w:rsidRDefault="00E444CD">
      <w:pPr>
        <w:spacing w:line="500" w:lineRule="atLeast"/>
        <w:ind w:firstLine="600"/>
        <w:divId w:val="534200167"/>
        <w:rPr>
          <w:rFonts w:hint="eastAsia"/>
          <w:sz w:val="30"/>
          <w:szCs w:val="30"/>
        </w:rPr>
      </w:pPr>
      <w:r>
        <w:rPr>
          <w:rFonts w:hint="eastAsia"/>
          <w:sz w:val="30"/>
          <w:szCs w:val="30"/>
        </w:rPr>
        <w:t>（二）行贿事实的证据</w:t>
      </w:r>
    </w:p>
    <w:p w:rsidR="00E444CD" w:rsidRDefault="00E444CD">
      <w:pPr>
        <w:spacing w:line="500" w:lineRule="atLeast"/>
        <w:ind w:firstLine="600"/>
        <w:divId w:val="1554266797"/>
        <w:rPr>
          <w:rFonts w:hint="eastAsia"/>
          <w:sz w:val="30"/>
          <w:szCs w:val="30"/>
        </w:rPr>
      </w:pPr>
      <w:r>
        <w:rPr>
          <w:rFonts w:hint="eastAsia"/>
          <w:sz w:val="30"/>
          <w:szCs w:val="30"/>
        </w:rPr>
        <w:t>1.</w:t>
      </w:r>
      <w:r>
        <w:rPr>
          <w:rFonts w:hint="eastAsia"/>
          <w:sz w:val="30"/>
          <w:szCs w:val="30"/>
        </w:rPr>
        <w:t>证人黄某甲（原广州市公安局越秀区分局光塔派出所所长）的证言，证明被告人黎某甲先后五次共贿送给其</w:t>
      </w:r>
      <w:r>
        <w:rPr>
          <w:rFonts w:hint="eastAsia"/>
          <w:sz w:val="30"/>
          <w:szCs w:val="30"/>
        </w:rPr>
        <w:t>91000</w:t>
      </w:r>
      <w:r>
        <w:rPr>
          <w:rFonts w:hint="eastAsia"/>
          <w:sz w:val="30"/>
          <w:szCs w:val="30"/>
        </w:rPr>
        <w:t>元的事实。</w:t>
      </w:r>
    </w:p>
    <w:p w:rsidR="00E444CD" w:rsidRDefault="00E444CD">
      <w:pPr>
        <w:spacing w:line="500" w:lineRule="atLeast"/>
        <w:ind w:firstLine="600"/>
        <w:divId w:val="198931066"/>
        <w:rPr>
          <w:rFonts w:hint="eastAsia"/>
          <w:sz w:val="30"/>
          <w:szCs w:val="30"/>
        </w:rPr>
      </w:pPr>
      <w:r>
        <w:rPr>
          <w:rFonts w:hint="eastAsia"/>
          <w:sz w:val="30"/>
          <w:szCs w:val="30"/>
        </w:rPr>
        <w:t>2.</w:t>
      </w:r>
      <w:r>
        <w:rPr>
          <w:rFonts w:hint="eastAsia"/>
          <w:sz w:val="30"/>
          <w:szCs w:val="30"/>
        </w:rPr>
        <w:t>证人林某甲（原广州市司法局调解工作管理处副处长）的证言，证明被告人黎某甲先后六次共贿送给其现金</w:t>
      </w:r>
      <w:r>
        <w:rPr>
          <w:rFonts w:hint="eastAsia"/>
          <w:sz w:val="30"/>
          <w:szCs w:val="30"/>
        </w:rPr>
        <w:t>26000</w:t>
      </w:r>
      <w:r>
        <w:rPr>
          <w:rFonts w:hint="eastAsia"/>
          <w:sz w:val="30"/>
          <w:szCs w:val="30"/>
        </w:rPr>
        <w:t>元、价值</w:t>
      </w:r>
      <w:r>
        <w:rPr>
          <w:rFonts w:hint="eastAsia"/>
          <w:sz w:val="30"/>
          <w:szCs w:val="30"/>
        </w:rPr>
        <w:t>5000</w:t>
      </w:r>
      <w:r>
        <w:rPr>
          <w:rFonts w:hint="eastAsia"/>
          <w:sz w:val="30"/>
          <w:szCs w:val="30"/>
        </w:rPr>
        <w:t>元的购物卡的事实。</w:t>
      </w:r>
    </w:p>
    <w:p w:rsidR="00E444CD" w:rsidRDefault="00E444CD">
      <w:pPr>
        <w:spacing w:line="500" w:lineRule="atLeast"/>
        <w:ind w:firstLine="600"/>
        <w:divId w:val="1865633201"/>
        <w:rPr>
          <w:rFonts w:hint="eastAsia"/>
          <w:sz w:val="30"/>
          <w:szCs w:val="30"/>
        </w:rPr>
      </w:pPr>
      <w:r>
        <w:rPr>
          <w:rFonts w:hint="eastAsia"/>
          <w:sz w:val="30"/>
          <w:szCs w:val="30"/>
        </w:rPr>
        <w:t>3.</w:t>
      </w:r>
      <w:r>
        <w:rPr>
          <w:rFonts w:hint="eastAsia"/>
          <w:sz w:val="30"/>
          <w:szCs w:val="30"/>
        </w:rPr>
        <w:t>证人姚某（原广州市城乡建设委员会房地产开发建设处副处长）的证言，证明被告人黎某甲先后两次共贿送给其现金</w:t>
      </w:r>
      <w:r>
        <w:rPr>
          <w:rFonts w:hint="eastAsia"/>
          <w:sz w:val="30"/>
          <w:szCs w:val="30"/>
        </w:rPr>
        <w:t>3000</w:t>
      </w:r>
      <w:r>
        <w:rPr>
          <w:rFonts w:hint="eastAsia"/>
          <w:sz w:val="30"/>
          <w:szCs w:val="30"/>
        </w:rPr>
        <w:t>元、价值</w:t>
      </w:r>
      <w:r>
        <w:rPr>
          <w:rFonts w:hint="eastAsia"/>
          <w:sz w:val="30"/>
          <w:szCs w:val="30"/>
        </w:rPr>
        <w:t>5000</w:t>
      </w:r>
      <w:r>
        <w:rPr>
          <w:rFonts w:hint="eastAsia"/>
          <w:sz w:val="30"/>
          <w:szCs w:val="30"/>
        </w:rPr>
        <w:t>元的购物卡的事实。</w:t>
      </w:r>
    </w:p>
    <w:p w:rsidR="00E444CD" w:rsidRDefault="00E444CD">
      <w:pPr>
        <w:spacing w:line="500" w:lineRule="atLeast"/>
        <w:ind w:firstLine="600"/>
        <w:divId w:val="576483078"/>
        <w:rPr>
          <w:rFonts w:hint="eastAsia"/>
          <w:sz w:val="30"/>
          <w:szCs w:val="30"/>
        </w:rPr>
      </w:pPr>
      <w:r>
        <w:rPr>
          <w:rFonts w:hint="eastAsia"/>
          <w:sz w:val="30"/>
          <w:szCs w:val="30"/>
        </w:rPr>
        <w:t>4.</w:t>
      </w:r>
      <w:r>
        <w:rPr>
          <w:rFonts w:hint="eastAsia"/>
          <w:sz w:val="30"/>
          <w:szCs w:val="30"/>
        </w:rPr>
        <w:t>被告人黎某乙的供述，供认其名下的涉案工商银行账户由其父亲黎某甲使用的情况。</w:t>
      </w:r>
    </w:p>
    <w:p w:rsidR="00E444CD" w:rsidRDefault="00E444CD">
      <w:pPr>
        <w:spacing w:line="500" w:lineRule="atLeast"/>
        <w:ind w:firstLine="600"/>
        <w:divId w:val="1501971009"/>
        <w:rPr>
          <w:rFonts w:hint="eastAsia"/>
          <w:sz w:val="30"/>
          <w:szCs w:val="30"/>
        </w:rPr>
      </w:pPr>
      <w:r>
        <w:rPr>
          <w:rFonts w:hint="eastAsia"/>
          <w:sz w:val="30"/>
          <w:szCs w:val="30"/>
        </w:rPr>
        <w:t>5.</w:t>
      </w:r>
      <w:r>
        <w:rPr>
          <w:rFonts w:hint="eastAsia"/>
          <w:sz w:val="30"/>
          <w:szCs w:val="30"/>
        </w:rPr>
        <w:t>银行交易明细清单，经被告人黎某甲签认，其中</w:t>
      </w:r>
      <w:r>
        <w:rPr>
          <w:rFonts w:hint="eastAsia"/>
          <w:sz w:val="30"/>
          <w:szCs w:val="30"/>
        </w:rPr>
        <w:t>7000</w:t>
      </w:r>
      <w:r>
        <w:rPr>
          <w:rFonts w:hint="eastAsia"/>
          <w:sz w:val="30"/>
          <w:szCs w:val="30"/>
        </w:rPr>
        <w:t>元、</w:t>
      </w:r>
      <w:r>
        <w:rPr>
          <w:rFonts w:hint="eastAsia"/>
          <w:sz w:val="30"/>
          <w:szCs w:val="30"/>
        </w:rPr>
        <w:t>1000</w:t>
      </w:r>
      <w:r>
        <w:rPr>
          <w:rFonts w:hint="eastAsia"/>
          <w:sz w:val="30"/>
          <w:szCs w:val="30"/>
        </w:rPr>
        <w:t>元的两笔交易是其向黄某甲贿送的款项。</w:t>
      </w:r>
    </w:p>
    <w:p w:rsidR="00E444CD" w:rsidRDefault="00E444CD">
      <w:pPr>
        <w:spacing w:line="500" w:lineRule="atLeast"/>
        <w:ind w:firstLine="600"/>
        <w:divId w:val="1304189338"/>
        <w:rPr>
          <w:rFonts w:hint="eastAsia"/>
          <w:sz w:val="30"/>
          <w:szCs w:val="30"/>
        </w:rPr>
      </w:pPr>
      <w:r>
        <w:rPr>
          <w:rFonts w:hint="eastAsia"/>
          <w:sz w:val="30"/>
          <w:szCs w:val="30"/>
        </w:rPr>
        <w:t>6.</w:t>
      </w:r>
      <w:r>
        <w:rPr>
          <w:rFonts w:hint="eastAsia"/>
          <w:sz w:val="30"/>
          <w:szCs w:val="30"/>
        </w:rPr>
        <w:t>证人黄某甲、林某甲、姚某的任职书证，证明各人在前述各单位任职的具体情况。</w:t>
      </w:r>
    </w:p>
    <w:p w:rsidR="00E444CD" w:rsidRDefault="00E444CD">
      <w:pPr>
        <w:spacing w:line="500" w:lineRule="atLeast"/>
        <w:ind w:firstLine="600"/>
        <w:divId w:val="425930715"/>
        <w:rPr>
          <w:rFonts w:hint="eastAsia"/>
          <w:sz w:val="30"/>
          <w:szCs w:val="30"/>
        </w:rPr>
      </w:pPr>
      <w:r>
        <w:rPr>
          <w:rFonts w:hint="eastAsia"/>
          <w:sz w:val="30"/>
          <w:szCs w:val="30"/>
        </w:rPr>
        <w:t>（三）综合证据</w:t>
      </w:r>
    </w:p>
    <w:p w:rsidR="00E444CD" w:rsidRDefault="00E444CD">
      <w:pPr>
        <w:spacing w:line="500" w:lineRule="atLeast"/>
        <w:ind w:firstLine="600"/>
        <w:divId w:val="2015453443"/>
        <w:rPr>
          <w:rFonts w:hint="eastAsia"/>
          <w:sz w:val="30"/>
          <w:szCs w:val="30"/>
        </w:rPr>
      </w:pPr>
      <w:r>
        <w:rPr>
          <w:rFonts w:hint="eastAsia"/>
          <w:sz w:val="30"/>
          <w:szCs w:val="30"/>
        </w:rPr>
        <w:t>1.</w:t>
      </w:r>
      <w:r>
        <w:rPr>
          <w:rFonts w:hint="eastAsia"/>
          <w:sz w:val="30"/>
          <w:szCs w:val="30"/>
        </w:rPr>
        <w:t>涉案银行账户资料，证明涉案银行账户的具体情况。</w:t>
      </w:r>
    </w:p>
    <w:p w:rsidR="00E444CD" w:rsidRDefault="00E444CD">
      <w:pPr>
        <w:spacing w:line="500" w:lineRule="atLeast"/>
        <w:ind w:firstLine="600"/>
        <w:divId w:val="1627850746"/>
        <w:rPr>
          <w:rFonts w:hint="eastAsia"/>
          <w:sz w:val="30"/>
          <w:szCs w:val="30"/>
        </w:rPr>
      </w:pPr>
      <w:r>
        <w:rPr>
          <w:rFonts w:hint="eastAsia"/>
          <w:sz w:val="30"/>
          <w:szCs w:val="30"/>
        </w:rPr>
        <w:t>2.</w:t>
      </w:r>
      <w:r>
        <w:rPr>
          <w:rFonts w:hint="eastAsia"/>
          <w:sz w:val="30"/>
          <w:szCs w:val="30"/>
        </w:rPr>
        <w:t>通话记录清单，证明各被告人电话通话的具体情况。</w:t>
      </w:r>
    </w:p>
    <w:p w:rsidR="00E444CD" w:rsidRDefault="00E444CD">
      <w:pPr>
        <w:spacing w:line="500" w:lineRule="atLeast"/>
        <w:ind w:firstLine="600"/>
        <w:divId w:val="14115784"/>
        <w:rPr>
          <w:rFonts w:hint="eastAsia"/>
          <w:sz w:val="30"/>
          <w:szCs w:val="30"/>
        </w:rPr>
      </w:pPr>
      <w:r>
        <w:rPr>
          <w:rFonts w:hint="eastAsia"/>
          <w:sz w:val="30"/>
          <w:szCs w:val="30"/>
        </w:rPr>
        <w:t>3.</w:t>
      </w:r>
      <w:r>
        <w:rPr>
          <w:rFonts w:hint="eastAsia"/>
          <w:sz w:val="30"/>
          <w:szCs w:val="30"/>
        </w:rPr>
        <w:t>广州市公安局越秀区分局刑事警察大队、广州市公安局越秀区分局光塔派出所出具的抓获经过，证明各被告人归案的具体经过。</w:t>
      </w:r>
    </w:p>
    <w:p w:rsidR="00E444CD" w:rsidRDefault="00E444CD">
      <w:pPr>
        <w:spacing w:line="500" w:lineRule="atLeast"/>
        <w:ind w:firstLine="600"/>
        <w:divId w:val="409543611"/>
        <w:rPr>
          <w:rFonts w:hint="eastAsia"/>
          <w:sz w:val="30"/>
          <w:szCs w:val="30"/>
        </w:rPr>
      </w:pPr>
      <w:r>
        <w:rPr>
          <w:rFonts w:hint="eastAsia"/>
          <w:sz w:val="30"/>
          <w:szCs w:val="30"/>
        </w:rPr>
        <w:t>4.</w:t>
      </w:r>
      <w:r>
        <w:rPr>
          <w:rFonts w:hint="eastAsia"/>
          <w:sz w:val="30"/>
          <w:szCs w:val="30"/>
        </w:rPr>
        <w:t>被告人黎某甲、黎某乙、金某的供述，各被告人对指控的前述案发经过供认不讳。</w:t>
      </w:r>
    </w:p>
    <w:p w:rsidR="00E444CD" w:rsidRDefault="00E444CD">
      <w:pPr>
        <w:spacing w:line="500" w:lineRule="atLeast"/>
        <w:ind w:firstLine="600"/>
        <w:divId w:val="1117140634"/>
        <w:rPr>
          <w:rFonts w:hint="eastAsia"/>
          <w:sz w:val="30"/>
          <w:szCs w:val="30"/>
        </w:rPr>
      </w:pPr>
      <w:r>
        <w:rPr>
          <w:rFonts w:hint="eastAsia"/>
          <w:sz w:val="30"/>
          <w:szCs w:val="30"/>
        </w:rPr>
        <w:t>5.</w:t>
      </w:r>
      <w:r>
        <w:rPr>
          <w:rFonts w:hint="eastAsia"/>
          <w:sz w:val="30"/>
          <w:szCs w:val="30"/>
        </w:rPr>
        <w:t>被告人黎某甲、黎某乙、金某的户籍材料，证明各被告人的身份情况。</w:t>
      </w:r>
    </w:p>
    <w:p w:rsidR="00E444CD" w:rsidRDefault="00E444CD">
      <w:pPr>
        <w:spacing w:line="500" w:lineRule="atLeast"/>
        <w:ind w:firstLine="600"/>
        <w:divId w:val="958995554"/>
        <w:rPr>
          <w:rFonts w:hint="eastAsia"/>
          <w:sz w:val="30"/>
          <w:szCs w:val="30"/>
        </w:rPr>
      </w:pPr>
      <w:r>
        <w:rPr>
          <w:rFonts w:hint="eastAsia"/>
          <w:sz w:val="30"/>
          <w:szCs w:val="30"/>
        </w:rPr>
        <w:t>对于被告人黎某甲、黎某乙的辩护人提出被告人黎某甲、黎某乙不构成消防责任事故罪，以及被告人金某的辩护人提出的无罪辩护意见，本院综合在案证据评判如下：一、根据建业大厦的相关权属书证，证明被告人黎某甲为建业大厦的实际控制人；根据各被告人的供述、涉案多名证人证言、书证，证明被告人黎某乙参与管理建业大厦，其在广州市信龙企业管理有限公司、广州信浓物业管理有限公司的出资比例均为</w:t>
      </w:r>
      <w:r>
        <w:rPr>
          <w:rFonts w:hint="eastAsia"/>
          <w:sz w:val="30"/>
          <w:szCs w:val="30"/>
        </w:rPr>
        <w:t>80%</w:t>
      </w:r>
      <w:r>
        <w:rPr>
          <w:rFonts w:hint="eastAsia"/>
          <w:sz w:val="30"/>
          <w:szCs w:val="30"/>
        </w:rPr>
        <w:t>，被告人金某为建业大厦的电工。二、根据广州市公安局越秀区分局的公安行政处罚决定书、行政强制执行决定书，证明建业大厦未经消防验收，被广州市信龙企业管理有限公司出租作货物仓储和办公室使用，该局决定责令停止使用建业大厦，并予以强制执行查封。三、根据各被告人的供述、证人证言、书证，证明被告人黎某甲等在建业大厦仍未经消防验收的情况下，继续以广州信浓物业管理有限公司名义出租建业大厦。四、根据被告人金某的供述、证人证言、特种作业操作证、建业大厦电路线路图，证明被告人金某持有特种作业操作证，作业类别为电工作业，被告人金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月改造建业大厦电线线路，其在作业过程中违反安全管理规定，将首层邓某甲仓库的线路使用</w:t>
      </w:r>
      <w:r>
        <w:rPr>
          <w:rFonts w:hint="eastAsia"/>
          <w:sz w:val="30"/>
          <w:szCs w:val="30"/>
        </w:rPr>
        <w:t>2</w:t>
      </w:r>
      <w:r>
        <w:rPr>
          <w:rFonts w:hint="eastAsia"/>
          <w:sz w:val="30"/>
          <w:szCs w:val="30"/>
        </w:rPr>
        <w:t>条</w:t>
      </w:r>
      <w:r>
        <w:rPr>
          <w:rFonts w:hint="eastAsia"/>
          <w:sz w:val="30"/>
          <w:szCs w:val="30"/>
        </w:rPr>
        <w:t>6</w:t>
      </w:r>
      <w:r>
        <w:rPr>
          <w:rFonts w:hint="eastAsia"/>
          <w:sz w:val="30"/>
          <w:szCs w:val="30"/>
        </w:rPr>
        <w:t>平方线接驳</w:t>
      </w:r>
      <w:r>
        <w:rPr>
          <w:rFonts w:hint="eastAsia"/>
          <w:sz w:val="30"/>
          <w:szCs w:val="30"/>
        </w:rPr>
        <w:t>1</w:t>
      </w:r>
      <w:r>
        <w:rPr>
          <w:rFonts w:hint="eastAsia"/>
          <w:sz w:val="30"/>
          <w:szCs w:val="30"/>
        </w:rPr>
        <w:t>条</w:t>
      </w:r>
      <w:r>
        <w:rPr>
          <w:rFonts w:hint="eastAsia"/>
          <w:sz w:val="30"/>
          <w:szCs w:val="30"/>
        </w:rPr>
        <w:t>16</w:t>
      </w:r>
      <w:r>
        <w:rPr>
          <w:rFonts w:hint="eastAsia"/>
          <w:sz w:val="30"/>
          <w:szCs w:val="30"/>
        </w:rPr>
        <w:t>平方线。五、根据广州市公安消防局的火灾事故认定书，认定起火点位于首层邓某甲仓库内，起火原因系经过邓某甲租用仓库的建业大厦首层总电源线短路引燃可燃物所致；根据广东京华资产评估房地产土地估价有限公司出具的评估报告，证明经评估建业大厦火灾损失为</w:t>
      </w:r>
      <w:r>
        <w:rPr>
          <w:rFonts w:hint="eastAsia"/>
          <w:sz w:val="30"/>
          <w:szCs w:val="30"/>
        </w:rPr>
        <w:t>4066.23</w:t>
      </w:r>
      <w:r>
        <w:rPr>
          <w:rFonts w:hint="eastAsia"/>
          <w:sz w:val="30"/>
          <w:szCs w:val="30"/>
        </w:rPr>
        <w:t>万元，业大厦综上，在案证据之间相互印证，足以证明公诉机关对三被告人的指控事实清楚、证据充分，本院予以支持。对辩护人的相关辩护意见本院不</w:t>
      </w:r>
      <w:r>
        <w:rPr>
          <w:rFonts w:hint="eastAsia"/>
          <w:sz w:val="30"/>
          <w:szCs w:val="30"/>
        </w:rPr>
        <w:t>予采纳。</w:t>
      </w:r>
    </w:p>
    <w:p w:rsidR="00E444CD" w:rsidRDefault="00E444CD">
      <w:pPr>
        <w:spacing w:line="500" w:lineRule="atLeast"/>
        <w:ind w:firstLine="600"/>
        <w:divId w:val="1873305425"/>
        <w:rPr>
          <w:rFonts w:hint="eastAsia"/>
          <w:sz w:val="30"/>
          <w:szCs w:val="30"/>
        </w:rPr>
      </w:pPr>
      <w:r>
        <w:rPr>
          <w:rFonts w:hint="eastAsia"/>
          <w:sz w:val="30"/>
          <w:szCs w:val="30"/>
        </w:rPr>
        <w:t>本院认为，被告人黎某甲是建业大厦的实际控制人和经营者，违反消防管理法规，未进行消防验收而将该大厦投入使用，且停用消防设施，经消防监督机构通知采取改正措施而拒绝执行，被告人黎某甲是本次火灾的直接责任人，其行为危害公共安全，后果特别严重，已构成消防责任事故罪。被告人黎某乙作为建业大厦经营管理和消防责任负责人，不履行防火安全责任制规定的职责义务，对消防监督机构要求采取改正措施而拒绝执行，也是本次火灾的直接责任人，其行为危害公共安全，后果特别严重，已构成消防责任事故罪。被告人金某作为建业大厦维护电路的电工，在作业中违反安全管理规定，不按操作规程更换电源线，致电源线短路引燃可燃物因而发生本次火灾，其行为危害公共安全，情节特别恶劣，已构成重大责任事故罪。被告人黎某甲为谋取不正当利益，给予国家工作人员以财物，情节严重，其行为已构成行贿罪。被告人黎某甲犯数罪，依法应数罪并罚。公诉机关指控各被告人构成犯罪的事实清楚，本院予以支持。惟指控被告人金某构成失火罪的定性不当，本院经庭审查明后予以纠正。行贿一节事实中，被告人黎某甲在被追诉前主动交待行贿行为，依法可以减轻处罚。重大责任事故一节事实中，被告人金某犯罪以后自动投案，如实供述自</w:t>
      </w:r>
      <w:r>
        <w:rPr>
          <w:rFonts w:hint="eastAsia"/>
          <w:sz w:val="30"/>
          <w:szCs w:val="30"/>
        </w:rPr>
        <w:t>己的罪行，是自首，依法可以从轻处罚。辩护人对各被告人的相关罪轻辩护意见本院已予考虑。根据被告人的犯罪事实、情节及认罪态度，依照《中华人民共和国刑法》第一百三十九条、第三百八十九条第一款、第三百九十条、第一百三十四条第一款、第六十九条、第六十七条第一款及最高人民法院、最高人民检察院《关于办理行贿刑事案件具体应用法律若干问题的解释》第二条之规定，判决如下：</w:t>
      </w:r>
    </w:p>
    <w:p w:rsidR="00E444CD" w:rsidRDefault="00E444CD">
      <w:pPr>
        <w:spacing w:line="500" w:lineRule="atLeast"/>
        <w:ind w:firstLine="600"/>
        <w:divId w:val="1050542216"/>
        <w:rPr>
          <w:rFonts w:hint="eastAsia"/>
          <w:sz w:val="30"/>
          <w:szCs w:val="30"/>
        </w:rPr>
      </w:pPr>
      <w:r>
        <w:rPr>
          <w:rFonts w:hint="eastAsia"/>
          <w:sz w:val="30"/>
          <w:szCs w:val="30"/>
        </w:rPr>
        <w:t>一、被告人黎某甲犯消防责任事故罪，判处有期徒刑五年。犯行贿罪，判处有期徒刑三年。决定执行有期徒刑七年。</w:t>
      </w:r>
    </w:p>
    <w:p w:rsidR="00E444CD" w:rsidRDefault="00E444CD">
      <w:pPr>
        <w:spacing w:line="500" w:lineRule="atLeast"/>
        <w:ind w:firstLine="600"/>
        <w:divId w:val="17907846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日止。）</w:t>
      </w:r>
    </w:p>
    <w:p w:rsidR="00E444CD" w:rsidRDefault="00E444CD">
      <w:pPr>
        <w:spacing w:line="500" w:lineRule="atLeast"/>
        <w:ind w:firstLine="600"/>
        <w:divId w:val="379289341"/>
        <w:rPr>
          <w:rFonts w:hint="eastAsia"/>
          <w:sz w:val="30"/>
          <w:szCs w:val="30"/>
        </w:rPr>
      </w:pPr>
      <w:r>
        <w:rPr>
          <w:rFonts w:hint="eastAsia"/>
          <w:sz w:val="30"/>
          <w:szCs w:val="30"/>
        </w:rPr>
        <w:t>二、被告人黎某乙犯消防责任事故罪，判处有期徒刑三年。</w:t>
      </w:r>
    </w:p>
    <w:p w:rsidR="00E444CD" w:rsidRDefault="00E444CD">
      <w:pPr>
        <w:spacing w:line="500" w:lineRule="atLeast"/>
        <w:ind w:firstLine="600"/>
        <w:divId w:val="14021697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日止。）</w:t>
      </w:r>
    </w:p>
    <w:p w:rsidR="00E444CD" w:rsidRDefault="00E444CD">
      <w:pPr>
        <w:spacing w:line="500" w:lineRule="atLeast"/>
        <w:ind w:firstLine="600"/>
        <w:divId w:val="1154492770"/>
        <w:rPr>
          <w:rFonts w:hint="eastAsia"/>
          <w:sz w:val="30"/>
          <w:szCs w:val="30"/>
        </w:rPr>
      </w:pPr>
      <w:r>
        <w:rPr>
          <w:rFonts w:hint="eastAsia"/>
          <w:sz w:val="30"/>
          <w:szCs w:val="30"/>
        </w:rPr>
        <w:t>三、被告人金某犯重大责任事故罪，判处有期徒刑三年。</w:t>
      </w:r>
    </w:p>
    <w:p w:rsidR="00E444CD" w:rsidRDefault="00E444CD">
      <w:pPr>
        <w:spacing w:line="500" w:lineRule="atLeast"/>
        <w:ind w:firstLine="600"/>
        <w:divId w:val="4559535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日止。）</w:t>
      </w:r>
    </w:p>
    <w:p w:rsidR="00E444CD" w:rsidRDefault="00E444CD">
      <w:pPr>
        <w:spacing w:line="500" w:lineRule="atLeast"/>
        <w:ind w:firstLine="600"/>
        <w:divId w:val="171638928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E444CD" w:rsidRDefault="00E444CD">
      <w:pPr>
        <w:spacing w:line="500" w:lineRule="atLeast"/>
        <w:jc w:val="right"/>
        <w:divId w:val="242298694"/>
        <w:rPr>
          <w:rFonts w:hint="eastAsia"/>
          <w:sz w:val="30"/>
          <w:szCs w:val="30"/>
        </w:rPr>
      </w:pPr>
      <w:r>
        <w:rPr>
          <w:rFonts w:hint="eastAsia"/>
          <w:sz w:val="30"/>
          <w:szCs w:val="30"/>
        </w:rPr>
        <w:t>审　判　长　　黄鸿志</w:t>
      </w:r>
    </w:p>
    <w:p w:rsidR="00E444CD" w:rsidRDefault="00E444CD">
      <w:pPr>
        <w:spacing w:line="500" w:lineRule="atLeast"/>
        <w:jc w:val="right"/>
        <w:divId w:val="620695903"/>
        <w:rPr>
          <w:rFonts w:hint="eastAsia"/>
          <w:sz w:val="30"/>
          <w:szCs w:val="30"/>
        </w:rPr>
      </w:pPr>
      <w:r>
        <w:rPr>
          <w:rFonts w:hint="eastAsia"/>
          <w:sz w:val="30"/>
          <w:szCs w:val="30"/>
        </w:rPr>
        <w:t>代理审判员　　闵琦媛</w:t>
      </w:r>
    </w:p>
    <w:p w:rsidR="00E444CD" w:rsidRDefault="00E444CD">
      <w:pPr>
        <w:spacing w:line="500" w:lineRule="atLeast"/>
        <w:jc w:val="right"/>
        <w:divId w:val="1853763145"/>
        <w:rPr>
          <w:rFonts w:hint="eastAsia"/>
          <w:sz w:val="30"/>
          <w:szCs w:val="30"/>
        </w:rPr>
      </w:pPr>
      <w:r>
        <w:rPr>
          <w:rFonts w:hint="eastAsia"/>
          <w:sz w:val="30"/>
          <w:szCs w:val="30"/>
        </w:rPr>
        <w:t>人民陪审员　　刘耀邦</w:t>
      </w:r>
    </w:p>
    <w:p w:rsidR="00E444CD" w:rsidRDefault="00E444CD">
      <w:pPr>
        <w:spacing w:line="500" w:lineRule="atLeast"/>
        <w:jc w:val="right"/>
        <w:divId w:val="1219896239"/>
        <w:rPr>
          <w:rFonts w:hint="eastAsia"/>
          <w:sz w:val="30"/>
          <w:szCs w:val="30"/>
        </w:rPr>
      </w:pPr>
      <w:r>
        <w:rPr>
          <w:rFonts w:hint="eastAsia"/>
          <w:sz w:val="30"/>
          <w:szCs w:val="30"/>
        </w:rPr>
        <w:t>二〇一四年七月三十一日</w:t>
      </w:r>
    </w:p>
    <w:p w:rsidR="00E444CD" w:rsidRDefault="00E444CD">
      <w:pPr>
        <w:spacing w:line="500" w:lineRule="atLeast"/>
        <w:jc w:val="right"/>
        <w:divId w:val="1892304311"/>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44CD" w:rsidRDefault="00E444CD" w:rsidP="00E444CD">
      <w:pPr>
        <w:rPr>
          <w:rFonts w:hint="eastAsia"/>
        </w:rPr>
      </w:pPr>
      <w:r>
        <w:separator/>
      </w:r>
    </w:p>
  </w:endnote>
  <w:endnote w:type="continuationSeparator" w:id="0">
    <w:p w:rsidR="00E444CD" w:rsidRDefault="00E444CD" w:rsidP="00E444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44CD" w:rsidRDefault="00E444CD" w:rsidP="00E444CD">
      <w:pPr>
        <w:rPr>
          <w:rFonts w:hint="eastAsia"/>
        </w:rPr>
      </w:pPr>
      <w:r>
        <w:separator/>
      </w:r>
    </w:p>
  </w:footnote>
  <w:footnote w:type="continuationSeparator" w:id="0">
    <w:p w:rsidR="00E444CD" w:rsidRDefault="00E444CD" w:rsidP="00E444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44CD"/>
    <w:rsid w:val="002A6721"/>
    <w:rsid w:val="00E44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44CD"/>
    <w:pPr>
      <w:tabs>
        <w:tab w:val="center" w:pos="4153"/>
        <w:tab w:val="right" w:pos="8306"/>
      </w:tabs>
      <w:snapToGrid w:val="0"/>
      <w:jc w:val="center"/>
    </w:pPr>
    <w:rPr>
      <w:sz w:val="18"/>
      <w:szCs w:val="18"/>
    </w:rPr>
  </w:style>
  <w:style w:type="character" w:customStyle="1" w:styleId="a4">
    <w:name w:val="页眉 字符"/>
    <w:basedOn w:val="a0"/>
    <w:link w:val="a3"/>
    <w:uiPriority w:val="99"/>
    <w:rsid w:val="00E444CD"/>
    <w:rPr>
      <w:rFonts w:ascii="宋体" w:eastAsia="宋体" w:hAnsi="宋体" w:cs="宋体"/>
      <w:sz w:val="18"/>
      <w:szCs w:val="18"/>
    </w:rPr>
  </w:style>
  <w:style w:type="paragraph" w:styleId="a5">
    <w:name w:val="footer"/>
    <w:basedOn w:val="a"/>
    <w:link w:val="a6"/>
    <w:uiPriority w:val="99"/>
    <w:unhideWhenUsed/>
    <w:rsid w:val="00E444CD"/>
    <w:pPr>
      <w:tabs>
        <w:tab w:val="center" w:pos="4153"/>
        <w:tab w:val="right" w:pos="8306"/>
      </w:tabs>
      <w:snapToGrid w:val="0"/>
    </w:pPr>
    <w:rPr>
      <w:sz w:val="18"/>
      <w:szCs w:val="18"/>
    </w:rPr>
  </w:style>
  <w:style w:type="character" w:customStyle="1" w:styleId="a6">
    <w:name w:val="页脚 字符"/>
    <w:basedOn w:val="a0"/>
    <w:link w:val="a5"/>
    <w:uiPriority w:val="99"/>
    <w:rsid w:val="00E444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5784">
      <w:marLeft w:val="0"/>
      <w:marRight w:val="0"/>
      <w:marTop w:val="10"/>
      <w:marBottom w:val="10"/>
      <w:divBdr>
        <w:top w:val="none" w:sz="0" w:space="0" w:color="auto"/>
        <w:left w:val="none" w:sz="0" w:space="0" w:color="auto"/>
        <w:bottom w:val="none" w:sz="0" w:space="0" w:color="auto"/>
        <w:right w:val="none" w:sz="0" w:space="0" w:color="auto"/>
      </w:divBdr>
    </w:div>
    <w:div w:id="24523071">
      <w:marLeft w:val="0"/>
      <w:marRight w:val="0"/>
      <w:marTop w:val="10"/>
      <w:marBottom w:val="10"/>
      <w:divBdr>
        <w:top w:val="none" w:sz="0" w:space="0" w:color="auto"/>
        <w:left w:val="none" w:sz="0" w:space="0" w:color="auto"/>
        <w:bottom w:val="none" w:sz="0" w:space="0" w:color="auto"/>
        <w:right w:val="none" w:sz="0" w:space="0" w:color="auto"/>
      </w:divBdr>
    </w:div>
    <w:div w:id="35156602">
      <w:marLeft w:val="0"/>
      <w:marRight w:val="0"/>
      <w:marTop w:val="10"/>
      <w:marBottom w:val="10"/>
      <w:divBdr>
        <w:top w:val="none" w:sz="0" w:space="0" w:color="auto"/>
        <w:left w:val="none" w:sz="0" w:space="0" w:color="auto"/>
        <w:bottom w:val="none" w:sz="0" w:space="0" w:color="auto"/>
        <w:right w:val="none" w:sz="0" w:space="0" w:color="auto"/>
      </w:divBdr>
    </w:div>
    <w:div w:id="94328536">
      <w:marLeft w:val="0"/>
      <w:marRight w:val="0"/>
      <w:marTop w:val="10"/>
      <w:marBottom w:val="10"/>
      <w:divBdr>
        <w:top w:val="none" w:sz="0" w:space="0" w:color="auto"/>
        <w:left w:val="none" w:sz="0" w:space="0" w:color="auto"/>
        <w:bottom w:val="none" w:sz="0" w:space="0" w:color="auto"/>
        <w:right w:val="none" w:sz="0" w:space="0" w:color="auto"/>
      </w:divBdr>
    </w:div>
    <w:div w:id="95826972">
      <w:marLeft w:val="0"/>
      <w:marRight w:val="0"/>
      <w:marTop w:val="10"/>
      <w:marBottom w:val="10"/>
      <w:divBdr>
        <w:top w:val="none" w:sz="0" w:space="0" w:color="auto"/>
        <w:left w:val="none" w:sz="0" w:space="0" w:color="auto"/>
        <w:bottom w:val="none" w:sz="0" w:space="0" w:color="auto"/>
        <w:right w:val="none" w:sz="0" w:space="0" w:color="auto"/>
      </w:divBdr>
    </w:div>
    <w:div w:id="101656873">
      <w:marLeft w:val="0"/>
      <w:marRight w:val="0"/>
      <w:marTop w:val="10"/>
      <w:marBottom w:val="10"/>
      <w:divBdr>
        <w:top w:val="none" w:sz="0" w:space="0" w:color="auto"/>
        <w:left w:val="none" w:sz="0" w:space="0" w:color="auto"/>
        <w:bottom w:val="none" w:sz="0" w:space="0" w:color="auto"/>
        <w:right w:val="none" w:sz="0" w:space="0" w:color="auto"/>
      </w:divBdr>
    </w:div>
    <w:div w:id="111365532">
      <w:marLeft w:val="0"/>
      <w:marRight w:val="0"/>
      <w:marTop w:val="10"/>
      <w:marBottom w:val="10"/>
      <w:divBdr>
        <w:top w:val="none" w:sz="0" w:space="0" w:color="auto"/>
        <w:left w:val="none" w:sz="0" w:space="0" w:color="auto"/>
        <w:bottom w:val="none" w:sz="0" w:space="0" w:color="auto"/>
        <w:right w:val="none" w:sz="0" w:space="0" w:color="auto"/>
      </w:divBdr>
    </w:div>
    <w:div w:id="147409343">
      <w:marLeft w:val="0"/>
      <w:marRight w:val="0"/>
      <w:marTop w:val="10"/>
      <w:marBottom w:val="10"/>
      <w:divBdr>
        <w:top w:val="none" w:sz="0" w:space="0" w:color="auto"/>
        <w:left w:val="none" w:sz="0" w:space="0" w:color="auto"/>
        <w:bottom w:val="none" w:sz="0" w:space="0" w:color="auto"/>
        <w:right w:val="none" w:sz="0" w:space="0" w:color="auto"/>
      </w:divBdr>
    </w:div>
    <w:div w:id="148786562">
      <w:marLeft w:val="0"/>
      <w:marRight w:val="0"/>
      <w:marTop w:val="10"/>
      <w:marBottom w:val="10"/>
      <w:divBdr>
        <w:top w:val="none" w:sz="0" w:space="0" w:color="auto"/>
        <w:left w:val="none" w:sz="0" w:space="0" w:color="auto"/>
        <w:bottom w:val="none" w:sz="0" w:space="0" w:color="auto"/>
        <w:right w:val="none" w:sz="0" w:space="0" w:color="auto"/>
      </w:divBdr>
    </w:div>
    <w:div w:id="166794597">
      <w:marLeft w:val="0"/>
      <w:marRight w:val="0"/>
      <w:marTop w:val="10"/>
      <w:marBottom w:val="10"/>
      <w:divBdr>
        <w:top w:val="none" w:sz="0" w:space="0" w:color="auto"/>
        <w:left w:val="none" w:sz="0" w:space="0" w:color="auto"/>
        <w:bottom w:val="none" w:sz="0" w:space="0" w:color="auto"/>
        <w:right w:val="none" w:sz="0" w:space="0" w:color="auto"/>
      </w:divBdr>
    </w:div>
    <w:div w:id="198931066">
      <w:marLeft w:val="0"/>
      <w:marRight w:val="0"/>
      <w:marTop w:val="10"/>
      <w:marBottom w:val="10"/>
      <w:divBdr>
        <w:top w:val="none" w:sz="0" w:space="0" w:color="auto"/>
        <w:left w:val="none" w:sz="0" w:space="0" w:color="auto"/>
        <w:bottom w:val="none" w:sz="0" w:space="0" w:color="auto"/>
        <w:right w:val="none" w:sz="0" w:space="0" w:color="auto"/>
      </w:divBdr>
    </w:div>
    <w:div w:id="234900482">
      <w:marLeft w:val="0"/>
      <w:marRight w:val="0"/>
      <w:marTop w:val="10"/>
      <w:marBottom w:val="10"/>
      <w:divBdr>
        <w:top w:val="none" w:sz="0" w:space="0" w:color="auto"/>
        <w:left w:val="none" w:sz="0" w:space="0" w:color="auto"/>
        <w:bottom w:val="none" w:sz="0" w:space="0" w:color="auto"/>
        <w:right w:val="none" w:sz="0" w:space="0" w:color="auto"/>
      </w:divBdr>
    </w:div>
    <w:div w:id="242298694">
      <w:marLeft w:val="0"/>
      <w:marRight w:val="720"/>
      <w:marTop w:val="10"/>
      <w:marBottom w:val="10"/>
      <w:divBdr>
        <w:top w:val="none" w:sz="0" w:space="0" w:color="auto"/>
        <w:left w:val="none" w:sz="0" w:space="0" w:color="auto"/>
        <w:bottom w:val="none" w:sz="0" w:space="0" w:color="auto"/>
        <w:right w:val="none" w:sz="0" w:space="0" w:color="auto"/>
      </w:divBdr>
    </w:div>
    <w:div w:id="303198630">
      <w:marLeft w:val="0"/>
      <w:marRight w:val="0"/>
      <w:marTop w:val="10"/>
      <w:marBottom w:val="10"/>
      <w:divBdr>
        <w:top w:val="none" w:sz="0" w:space="0" w:color="auto"/>
        <w:left w:val="none" w:sz="0" w:space="0" w:color="auto"/>
        <w:bottom w:val="none" w:sz="0" w:space="0" w:color="auto"/>
        <w:right w:val="none" w:sz="0" w:space="0" w:color="auto"/>
      </w:divBdr>
    </w:div>
    <w:div w:id="359017103">
      <w:marLeft w:val="0"/>
      <w:marRight w:val="0"/>
      <w:marTop w:val="10"/>
      <w:marBottom w:val="10"/>
      <w:divBdr>
        <w:top w:val="none" w:sz="0" w:space="0" w:color="auto"/>
        <w:left w:val="none" w:sz="0" w:space="0" w:color="auto"/>
        <w:bottom w:val="none" w:sz="0" w:space="0" w:color="auto"/>
        <w:right w:val="none" w:sz="0" w:space="0" w:color="auto"/>
      </w:divBdr>
    </w:div>
    <w:div w:id="359479604">
      <w:marLeft w:val="0"/>
      <w:marRight w:val="0"/>
      <w:marTop w:val="10"/>
      <w:marBottom w:val="10"/>
      <w:divBdr>
        <w:top w:val="none" w:sz="0" w:space="0" w:color="auto"/>
        <w:left w:val="none" w:sz="0" w:space="0" w:color="auto"/>
        <w:bottom w:val="none" w:sz="0" w:space="0" w:color="auto"/>
        <w:right w:val="none" w:sz="0" w:space="0" w:color="auto"/>
      </w:divBdr>
    </w:div>
    <w:div w:id="364713667">
      <w:marLeft w:val="0"/>
      <w:marRight w:val="0"/>
      <w:marTop w:val="10"/>
      <w:marBottom w:val="10"/>
      <w:divBdr>
        <w:top w:val="none" w:sz="0" w:space="0" w:color="auto"/>
        <w:left w:val="none" w:sz="0" w:space="0" w:color="auto"/>
        <w:bottom w:val="none" w:sz="0" w:space="0" w:color="auto"/>
        <w:right w:val="none" w:sz="0" w:space="0" w:color="auto"/>
      </w:divBdr>
    </w:div>
    <w:div w:id="379289341">
      <w:marLeft w:val="0"/>
      <w:marRight w:val="0"/>
      <w:marTop w:val="10"/>
      <w:marBottom w:val="10"/>
      <w:divBdr>
        <w:top w:val="none" w:sz="0" w:space="0" w:color="auto"/>
        <w:left w:val="none" w:sz="0" w:space="0" w:color="auto"/>
        <w:bottom w:val="none" w:sz="0" w:space="0" w:color="auto"/>
        <w:right w:val="none" w:sz="0" w:space="0" w:color="auto"/>
      </w:divBdr>
    </w:div>
    <w:div w:id="379331739">
      <w:marLeft w:val="0"/>
      <w:marRight w:val="0"/>
      <w:marTop w:val="10"/>
      <w:marBottom w:val="10"/>
      <w:divBdr>
        <w:top w:val="none" w:sz="0" w:space="0" w:color="auto"/>
        <w:left w:val="none" w:sz="0" w:space="0" w:color="auto"/>
        <w:bottom w:val="none" w:sz="0" w:space="0" w:color="auto"/>
        <w:right w:val="none" w:sz="0" w:space="0" w:color="auto"/>
      </w:divBdr>
    </w:div>
    <w:div w:id="409543611">
      <w:marLeft w:val="0"/>
      <w:marRight w:val="0"/>
      <w:marTop w:val="10"/>
      <w:marBottom w:val="10"/>
      <w:divBdr>
        <w:top w:val="none" w:sz="0" w:space="0" w:color="auto"/>
        <w:left w:val="none" w:sz="0" w:space="0" w:color="auto"/>
        <w:bottom w:val="none" w:sz="0" w:space="0" w:color="auto"/>
        <w:right w:val="none" w:sz="0" w:space="0" w:color="auto"/>
      </w:divBdr>
    </w:div>
    <w:div w:id="425930715">
      <w:marLeft w:val="0"/>
      <w:marRight w:val="0"/>
      <w:marTop w:val="10"/>
      <w:marBottom w:val="10"/>
      <w:divBdr>
        <w:top w:val="none" w:sz="0" w:space="0" w:color="auto"/>
        <w:left w:val="none" w:sz="0" w:space="0" w:color="auto"/>
        <w:bottom w:val="none" w:sz="0" w:space="0" w:color="auto"/>
        <w:right w:val="none" w:sz="0" w:space="0" w:color="auto"/>
      </w:divBdr>
    </w:div>
    <w:div w:id="428354092">
      <w:marLeft w:val="0"/>
      <w:marRight w:val="0"/>
      <w:marTop w:val="10"/>
      <w:marBottom w:val="10"/>
      <w:divBdr>
        <w:top w:val="none" w:sz="0" w:space="0" w:color="auto"/>
        <w:left w:val="none" w:sz="0" w:space="0" w:color="auto"/>
        <w:bottom w:val="none" w:sz="0" w:space="0" w:color="auto"/>
        <w:right w:val="none" w:sz="0" w:space="0" w:color="auto"/>
      </w:divBdr>
    </w:div>
    <w:div w:id="446589039">
      <w:marLeft w:val="0"/>
      <w:marRight w:val="0"/>
      <w:marTop w:val="10"/>
      <w:marBottom w:val="10"/>
      <w:divBdr>
        <w:top w:val="none" w:sz="0" w:space="0" w:color="auto"/>
        <w:left w:val="none" w:sz="0" w:space="0" w:color="auto"/>
        <w:bottom w:val="none" w:sz="0" w:space="0" w:color="auto"/>
        <w:right w:val="none" w:sz="0" w:space="0" w:color="auto"/>
      </w:divBdr>
    </w:div>
    <w:div w:id="447970707">
      <w:marLeft w:val="0"/>
      <w:marRight w:val="0"/>
      <w:marTop w:val="10"/>
      <w:marBottom w:val="10"/>
      <w:divBdr>
        <w:top w:val="none" w:sz="0" w:space="0" w:color="auto"/>
        <w:left w:val="none" w:sz="0" w:space="0" w:color="auto"/>
        <w:bottom w:val="none" w:sz="0" w:space="0" w:color="auto"/>
        <w:right w:val="none" w:sz="0" w:space="0" w:color="auto"/>
      </w:divBdr>
    </w:div>
    <w:div w:id="455953546">
      <w:marLeft w:val="0"/>
      <w:marRight w:val="0"/>
      <w:marTop w:val="10"/>
      <w:marBottom w:val="10"/>
      <w:divBdr>
        <w:top w:val="none" w:sz="0" w:space="0" w:color="auto"/>
        <w:left w:val="none" w:sz="0" w:space="0" w:color="auto"/>
        <w:bottom w:val="none" w:sz="0" w:space="0" w:color="auto"/>
        <w:right w:val="none" w:sz="0" w:space="0" w:color="auto"/>
      </w:divBdr>
    </w:div>
    <w:div w:id="504898962">
      <w:marLeft w:val="0"/>
      <w:marRight w:val="0"/>
      <w:marTop w:val="10"/>
      <w:marBottom w:val="10"/>
      <w:divBdr>
        <w:top w:val="none" w:sz="0" w:space="0" w:color="auto"/>
        <w:left w:val="none" w:sz="0" w:space="0" w:color="auto"/>
        <w:bottom w:val="none" w:sz="0" w:space="0" w:color="auto"/>
        <w:right w:val="none" w:sz="0" w:space="0" w:color="auto"/>
      </w:divBdr>
    </w:div>
    <w:div w:id="534200167">
      <w:marLeft w:val="0"/>
      <w:marRight w:val="0"/>
      <w:marTop w:val="10"/>
      <w:marBottom w:val="10"/>
      <w:divBdr>
        <w:top w:val="none" w:sz="0" w:space="0" w:color="auto"/>
        <w:left w:val="none" w:sz="0" w:space="0" w:color="auto"/>
        <w:bottom w:val="none" w:sz="0" w:space="0" w:color="auto"/>
        <w:right w:val="none" w:sz="0" w:space="0" w:color="auto"/>
      </w:divBdr>
    </w:div>
    <w:div w:id="557861732">
      <w:marLeft w:val="0"/>
      <w:marRight w:val="0"/>
      <w:marTop w:val="10"/>
      <w:marBottom w:val="10"/>
      <w:divBdr>
        <w:top w:val="none" w:sz="0" w:space="0" w:color="auto"/>
        <w:left w:val="none" w:sz="0" w:space="0" w:color="auto"/>
        <w:bottom w:val="none" w:sz="0" w:space="0" w:color="auto"/>
        <w:right w:val="none" w:sz="0" w:space="0" w:color="auto"/>
      </w:divBdr>
    </w:div>
    <w:div w:id="570235399">
      <w:marLeft w:val="0"/>
      <w:marRight w:val="0"/>
      <w:marTop w:val="10"/>
      <w:marBottom w:val="10"/>
      <w:divBdr>
        <w:top w:val="none" w:sz="0" w:space="0" w:color="auto"/>
        <w:left w:val="none" w:sz="0" w:space="0" w:color="auto"/>
        <w:bottom w:val="none" w:sz="0" w:space="0" w:color="auto"/>
        <w:right w:val="none" w:sz="0" w:space="0" w:color="auto"/>
      </w:divBdr>
    </w:div>
    <w:div w:id="576483078">
      <w:marLeft w:val="0"/>
      <w:marRight w:val="0"/>
      <w:marTop w:val="10"/>
      <w:marBottom w:val="10"/>
      <w:divBdr>
        <w:top w:val="none" w:sz="0" w:space="0" w:color="auto"/>
        <w:left w:val="none" w:sz="0" w:space="0" w:color="auto"/>
        <w:bottom w:val="none" w:sz="0" w:space="0" w:color="auto"/>
        <w:right w:val="none" w:sz="0" w:space="0" w:color="auto"/>
      </w:divBdr>
    </w:div>
    <w:div w:id="620695903">
      <w:marLeft w:val="0"/>
      <w:marRight w:val="720"/>
      <w:marTop w:val="10"/>
      <w:marBottom w:val="10"/>
      <w:divBdr>
        <w:top w:val="none" w:sz="0" w:space="0" w:color="auto"/>
        <w:left w:val="none" w:sz="0" w:space="0" w:color="auto"/>
        <w:bottom w:val="none" w:sz="0" w:space="0" w:color="auto"/>
        <w:right w:val="none" w:sz="0" w:space="0" w:color="auto"/>
      </w:divBdr>
    </w:div>
    <w:div w:id="622465356">
      <w:marLeft w:val="0"/>
      <w:marRight w:val="0"/>
      <w:marTop w:val="10"/>
      <w:marBottom w:val="10"/>
      <w:divBdr>
        <w:top w:val="none" w:sz="0" w:space="0" w:color="auto"/>
        <w:left w:val="none" w:sz="0" w:space="0" w:color="auto"/>
        <w:bottom w:val="none" w:sz="0" w:space="0" w:color="auto"/>
        <w:right w:val="none" w:sz="0" w:space="0" w:color="auto"/>
      </w:divBdr>
    </w:div>
    <w:div w:id="722489903">
      <w:marLeft w:val="0"/>
      <w:marRight w:val="0"/>
      <w:marTop w:val="10"/>
      <w:marBottom w:val="10"/>
      <w:divBdr>
        <w:top w:val="none" w:sz="0" w:space="0" w:color="auto"/>
        <w:left w:val="none" w:sz="0" w:space="0" w:color="auto"/>
        <w:bottom w:val="none" w:sz="0" w:space="0" w:color="auto"/>
        <w:right w:val="none" w:sz="0" w:space="0" w:color="auto"/>
      </w:divBdr>
    </w:div>
    <w:div w:id="759260041">
      <w:marLeft w:val="0"/>
      <w:marRight w:val="0"/>
      <w:marTop w:val="10"/>
      <w:marBottom w:val="10"/>
      <w:divBdr>
        <w:top w:val="none" w:sz="0" w:space="0" w:color="auto"/>
        <w:left w:val="none" w:sz="0" w:space="0" w:color="auto"/>
        <w:bottom w:val="none" w:sz="0" w:space="0" w:color="auto"/>
        <w:right w:val="none" w:sz="0" w:space="0" w:color="auto"/>
      </w:divBdr>
    </w:div>
    <w:div w:id="763571269">
      <w:marLeft w:val="0"/>
      <w:marRight w:val="0"/>
      <w:marTop w:val="10"/>
      <w:marBottom w:val="10"/>
      <w:divBdr>
        <w:top w:val="none" w:sz="0" w:space="0" w:color="auto"/>
        <w:left w:val="none" w:sz="0" w:space="0" w:color="auto"/>
        <w:bottom w:val="none" w:sz="0" w:space="0" w:color="auto"/>
        <w:right w:val="none" w:sz="0" w:space="0" w:color="auto"/>
      </w:divBdr>
    </w:div>
    <w:div w:id="805468733">
      <w:marLeft w:val="0"/>
      <w:marRight w:val="0"/>
      <w:marTop w:val="10"/>
      <w:marBottom w:val="10"/>
      <w:divBdr>
        <w:top w:val="none" w:sz="0" w:space="0" w:color="auto"/>
        <w:left w:val="none" w:sz="0" w:space="0" w:color="auto"/>
        <w:bottom w:val="none" w:sz="0" w:space="0" w:color="auto"/>
        <w:right w:val="none" w:sz="0" w:space="0" w:color="auto"/>
      </w:divBdr>
    </w:div>
    <w:div w:id="812137935">
      <w:marLeft w:val="0"/>
      <w:marRight w:val="0"/>
      <w:marTop w:val="10"/>
      <w:marBottom w:val="10"/>
      <w:divBdr>
        <w:top w:val="none" w:sz="0" w:space="0" w:color="auto"/>
        <w:left w:val="none" w:sz="0" w:space="0" w:color="auto"/>
        <w:bottom w:val="none" w:sz="0" w:space="0" w:color="auto"/>
        <w:right w:val="none" w:sz="0" w:space="0" w:color="auto"/>
      </w:divBdr>
    </w:div>
    <w:div w:id="837843317">
      <w:marLeft w:val="0"/>
      <w:marRight w:val="0"/>
      <w:marTop w:val="10"/>
      <w:marBottom w:val="10"/>
      <w:divBdr>
        <w:top w:val="none" w:sz="0" w:space="0" w:color="auto"/>
        <w:left w:val="none" w:sz="0" w:space="0" w:color="auto"/>
        <w:bottom w:val="none" w:sz="0" w:space="0" w:color="auto"/>
        <w:right w:val="none" w:sz="0" w:space="0" w:color="auto"/>
      </w:divBdr>
    </w:div>
    <w:div w:id="844251543">
      <w:marLeft w:val="0"/>
      <w:marRight w:val="0"/>
      <w:marTop w:val="10"/>
      <w:marBottom w:val="10"/>
      <w:divBdr>
        <w:top w:val="none" w:sz="0" w:space="0" w:color="auto"/>
        <w:left w:val="none" w:sz="0" w:space="0" w:color="auto"/>
        <w:bottom w:val="none" w:sz="0" w:space="0" w:color="auto"/>
        <w:right w:val="none" w:sz="0" w:space="0" w:color="auto"/>
      </w:divBdr>
    </w:div>
    <w:div w:id="868300537">
      <w:marLeft w:val="0"/>
      <w:marRight w:val="0"/>
      <w:marTop w:val="10"/>
      <w:marBottom w:val="10"/>
      <w:divBdr>
        <w:top w:val="none" w:sz="0" w:space="0" w:color="auto"/>
        <w:left w:val="none" w:sz="0" w:space="0" w:color="auto"/>
        <w:bottom w:val="none" w:sz="0" w:space="0" w:color="auto"/>
        <w:right w:val="none" w:sz="0" w:space="0" w:color="auto"/>
      </w:divBdr>
    </w:div>
    <w:div w:id="895900261">
      <w:marLeft w:val="0"/>
      <w:marRight w:val="0"/>
      <w:marTop w:val="10"/>
      <w:marBottom w:val="10"/>
      <w:divBdr>
        <w:top w:val="none" w:sz="0" w:space="0" w:color="auto"/>
        <w:left w:val="none" w:sz="0" w:space="0" w:color="auto"/>
        <w:bottom w:val="none" w:sz="0" w:space="0" w:color="auto"/>
        <w:right w:val="none" w:sz="0" w:space="0" w:color="auto"/>
      </w:divBdr>
    </w:div>
    <w:div w:id="926962680">
      <w:marLeft w:val="0"/>
      <w:marRight w:val="0"/>
      <w:marTop w:val="10"/>
      <w:marBottom w:val="10"/>
      <w:divBdr>
        <w:top w:val="none" w:sz="0" w:space="0" w:color="auto"/>
        <w:left w:val="none" w:sz="0" w:space="0" w:color="auto"/>
        <w:bottom w:val="none" w:sz="0" w:space="0" w:color="auto"/>
        <w:right w:val="none" w:sz="0" w:space="0" w:color="auto"/>
      </w:divBdr>
    </w:div>
    <w:div w:id="958995554">
      <w:marLeft w:val="0"/>
      <w:marRight w:val="0"/>
      <w:marTop w:val="10"/>
      <w:marBottom w:val="10"/>
      <w:divBdr>
        <w:top w:val="none" w:sz="0" w:space="0" w:color="auto"/>
        <w:left w:val="none" w:sz="0" w:space="0" w:color="auto"/>
        <w:bottom w:val="none" w:sz="0" w:space="0" w:color="auto"/>
        <w:right w:val="none" w:sz="0" w:space="0" w:color="auto"/>
      </w:divBdr>
    </w:div>
    <w:div w:id="1007902549">
      <w:marLeft w:val="0"/>
      <w:marRight w:val="0"/>
      <w:marTop w:val="10"/>
      <w:marBottom w:val="10"/>
      <w:divBdr>
        <w:top w:val="none" w:sz="0" w:space="0" w:color="auto"/>
        <w:left w:val="none" w:sz="0" w:space="0" w:color="auto"/>
        <w:bottom w:val="none" w:sz="0" w:space="0" w:color="auto"/>
        <w:right w:val="none" w:sz="0" w:space="0" w:color="auto"/>
      </w:divBdr>
    </w:div>
    <w:div w:id="1050542216">
      <w:marLeft w:val="0"/>
      <w:marRight w:val="0"/>
      <w:marTop w:val="10"/>
      <w:marBottom w:val="10"/>
      <w:divBdr>
        <w:top w:val="none" w:sz="0" w:space="0" w:color="auto"/>
        <w:left w:val="none" w:sz="0" w:space="0" w:color="auto"/>
        <w:bottom w:val="none" w:sz="0" w:space="0" w:color="auto"/>
        <w:right w:val="none" w:sz="0" w:space="0" w:color="auto"/>
      </w:divBdr>
    </w:div>
    <w:div w:id="1051345732">
      <w:marLeft w:val="0"/>
      <w:marRight w:val="0"/>
      <w:marTop w:val="10"/>
      <w:marBottom w:val="10"/>
      <w:divBdr>
        <w:top w:val="none" w:sz="0" w:space="0" w:color="auto"/>
        <w:left w:val="none" w:sz="0" w:space="0" w:color="auto"/>
        <w:bottom w:val="none" w:sz="0" w:space="0" w:color="auto"/>
        <w:right w:val="none" w:sz="0" w:space="0" w:color="auto"/>
      </w:divBdr>
    </w:div>
    <w:div w:id="1096249063">
      <w:marLeft w:val="0"/>
      <w:marRight w:val="0"/>
      <w:marTop w:val="10"/>
      <w:marBottom w:val="10"/>
      <w:divBdr>
        <w:top w:val="none" w:sz="0" w:space="0" w:color="auto"/>
        <w:left w:val="none" w:sz="0" w:space="0" w:color="auto"/>
        <w:bottom w:val="none" w:sz="0" w:space="0" w:color="auto"/>
        <w:right w:val="none" w:sz="0" w:space="0" w:color="auto"/>
      </w:divBdr>
    </w:div>
    <w:div w:id="1117140634">
      <w:marLeft w:val="0"/>
      <w:marRight w:val="0"/>
      <w:marTop w:val="10"/>
      <w:marBottom w:val="10"/>
      <w:divBdr>
        <w:top w:val="none" w:sz="0" w:space="0" w:color="auto"/>
        <w:left w:val="none" w:sz="0" w:space="0" w:color="auto"/>
        <w:bottom w:val="none" w:sz="0" w:space="0" w:color="auto"/>
        <w:right w:val="none" w:sz="0" w:space="0" w:color="auto"/>
      </w:divBdr>
    </w:div>
    <w:div w:id="1153986551">
      <w:marLeft w:val="0"/>
      <w:marRight w:val="0"/>
      <w:marTop w:val="10"/>
      <w:marBottom w:val="10"/>
      <w:divBdr>
        <w:top w:val="none" w:sz="0" w:space="0" w:color="auto"/>
        <w:left w:val="none" w:sz="0" w:space="0" w:color="auto"/>
        <w:bottom w:val="none" w:sz="0" w:space="0" w:color="auto"/>
        <w:right w:val="none" w:sz="0" w:space="0" w:color="auto"/>
      </w:divBdr>
    </w:div>
    <w:div w:id="1154492770">
      <w:marLeft w:val="0"/>
      <w:marRight w:val="0"/>
      <w:marTop w:val="10"/>
      <w:marBottom w:val="10"/>
      <w:divBdr>
        <w:top w:val="none" w:sz="0" w:space="0" w:color="auto"/>
        <w:left w:val="none" w:sz="0" w:space="0" w:color="auto"/>
        <w:bottom w:val="none" w:sz="0" w:space="0" w:color="auto"/>
        <w:right w:val="none" w:sz="0" w:space="0" w:color="auto"/>
      </w:divBdr>
    </w:div>
    <w:div w:id="1171485765">
      <w:marLeft w:val="0"/>
      <w:marRight w:val="0"/>
      <w:marTop w:val="10"/>
      <w:marBottom w:val="10"/>
      <w:divBdr>
        <w:top w:val="none" w:sz="0" w:space="0" w:color="auto"/>
        <w:left w:val="none" w:sz="0" w:space="0" w:color="auto"/>
        <w:bottom w:val="none" w:sz="0" w:space="0" w:color="auto"/>
        <w:right w:val="none" w:sz="0" w:space="0" w:color="auto"/>
      </w:divBdr>
    </w:div>
    <w:div w:id="1211381743">
      <w:marLeft w:val="0"/>
      <w:marRight w:val="0"/>
      <w:marTop w:val="10"/>
      <w:marBottom w:val="10"/>
      <w:divBdr>
        <w:top w:val="none" w:sz="0" w:space="0" w:color="auto"/>
        <w:left w:val="none" w:sz="0" w:space="0" w:color="auto"/>
        <w:bottom w:val="none" w:sz="0" w:space="0" w:color="auto"/>
        <w:right w:val="none" w:sz="0" w:space="0" w:color="auto"/>
      </w:divBdr>
    </w:div>
    <w:div w:id="1219896239">
      <w:marLeft w:val="0"/>
      <w:marRight w:val="720"/>
      <w:marTop w:val="10"/>
      <w:marBottom w:val="10"/>
      <w:divBdr>
        <w:top w:val="none" w:sz="0" w:space="0" w:color="auto"/>
        <w:left w:val="none" w:sz="0" w:space="0" w:color="auto"/>
        <w:bottom w:val="none" w:sz="0" w:space="0" w:color="auto"/>
        <w:right w:val="none" w:sz="0" w:space="0" w:color="auto"/>
      </w:divBdr>
    </w:div>
    <w:div w:id="1298339215">
      <w:marLeft w:val="0"/>
      <w:marRight w:val="0"/>
      <w:marTop w:val="10"/>
      <w:marBottom w:val="10"/>
      <w:divBdr>
        <w:top w:val="none" w:sz="0" w:space="0" w:color="auto"/>
        <w:left w:val="none" w:sz="0" w:space="0" w:color="auto"/>
        <w:bottom w:val="none" w:sz="0" w:space="0" w:color="auto"/>
        <w:right w:val="none" w:sz="0" w:space="0" w:color="auto"/>
      </w:divBdr>
    </w:div>
    <w:div w:id="1304189338">
      <w:marLeft w:val="0"/>
      <w:marRight w:val="0"/>
      <w:marTop w:val="10"/>
      <w:marBottom w:val="10"/>
      <w:divBdr>
        <w:top w:val="none" w:sz="0" w:space="0" w:color="auto"/>
        <w:left w:val="none" w:sz="0" w:space="0" w:color="auto"/>
        <w:bottom w:val="none" w:sz="0" w:space="0" w:color="auto"/>
        <w:right w:val="none" w:sz="0" w:space="0" w:color="auto"/>
      </w:divBdr>
    </w:div>
    <w:div w:id="1324047380">
      <w:marLeft w:val="0"/>
      <w:marRight w:val="0"/>
      <w:marTop w:val="10"/>
      <w:marBottom w:val="10"/>
      <w:divBdr>
        <w:top w:val="none" w:sz="0" w:space="0" w:color="auto"/>
        <w:left w:val="none" w:sz="0" w:space="0" w:color="auto"/>
        <w:bottom w:val="none" w:sz="0" w:space="0" w:color="auto"/>
        <w:right w:val="none" w:sz="0" w:space="0" w:color="auto"/>
      </w:divBdr>
    </w:div>
    <w:div w:id="1376471344">
      <w:marLeft w:val="0"/>
      <w:marRight w:val="0"/>
      <w:marTop w:val="10"/>
      <w:marBottom w:val="10"/>
      <w:divBdr>
        <w:top w:val="none" w:sz="0" w:space="0" w:color="auto"/>
        <w:left w:val="none" w:sz="0" w:space="0" w:color="auto"/>
        <w:bottom w:val="none" w:sz="0" w:space="0" w:color="auto"/>
        <w:right w:val="none" w:sz="0" w:space="0" w:color="auto"/>
      </w:divBdr>
    </w:div>
    <w:div w:id="1402169710">
      <w:marLeft w:val="0"/>
      <w:marRight w:val="0"/>
      <w:marTop w:val="10"/>
      <w:marBottom w:val="10"/>
      <w:divBdr>
        <w:top w:val="none" w:sz="0" w:space="0" w:color="auto"/>
        <w:left w:val="none" w:sz="0" w:space="0" w:color="auto"/>
        <w:bottom w:val="none" w:sz="0" w:space="0" w:color="auto"/>
        <w:right w:val="none" w:sz="0" w:space="0" w:color="auto"/>
      </w:divBdr>
    </w:div>
    <w:div w:id="1408577023">
      <w:marLeft w:val="0"/>
      <w:marRight w:val="0"/>
      <w:marTop w:val="10"/>
      <w:marBottom w:val="10"/>
      <w:divBdr>
        <w:top w:val="none" w:sz="0" w:space="0" w:color="auto"/>
        <w:left w:val="none" w:sz="0" w:space="0" w:color="auto"/>
        <w:bottom w:val="none" w:sz="0" w:space="0" w:color="auto"/>
        <w:right w:val="none" w:sz="0" w:space="0" w:color="auto"/>
      </w:divBdr>
    </w:div>
    <w:div w:id="1480418372">
      <w:marLeft w:val="0"/>
      <w:marRight w:val="0"/>
      <w:marTop w:val="10"/>
      <w:marBottom w:val="10"/>
      <w:divBdr>
        <w:top w:val="none" w:sz="0" w:space="0" w:color="auto"/>
        <w:left w:val="none" w:sz="0" w:space="0" w:color="auto"/>
        <w:bottom w:val="none" w:sz="0" w:space="0" w:color="auto"/>
        <w:right w:val="none" w:sz="0" w:space="0" w:color="auto"/>
      </w:divBdr>
    </w:div>
    <w:div w:id="1501971009">
      <w:marLeft w:val="0"/>
      <w:marRight w:val="0"/>
      <w:marTop w:val="10"/>
      <w:marBottom w:val="10"/>
      <w:divBdr>
        <w:top w:val="none" w:sz="0" w:space="0" w:color="auto"/>
        <w:left w:val="none" w:sz="0" w:space="0" w:color="auto"/>
        <w:bottom w:val="none" w:sz="0" w:space="0" w:color="auto"/>
        <w:right w:val="none" w:sz="0" w:space="0" w:color="auto"/>
      </w:divBdr>
    </w:div>
    <w:div w:id="1511603078">
      <w:marLeft w:val="0"/>
      <w:marRight w:val="0"/>
      <w:marTop w:val="10"/>
      <w:marBottom w:val="10"/>
      <w:divBdr>
        <w:top w:val="none" w:sz="0" w:space="0" w:color="auto"/>
        <w:left w:val="none" w:sz="0" w:space="0" w:color="auto"/>
        <w:bottom w:val="none" w:sz="0" w:space="0" w:color="auto"/>
        <w:right w:val="none" w:sz="0" w:space="0" w:color="auto"/>
      </w:divBdr>
    </w:div>
    <w:div w:id="1516992760">
      <w:marLeft w:val="0"/>
      <w:marRight w:val="0"/>
      <w:marTop w:val="10"/>
      <w:marBottom w:val="10"/>
      <w:divBdr>
        <w:top w:val="none" w:sz="0" w:space="0" w:color="auto"/>
        <w:left w:val="none" w:sz="0" w:space="0" w:color="auto"/>
        <w:bottom w:val="none" w:sz="0" w:space="0" w:color="auto"/>
        <w:right w:val="none" w:sz="0" w:space="0" w:color="auto"/>
      </w:divBdr>
    </w:div>
    <w:div w:id="1531913280">
      <w:marLeft w:val="0"/>
      <w:marRight w:val="0"/>
      <w:marTop w:val="10"/>
      <w:marBottom w:val="10"/>
      <w:divBdr>
        <w:top w:val="none" w:sz="0" w:space="0" w:color="auto"/>
        <w:left w:val="none" w:sz="0" w:space="0" w:color="auto"/>
        <w:bottom w:val="none" w:sz="0" w:space="0" w:color="auto"/>
        <w:right w:val="none" w:sz="0" w:space="0" w:color="auto"/>
      </w:divBdr>
    </w:div>
    <w:div w:id="1548957191">
      <w:marLeft w:val="0"/>
      <w:marRight w:val="0"/>
      <w:marTop w:val="10"/>
      <w:marBottom w:val="10"/>
      <w:divBdr>
        <w:top w:val="none" w:sz="0" w:space="0" w:color="auto"/>
        <w:left w:val="none" w:sz="0" w:space="0" w:color="auto"/>
        <w:bottom w:val="none" w:sz="0" w:space="0" w:color="auto"/>
        <w:right w:val="none" w:sz="0" w:space="0" w:color="auto"/>
      </w:divBdr>
    </w:div>
    <w:div w:id="1554266797">
      <w:marLeft w:val="0"/>
      <w:marRight w:val="0"/>
      <w:marTop w:val="10"/>
      <w:marBottom w:val="10"/>
      <w:divBdr>
        <w:top w:val="none" w:sz="0" w:space="0" w:color="auto"/>
        <w:left w:val="none" w:sz="0" w:space="0" w:color="auto"/>
        <w:bottom w:val="none" w:sz="0" w:space="0" w:color="auto"/>
        <w:right w:val="none" w:sz="0" w:space="0" w:color="auto"/>
      </w:divBdr>
    </w:div>
    <w:div w:id="1611356935">
      <w:marLeft w:val="0"/>
      <w:marRight w:val="0"/>
      <w:marTop w:val="10"/>
      <w:marBottom w:val="10"/>
      <w:divBdr>
        <w:top w:val="none" w:sz="0" w:space="0" w:color="auto"/>
        <w:left w:val="none" w:sz="0" w:space="0" w:color="auto"/>
        <w:bottom w:val="none" w:sz="0" w:space="0" w:color="auto"/>
        <w:right w:val="none" w:sz="0" w:space="0" w:color="auto"/>
      </w:divBdr>
    </w:div>
    <w:div w:id="1618947116">
      <w:marLeft w:val="0"/>
      <w:marRight w:val="0"/>
      <w:marTop w:val="10"/>
      <w:marBottom w:val="10"/>
      <w:divBdr>
        <w:top w:val="none" w:sz="0" w:space="0" w:color="auto"/>
        <w:left w:val="none" w:sz="0" w:space="0" w:color="auto"/>
        <w:bottom w:val="none" w:sz="0" w:space="0" w:color="auto"/>
        <w:right w:val="none" w:sz="0" w:space="0" w:color="auto"/>
      </w:divBdr>
    </w:div>
    <w:div w:id="1627850746">
      <w:marLeft w:val="0"/>
      <w:marRight w:val="0"/>
      <w:marTop w:val="10"/>
      <w:marBottom w:val="10"/>
      <w:divBdr>
        <w:top w:val="none" w:sz="0" w:space="0" w:color="auto"/>
        <w:left w:val="none" w:sz="0" w:space="0" w:color="auto"/>
        <w:bottom w:val="none" w:sz="0" w:space="0" w:color="auto"/>
        <w:right w:val="none" w:sz="0" w:space="0" w:color="auto"/>
      </w:divBdr>
    </w:div>
    <w:div w:id="1642156132">
      <w:marLeft w:val="0"/>
      <w:marRight w:val="0"/>
      <w:marTop w:val="10"/>
      <w:marBottom w:val="10"/>
      <w:divBdr>
        <w:top w:val="none" w:sz="0" w:space="0" w:color="auto"/>
        <w:left w:val="none" w:sz="0" w:space="0" w:color="auto"/>
        <w:bottom w:val="none" w:sz="0" w:space="0" w:color="auto"/>
        <w:right w:val="none" w:sz="0" w:space="0" w:color="auto"/>
      </w:divBdr>
    </w:div>
    <w:div w:id="1653484316">
      <w:marLeft w:val="0"/>
      <w:marRight w:val="0"/>
      <w:marTop w:val="10"/>
      <w:marBottom w:val="10"/>
      <w:divBdr>
        <w:top w:val="none" w:sz="0" w:space="0" w:color="auto"/>
        <w:left w:val="none" w:sz="0" w:space="0" w:color="auto"/>
        <w:bottom w:val="none" w:sz="0" w:space="0" w:color="auto"/>
        <w:right w:val="none" w:sz="0" w:space="0" w:color="auto"/>
      </w:divBdr>
    </w:div>
    <w:div w:id="1669864749">
      <w:marLeft w:val="0"/>
      <w:marRight w:val="0"/>
      <w:marTop w:val="10"/>
      <w:marBottom w:val="10"/>
      <w:divBdr>
        <w:top w:val="none" w:sz="0" w:space="0" w:color="auto"/>
        <w:left w:val="none" w:sz="0" w:space="0" w:color="auto"/>
        <w:bottom w:val="none" w:sz="0" w:space="0" w:color="auto"/>
        <w:right w:val="none" w:sz="0" w:space="0" w:color="auto"/>
      </w:divBdr>
    </w:div>
    <w:div w:id="1691948514">
      <w:marLeft w:val="0"/>
      <w:marRight w:val="0"/>
      <w:marTop w:val="10"/>
      <w:marBottom w:val="10"/>
      <w:divBdr>
        <w:top w:val="none" w:sz="0" w:space="0" w:color="auto"/>
        <w:left w:val="none" w:sz="0" w:space="0" w:color="auto"/>
        <w:bottom w:val="none" w:sz="0" w:space="0" w:color="auto"/>
        <w:right w:val="none" w:sz="0" w:space="0" w:color="auto"/>
      </w:divBdr>
    </w:div>
    <w:div w:id="1697581545">
      <w:marLeft w:val="0"/>
      <w:marRight w:val="0"/>
      <w:marTop w:val="10"/>
      <w:marBottom w:val="10"/>
      <w:divBdr>
        <w:top w:val="none" w:sz="0" w:space="0" w:color="auto"/>
        <w:left w:val="none" w:sz="0" w:space="0" w:color="auto"/>
        <w:bottom w:val="none" w:sz="0" w:space="0" w:color="auto"/>
        <w:right w:val="none" w:sz="0" w:space="0" w:color="auto"/>
      </w:divBdr>
    </w:div>
    <w:div w:id="1716389285">
      <w:marLeft w:val="0"/>
      <w:marRight w:val="0"/>
      <w:marTop w:val="10"/>
      <w:marBottom w:val="10"/>
      <w:divBdr>
        <w:top w:val="none" w:sz="0" w:space="0" w:color="auto"/>
        <w:left w:val="none" w:sz="0" w:space="0" w:color="auto"/>
        <w:bottom w:val="none" w:sz="0" w:space="0" w:color="auto"/>
        <w:right w:val="none" w:sz="0" w:space="0" w:color="auto"/>
      </w:divBdr>
    </w:div>
    <w:div w:id="1758557984">
      <w:marLeft w:val="0"/>
      <w:marRight w:val="0"/>
      <w:marTop w:val="10"/>
      <w:marBottom w:val="10"/>
      <w:divBdr>
        <w:top w:val="none" w:sz="0" w:space="0" w:color="auto"/>
        <w:left w:val="none" w:sz="0" w:space="0" w:color="auto"/>
        <w:bottom w:val="none" w:sz="0" w:space="0" w:color="auto"/>
        <w:right w:val="none" w:sz="0" w:space="0" w:color="auto"/>
      </w:divBdr>
    </w:div>
    <w:div w:id="1763063834">
      <w:marLeft w:val="0"/>
      <w:marRight w:val="0"/>
      <w:marTop w:val="10"/>
      <w:marBottom w:val="10"/>
      <w:divBdr>
        <w:top w:val="none" w:sz="0" w:space="0" w:color="auto"/>
        <w:left w:val="none" w:sz="0" w:space="0" w:color="auto"/>
        <w:bottom w:val="none" w:sz="0" w:space="0" w:color="auto"/>
        <w:right w:val="none" w:sz="0" w:space="0" w:color="auto"/>
      </w:divBdr>
    </w:div>
    <w:div w:id="1781336290">
      <w:marLeft w:val="0"/>
      <w:marRight w:val="0"/>
      <w:marTop w:val="10"/>
      <w:marBottom w:val="10"/>
      <w:divBdr>
        <w:top w:val="none" w:sz="0" w:space="0" w:color="auto"/>
        <w:left w:val="none" w:sz="0" w:space="0" w:color="auto"/>
        <w:bottom w:val="none" w:sz="0" w:space="0" w:color="auto"/>
        <w:right w:val="none" w:sz="0" w:space="0" w:color="auto"/>
      </w:divBdr>
    </w:div>
    <w:div w:id="1790784696">
      <w:marLeft w:val="0"/>
      <w:marRight w:val="0"/>
      <w:marTop w:val="10"/>
      <w:marBottom w:val="10"/>
      <w:divBdr>
        <w:top w:val="none" w:sz="0" w:space="0" w:color="auto"/>
        <w:left w:val="none" w:sz="0" w:space="0" w:color="auto"/>
        <w:bottom w:val="none" w:sz="0" w:space="0" w:color="auto"/>
        <w:right w:val="none" w:sz="0" w:space="0" w:color="auto"/>
      </w:divBdr>
    </w:div>
    <w:div w:id="1853763145">
      <w:marLeft w:val="0"/>
      <w:marRight w:val="720"/>
      <w:marTop w:val="10"/>
      <w:marBottom w:val="10"/>
      <w:divBdr>
        <w:top w:val="none" w:sz="0" w:space="0" w:color="auto"/>
        <w:left w:val="none" w:sz="0" w:space="0" w:color="auto"/>
        <w:bottom w:val="none" w:sz="0" w:space="0" w:color="auto"/>
        <w:right w:val="none" w:sz="0" w:space="0" w:color="auto"/>
      </w:divBdr>
    </w:div>
    <w:div w:id="1863008744">
      <w:marLeft w:val="0"/>
      <w:marRight w:val="0"/>
      <w:marTop w:val="10"/>
      <w:marBottom w:val="10"/>
      <w:divBdr>
        <w:top w:val="none" w:sz="0" w:space="0" w:color="auto"/>
        <w:left w:val="none" w:sz="0" w:space="0" w:color="auto"/>
        <w:bottom w:val="none" w:sz="0" w:space="0" w:color="auto"/>
        <w:right w:val="none" w:sz="0" w:space="0" w:color="auto"/>
      </w:divBdr>
    </w:div>
    <w:div w:id="1865633201">
      <w:marLeft w:val="0"/>
      <w:marRight w:val="0"/>
      <w:marTop w:val="10"/>
      <w:marBottom w:val="10"/>
      <w:divBdr>
        <w:top w:val="none" w:sz="0" w:space="0" w:color="auto"/>
        <w:left w:val="none" w:sz="0" w:space="0" w:color="auto"/>
        <w:bottom w:val="none" w:sz="0" w:space="0" w:color="auto"/>
        <w:right w:val="none" w:sz="0" w:space="0" w:color="auto"/>
      </w:divBdr>
    </w:div>
    <w:div w:id="1873305425">
      <w:marLeft w:val="0"/>
      <w:marRight w:val="0"/>
      <w:marTop w:val="10"/>
      <w:marBottom w:val="10"/>
      <w:divBdr>
        <w:top w:val="none" w:sz="0" w:space="0" w:color="auto"/>
        <w:left w:val="none" w:sz="0" w:space="0" w:color="auto"/>
        <w:bottom w:val="none" w:sz="0" w:space="0" w:color="auto"/>
        <w:right w:val="none" w:sz="0" w:space="0" w:color="auto"/>
      </w:divBdr>
    </w:div>
    <w:div w:id="1892304311">
      <w:marLeft w:val="0"/>
      <w:marRight w:val="720"/>
      <w:marTop w:val="10"/>
      <w:marBottom w:val="10"/>
      <w:divBdr>
        <w:top w:val="none" w:sz="0" w:space="0" w:color="auto"/>
        <w:left w:val="none" w:sz="0" w:space="0" w:color="auto"/>
        <w:bottom w:val="none" w:sz="0" w:space="0" w:color="auto"/>
        <w:right w:val="none" w:sz="0" w:space="0" w:color="auto"/>
      </w:divBdr>
    </w:div>
    <w:div w:id="1914075011">
      <w:marLeft w:val="0"/>
      <w:marRight w:val="0"/>
      <w:marTop w:val="10"/>
      <w:marBottom w:val="10"/>
      <w:divBdr>
        <w:top w:val="none" w:sz="0" w:space="0" w:color="auto"/>
        <w:left w:val="none" w:sz="0" w:space="0" w:color="auto"/>
        <w:bottom w:val="none" w:sz="0" w:space="0" w:color="auto"/>
        <w:right w:val="none" w:sz="0" w:space="0" w:color="auto"/>
      </w:divBdr>
    </w:div>
    <w:div w:id="1931817860">
      <w:marLeft w:val="0"/>
      <w:marRight w:val="0"/>
      <w:marTop w:val="10"/>
      <w:marBottom w:val="10"/>
      <w:divBdr>
        <w:top w:val="none" w:sz="0" w:space="0" w:color="auto"/>
        <w:left w:val="none" w:sz="0" w:space="0" w:color="auto"/>
        <w:bottom w:val="none" w:sz="0" w:space="0" w:color="auto"/>
        <w:right w:val="none" w:sz="0" w:space="0" w:color="auto"/>
      </w:divBdr>
    </w:div>
    <w:div w:id="2015453443">
      <w:marLeft w:val="0"/>
      <w:marRight w:val="0"/>
      <w:marTop w:val="10"/>
      <w:marBottom w:val="10"/>
      <w:divBdr>
        <w:top w:val="none" w:sz="0" w:space="0" w:color="auto"/>
        <w:left w:val="none" w:sz="0" w:space="0" w:color="auto"/>
        <w:bottom w:val="none" w:sz="0" w:space="0" w:color="auto"/>
        <w:right w:val="none" w:sz="0" w:space="0" w:color="auto"/>
      </w:divBdr>
    </w:div>
    <w:div w:id="2044750325">
      <w:marLeft w:val="0"/>
      <w:marRight w:val="0"/>
      <w:marTop w:val="10"/>
      <w:marBottom w:val="10"/>
      <w:divBdr>
        <w:top w:val="none" w:sz="0" w:space="0" w:color="auto"/>
        <w:left w:val="none" w:sz="0" w:space="0" w:color="auto"/>
        <w:bottom w:val="none" w:sz="0" w:space="0" w:color="auto"/>
        <w:right w:val="none" w:sz="0" w:space="0" w:color="auto"/>
      </w:divBdr>
    </w:div>
    <w:div w:id="2060933556">
      <w:marLeft w:val="0"/>
      <w:marRight w:val="0"/>
      <w:marTop w:val="10"/>
      <w:marBottom w:val="10"/>
      <w:divBdr>
        <w:top w:val="none" w:sz="0" w:space="0" w:color="auto"/>
        <w:left w:val="none" w:sz="0" w:space="0" w:color="auto"/>
        <w:bottom w:val="none" w:sz="0" w:space="0" w:color="auto"/>
        <w:right w:val="none" w:sz="0" w:space="0" w:color="auto"/>
      </w:divBdr>
    </w:div>
    <w:div w:id="2132748043">
      <w:marLeft w:val="0"/>
      <w:marRight w:val="0"/>
      <w:marTop w:val="10"/>
      <w:marBottom w:val="10"/>
      <w:divBdr>
        <w:top w:val="none" w:sz="0" w:space="0" w:color="auto"/>
        <w:left w:val="none" w:sz="0" w:space="0" w:color="auto"/>
        <w:bottom w:val="none" w:sz="0" w:space="0" w:color="auto"/>
        <w:right w:val="none" w:sz="0" w:space="0" w:color="auto"/>
      </w:divBdr>
    </w:div>
    <w:div w:id="21415291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1351</Words>
  <Characters>7707</Characters>
  <Application>Microsoft Office Word</Application>
  <DocSecurity>0</DocSecurity>
  <Lines>64</Lines>
  <Paragraphs>18</Paragraphs>
  <ScaleCrop>false</ScaleCrop>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