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311F" w:rsidRDefault="00D2311F">
      <w:pPr>
        <w:spacing w:line="500" w:lineRule="atLeast"/>
        <w:jc w:val="center"/>
        <w:divId w:val="418988192"/>
        <w:rPr>
          <w:rFonts w:ascii="黑体" w:eastAsia="黑体" w:hAnsi="黑体"/>
          <w:sz w:val="36"/>
          <w:szCs w:val="36"/>
        </w:rPr>
      </w:pPr>
      <w:r>
        <w:rPr>
          <w:rFonts w:ascii="黑体" w:eastAsia="黑体" w:hAnsi="黑体" w:hint="eastAsia"/>
          <w:sz w:val="36"/>
          <w:szCs w:val="36"/>
        </w:rPr>
        <w:t>广东省广州市越秀区人民法院</w:t>
      </w:r>
    </w:p>
    <w:p w:rsidR="00D2311F" w:rsidRDefault="00D2311F">
      <w:pPr>
        <w:spacing w:line="500" w:lineRule="atLeast"/>
        <w:jc w:val="center"/>
        <w:divId w:val="12668849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2311F" w:rsidRDefault="00D2311F">
      <w:pPr>
        <w:spacing w:line="500" w:lineRule="atLeast"/>
        <w:jc w:val="right"/>
        <w:divId w:val="1553424707"/>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1710</w:t>
      </w:r>
      <w:r>
        <w:rPr>
          <w:rFonts w:hint="eastAsia"/>
          <w:sz w:val="30"/>
          <w:szCs w:val="30"/>
        </w:rPr>
        <w:t>号</w:t>
      </w:r>
    </w:p>
    <w:p w:rsidR="00D2311F" w:rsidRDefault="00D2311F">
      <w:pPr>
        <w:spacing w:line="500" w:lineRule="atLeast"/>
        <w:ind w:firstLine="600"/>
        <w:divId w:val="1782456314"/>
        <w:rPr>
          <w:rFonts w:hint="eastAsia"/>
          <w:sz w:val="30"/>
          <w:szCs w:val="30"/>
        </w:rPr>
      </w:pPr>
      <w:r>
        <w:rPr>
          <w:rFonts w:hint="eastAsia"/>
          <w:sz w:val="30"/>
          <w:szCs w:val="30"/>
        </w:rPr>
        <w:t>公诉机关广州市越秀区人民检察院。</w:t>
      </w:r>
    </w:p>
    <w:p w:rsidR="00D2311F" w:rsidRDefault="00D2311F">
      <w:pPr>
        <w:spacing w:line="500" w:lineRule="atLeast"/>
        <w:ind w:firstLine="600"/>
        <w:divId w:val="1069764722"/>
        <w:rPr>
          <w:rFonts w:hint="eastAsia"/>
          <w:sz w:val="30"/>
          <w:szCs w:val="30"/>
        </w:rPr>
      </w:pPr>
      <w:r>
        <w:rPr>
          <w:rFonts w:hint="eastAsia"/>
          <w:sz w:val="30"/>
          <w:szCs w:val="30"/>
        </w:rPr>
        <w:t>被告人黎某，出生地广东省开平市，原广州市环境保护局执法监察支队机动执法队队长，户籍地广东省广州市越秀区。因本案于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日被广州市越秀区人民检察院决定取保候审，同月</w:t>
      </w:r>
      <w:r>
        <w:rPr>
          <w:rFonts w:hint="eastAsia"/>
          <w:sz w:val="30"/>
          <w:szCs w:val="30"/>
        </w:rPr>
        <w:t>27</w:t>
      </w:r>
      <w:r>
        <w:rPr>
          <w:rFonts w:hint="eastAsia"/>
          <w:sz w:val="30"/>
          <w:szCs w:val="30"/>
        </w:rPr>
        <w:t>日被本院决定继续取保候审。</w:t>
      </w:r>
    </w:p>
    <w:p w:rsidR="00D2311F" w:rsidRDefault="00D2311F">
      <w:pPr>
        <w:spacing w:line="500" w:lineRule="atLeast"/>
        <w:ind w:firstLine="600"/>
        <w:divId w:val="1156654137"/>
        <w:rPr>
          <w:rFonts w:hint="eastAsia"/>
          <w:sz w:val="30"/>
          <w:szCs w:val="30"/>
        </w:rPr>
      </w:pPr>
      <w:r>
        <w:rPr>
          <w:rFonts w:hint="eastAsia"/>
          <w:sz w:val="30"/>
          <w:szCs w:val="30"/>
        </w:rPr>
        <w:t>辩护人林汉明，广东南国德赛律师事务所律师。</w:t>
      </w:r>
    </w:p>
    <w:p w:rsidR="00D2311F" w:rsidRDefault="00D2311F">
      <w:pPr>
        <w:spacing w:line="500" w:lineRule="atLeast"/>
        <w:ind w:firstLine="600"/>
        <w:divId w:val="1126507415"/>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1617</w:t>
      </w:r>
      <w:r>
        <w:rPr>
          <w:rFonts w:hint="eastAsia"/>
          <w:sz w:val="30"/>
          <w:szCs w:val="30"/>
        </w:rPr>
        <w:t>号起诉书指控被告人黎某犯玩忽职守罪、受贿罪，于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日向本院提起公诉。本院立案后，依法组成合议庭，公开开庭审理了本案，广州市越秀区人民检察院指派代理检察员张乐芸出庭支持公诉，被告人黎某及辩护人林汉明到庭参加诉讼。现已审理终结。</w:t>
      </w:r>
    </w:p>
    <w:p w:rsidR="00D2311F" w:rsidRDefault="00D2311F">
      <w:pPr>
        <w:spacing w:line="500" w:lineRule="atLeast"/>
        <w:divId w:val="2060978635"/>
        <w:rPr>
          <w:rFonts w:hint="eastAsia"/>
          <w:sz w:val="30"/>
          <w:szCs w:val="30"/>
        </w:rPr>
      </w:pPr>
      <w:r>
        <w:rPr>
          <w:rFonts w:hint="eastAsia"/>
          <w:sz w:val="30"/>
          <w:szCs w:val="30"/>
        </w:rPr>
        <w:t>广州市越秀区人民检察院指控：</w:t>
      </w:r>
    </w:p>
    <w:p w:rsidR="00D2311F" w:rsidRDefault="00D2311F">
      <w:pPr>
        <w:spacing w:line="500" w:lineRule="atLeast"/>
        <w:ind w:firstLine="600"/>
        <w:divId w:val="765615497"/>
        <w:rPr>
          <w:rFonts w:hint="eastAsia"/>
          <w:sz w:val="30"/>
          <w:szCs w:val="30"/>
        </w:rPr>
      </w:pPr>
      <w:r>
        <w:rPr>
          <w:rFonts w:hint="eastAsia"/>
          <w:sz w:val="30"/>
          <w:szCs w:val="30"/>
        </w:rPr>
        <w:t>一、被告人黎某在担任广州市环境保护局执法监察支队机动执法队队长期间，不认真履行职责，违反规定处理公务，放任其辖区内的广州广橡企业集团有限公司双一乳胶厂违规排放工业污水，严重污染环境。</w:t>
      </w:r>
    </w:p>
    <w:p w:rsidR="00D2311F" w:rsidRDefault="00D2311F">
      <w:pPr>
        <w:spacing w:line="500" w:lineRule="atLeast"/>
        <w:ind w:firstLine="600"/>
        <w:divId w:val="2092383215"/>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黎某在担任广州市环境保护局执法监察支队机动执法队队长期间，利用负责监管本市相关企业排污情况的职务便利，先后多次收受王某甲（另案处理）、何某甲（另案处理）、关某甲（另案处理）和苏某甲（另案处理）给予的现金共计人民币</w:t>
      </w:r>
      <w:r>
        <w:rPr>
          <w:rFonts w:hint="eastAsia"/>
          <w:sz w:val="30"/>
          <w:szCs w:val="30"/>
        </w:rPr>
        <w:t>74000</w:t>
      </w:r>
      <w:r>
        <w:rPr>
          <w:rFonts w:hint="eastAsia"/>
          <w:sz w:val="30"/>
          <w:szCs w:val="30"/>
        </w:rPr>
        <w:t>元和购物卡价值人民币</w:t>
      </w:r>
      <w:r>
        <w:rPr>
          <w:rFonts w:hint="eastAsia"/>
          <w:sz w:val="30"/>
          <w:szCs w:val="30"/>
        </w:rPr>
        <w:t>2000</w:t>
      </w:r>
      <w:r>
        <w:rPr>
          <w:rFonts w:hint="eastAsia"/>
          <w:sz w:val="30"/>
          <w:szCs w:val="30"/>
        </w:rPr>
        <w:t>元。</w:t>
      </w:r>
    </w:p>
    <w:p w:rsidR="00D2311F" w:rsidRDefault="00D2311F">
      <w:pPr>
        <w:spacing w:line="500" w:lineRule="atLeast"/>
        <w:ind w:firstLine="600"/>
        <w:divId w:val="1437947237"/>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日，被告人黎某到该院投案自首，并退缴全部违法所得。</w:t>
      </w:r>
    </w:p>
    <w:p w:rsidR="00D2311F" w:rsidRDefault="00D2311F">
      <w:pPr>
        <w:spacing w:line="500" w:lineRule="atLeast"/>
        <w:ind w:firstLine="600"/>
        <w:divId w:val="524557509"/>
        <w:rPr>
          <w:rFonts w:hint="eastAsia"/>
          <w:sz w:val="30"/>
          <w:szCs w:val="30"/>
        </w:rPr>
      </w:pPr>
      <w:r>
        <w:rPr>
          <w:rFonts w:hint="eastAsia"/>
          <w:sz w:val="30"/>
          <w:szCs w:val="30"/>
        </w:rPr>
        <w:t>公诉机关随案提交相关证据，认为被告人黎某的行为触犯了《中华人民共和国刑法》第三百九十七条第一款和第三百八十五条第一款之规定，应当以玩忽职守罪和受贿罪追究其刑事责任。被告人黎某犯数罪，依法应数罪并罚。被告人黎某是自首，依法可以从轻或者减轻处罚。提请本院依法判处。</w:t>
      </w:r>
    </w:p>
    <w:p w:rsidR="00D2311F" w:rsidRDefault="00D2311F">
      <w:pPr>
        <w:spacing w:line="500" w:lineRule="atLeast"/>
        <w:ind w:firstLine="600"/>
        <w:divId w:val="1252541727"/>
        <w:rPr>
          <w:rFonts w:hint="eastAsia"/>
          <w:sz w:val="30"/>
          <w:szCs w:val="30"/>
        </w:rPr>
      </w:pPr>
      <w:r>
        <w:rPr>
          <w:rFonts w:hint="eastAsia"/>
          <w:sz w:val="30"/>
          <w:szCs w:val="30"/>
        </w:rPr>
        <w:t>被告人黎某对指控其受贿的犯罪事实及罪名不持异议，否认构成玩忽职守罪。其辩护人的辩护意见主要是：对指控被告人黎某构成受贿罪不持异议，认为被告人黎某不构成玩忽职守罪，且被告人黎某具有自首、退赃情节，是初犯，请求法庭对被告人减轻处罚。</w:t>
      </w:r>
    </w:p>
    <w:p w:rsidR="00D2311F" w:rsidRDefault="00D2311F">
      <w:pPr>
        <w:spacing w:line="500" w:lineRule="atLeast"/>
        <w:ind w:firstLine="600"/>
        <w:divId w:val="126507164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年，被告人黎某在担任广州市环境保护局执法监察支队机动执法队队长期间，利用负责监管本市相关企业排污情况的职务便利，先后多次收受王某甲、何某甲、关某甲、苏某甲（均另案处理）给予的现金</w:t>
      </w:r>
      <w:r>
        <w:rPr>
          <w:rFonts w:hint="eastAsia"/>
          <w:sz w:val="30"/>
          <w:szCs w:val="30"/>
        </w:rPr>
        <w:t>74000</w:t>
      </w:r>
      <w:r>
        <w:rPr>
          <w:rFonts w:hint="eastAsia"/>
          <w:sz w:val="30"/>
          <w:szCs w:val="30"/>
        </w:rPr>
        <w:t>元和购物卡</w:t>
      </w:r>
      <w:r>
        <w:rPr>
          <w:rFonts w:hint="eastAsia"/>
          <w:sz w:val="30"/>
          <w:szCs w:val="30"/>
        </w:rPr>
        <w:t>2000</w:t>
      </w:r>
      <w:r>
        <w:rPr>
          <w:rFonts w:hint="eastAsia"/>
          <w:sz w:val="30"/>
          <w:szCs w:val="30"/>
        </w:rPr>
        <w:t>元。具体分述如下：</w:t>
      </w:r>
    </w:p>
    <w:p w:rsidR="00D2311F" w:rsidRDefault="00D2311F">
      <w:pPr>
        <w:spacing w:line="500" w:lineRule="atLeast"/>
        <w:ind w:firstLine="600"/>
        <w:divId w:val="1013606277"/>
        <w:rPr>
          <w:rFonts w:hint="eastAsia"/>
          <w:sz w:val="30"/>
          <w:szCs w:val="30"/>
        </w:rPr>
      </w:pPr>
      <w:r>
        <w:rPr>
          <w:rFonts w:hint="eastAsia"/>
          <w:sz w:val="30"/>
          <w:szCs w:val="30"/>
        </w:rPr>
        <w:t>1.2009</w:t>
      </w:r>
      <w:r>
        <w:rPr>
          <w:rFonts w:hint="eastAsia"/>
          <w:sz w:val="30"/>
          <w:szCs w:val="30"/>
        </w:rPr>
        <w:t>年至</w:t>
      </w:r>
      <w:r>
        <w:rPr>
          <w:rFonts w:hint="eastAsia"/>
          <w:sz w:val="30"/>
          <w:szCs w:val="30"/>
        </w:rPr>
        <w:t>2013</w:t>
      </w:r>
      <w:r>
        <w:rPr>
          <w:rFonts w:hint="eastAsia"/>
          <w:sz w:val="30"/>
          <w:szCs w:val="30"/>
        </w:rPr>
        <w:t>年间，被告人黎某多次收受广州市茵绿环保工程公司副总经理王某甲乙贿送的现金</w:t>
      </w:r>
      <w:r>
        <w:rPr>
          <w:rFonts w:hint="eastAsia"/>
          <w:sz w:val="30"/>
          <w:szCs w:val="30"/>
        </w:rPr>
        <w:t>51000</w:t>
      </w:r>
      <w:r>
        <w:rPr>
          <w:rFonts w:hint="eastAsia"/>
          <w:sz w:val="30"/>
          <w:szCs w:val="30"/>
        </w:rPr>
        <w:t>元。</w:t>
      </w:r>
    </w:p>
    <w:p w:rsidR="00D2311F" w:rsidRDefault="00D2311F">
      <w:pPr>
        <w:spacing w:line="500" w:lineRule="atLeast"/>
        <w:ind w:firstLine="600"/>
        <w:divId w:val="211008278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年间，被告人黎某多次收受广州市源林木制品有限公司负责人何某甲贿送的现金</w:t>
      </w:r>
      <w:r>
        <w:rPr>
          <w:rFonts w:hint="eastAsia"/>
          <w:sz w:val="30"/>
          <w:szCs w:val="30"/>
        </w:rPr>
        <w:t>16000</w:t>
      </w:r>
      <w:r>
        <w:rPr>
          <w:rFonts w:hint="eastAsia"/>
          <w:sz w:val="30"/>
          <w:szCs w:val="30"/>
        </w:rPr>
        <w:t>元。</w:t>
      </w:r>
    </w:p>
    <w:p w:rsidR="00D2311F" w:rsidRDefault="00D2311F">
      <w:pPr>
        <w:spacing w:line="500" w:lineRule="atLeast"/>
        <w:ind w:firstLine="600"/>
        <w:divId w:val="110325816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年间，被告人黎某多次收受广州虎辉照明科技公司总经理助理关某甲贿送的现金</w:t>
      </w:r>
      <w:r>
        <w:rPr>
          <w:rFonts w:hint="eastAsia"/>
          <w:sz w:val="30"/>
          <w:szCs w:val="30"/>
        </w:rPr>
        <w:t>7000</w:t>
      </w:r>
      <w:r>
        <w:rPr>
          <w:rFonts w:hint="eastAsia"/>
          <w:sz w:val="30"/>
          <w:szCs w:val="30"/>
        </w:rPr>
        <w:t>元。</w:t>
      </w:r>
    </w:p>
    <w:p w:rsidR="00D2311F" w:rsidRDefault="00D2311F">
      <w:pPr>
        <w:spacing w:line="500" w:lineRule="atLeast"/>
        <w:ind w:firstLine="600"/>
        <w:divId w:val="1871457060"/>
        <w:rPr>
          <w:rFonts w:hint="eastAsia"/>
          <w:sz w:val="30"/>
          <w:szCs w:val="30"/>
        </w:rPr>
      </w:pPr>
      <w:r>
        <w:rPr>
          <w:rFonts w:hint="eastAsia"/>
          <w:sz w:val="30"/>
          <w:szCs w:val="30"/>
        </w:rPr>
        <w:t>4.2012</w:t>
      </w:r>
      <w:r>
        <w:rPr>
          <w:rFonts w:hint="eastAsia"/>
          <w:sz w:val="30"/>
          <w:szCs w:val="30"/>
        </w:rPr>
        <w:t>年至</w:t>
      </w:r>
      <w:r>
        <w:rPr>
          <w:rFonts w:hint="eastAsia"/>
          <w:sz w:val="30"/>
          <w:szCs w:val="30"/>
        </w:rPr>
        <w:t>2013</w:t>
      </w:r>
      <w:r>
        <w:rPr>
          <w:rFonts w:hint="eastAsia"/>
          <w:sz w:val="30"/>
          <w:szCs w:val="30"/>
        </w:rPr>
        <w:t>年间，被告人黎某先后两次收受广州广橡企业集团有限公司双一乳胶厂厂长助理苏某甲贿送的购物卡</w:t>
      </w:r>
      <w:r>
        <w:rPr>
          <w:rFonts w:hint="eastAsia"/>
          <w:sz w:val="30"/>
          <w:szCs w:val="30"/>
        </w:rPr>
        <w:t>2000</w:t>
      </w:r>
      <w:r>
        <w:rPr>
          <w:rFonts w:hint="eastAsia"/>
          <w:sz w:val="30"/>
          <w:szCs w:val="30"/>
        </w:rPr>
        <w:t>元。</w:t>
      </w:r>
    </w:p>
    <w:p w:rsidR="00D2311F" w:rsidRDefault="00D2311F">
      <w:pPr>
        <w:spacing w:line="500" w:lineRule="atLeast"/>
        <w:ind w:firstLine="600"/>
        <w:divId w:val="55439376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日，被告人黎某向广州市越秀区人民检察院投案，及后退出本案全部赃款。</w:t>
      </w:r>
    </w:p>
    <w:p w:rsidR="00D2311F" w:rsidRDefault="00D2311F">
      <w:pPr>
        <w:spacing w:line="500" w:lineRule="atLeast"/>
        <w:ind w:firstLine="600"/>
        <w:divId w:val="1632710584"/>
        <w:rPr>
          <w:rFonts w:hint="eastAsia"/>
          <w:sz w:val="30"/>
          <w:szCs w:val="30"/>
        </w:rPr>
      </w:pPr>
      <w:r>
        <w:rPr>
          <w:rFonts w:hint="eastAsia"/>
          <w:sz w:val="30"/>
          <w:szCs w:val="30"/>
        </w:rPr>
        <w:t>上述事实，有经当庭举证、质证，本院予以确认的下列证据证明：</w:t>
      </w:r>
    </w:p>
    <w:p w:rsidR="00D2311F" w:rsidRDefault="00D2311F">
      <w:pPr>
        <w:spacing w:line="500" w:lineRule="atLeast"/>
        <w:ind w:firstLine="600"/>
        <w:divId w:val="1126120152"/>
        <w:rPr>
          <w:rFonts w:hint="eastAsia"/>
          <w:sz w:val="30"/>
          <w:szCs w:val="30"/>
        </w:rPr>
      </w:pPr>
      <w:r>
        <w:rPr>
          <w:rFonts w:hint="eastAsia"/>
          <w:sz w:val="30"/>
          <w:szCs w:val="30"/>
        </w:rPr>
        <w:t>1</w:t>
      </w:r>
      <w:r>
        <w:rPr>
          <w:rFonts w:hint="eastAsia"/>
          <w:sz w:val="30"/>
          <w:szCs w:val="30"/>
        </w:rPr>
        <w:t>．证人王某甲的证言：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其分多次贿送钱财给被告人黎某，因为黎某是广州市环境保护局执法监察支队机动执法队队长，负责其运营企业的日常检查和环保违法的处罚，送钱给黎某是希望黎某在检查时对其企业灵活处理，以及感谢黎某介绍一些由黎某负责监管的企业给其运营。</w:t>
      </w:r>
    </w:p>
    <w:p w:rsidR="00D2311F" w:rsidRDefault="00D2311F">
      <w:pPr>
        <w:spacing w:line="500" w:lineRule="atLeast"/>
        <w:ind w:firstLine="600"/>
        <w:divId w:val="320037974"/>
        <w:rPr>
          <w:rFonts w:hint="eastAsia"/>
          <w:sz w:val="30"/>
          <w:szCs w:val="30"/>
        </w:rPr>
      </w:pPr>
      <w:r>
        <w:rPr>
          <w:rFonts w:hint="eastAsia"/>
          <w:sz w:val="30"/>
          <w:szCs w:val="30"/>
        </w:rPr>
        <w:t>2</w:t>
      </w:r>
      <w:r>
        <w:rPr>
          <w:rFonts w:hint="eastAsia"/>
          <w:sz w:val="30"/>
          <w:szCs w:val="30"/>
        </w:rPr>
        <w:t>．证人何某甲的证言：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年间，其分多次共贿送</w:t>
      </w:r>
      <w:r>
        <w:rPr>
          <w:rFonts w:hint="eastAsia"/>
          <w:sz w:val="30"/>
          <w:szCs w:val="30"/>
        </w:rPr>
        <w:t>16000</w:t>
      </w:r>
      <w:r>
        <w:rPr>
          <w:rFonts w:hint="eastAsia"/>
          <w:sz w:val="30"/>
          <w:szCs w:val="30"/>
        </w:rPr>
        <w:t>元给被告人黎某，黎某每年会到其厂里进行检查，由于其单位是进行木制品生产，因噪音、粉尘等问题怕受到处罚，所以贿送钱财给黎某。</w:t>
      </w:r>
    </w:p>
    <w:p w:rsidR="00D2311F" w:rsidRDefault="00D2311F">
      <w:pPr>
        <w:spacing w:line="500" w:lineRule="atLeast"/>
        <w:ind w:firstLine="600"/>
        <w:divId w:val="1294216709"/>
        <w:rPr>
          <w:rFonts w:hint="eastAsia"/>
          <w:sz w:val="30"/>
          <w:szCs w:val="30"/>
        </w:rPr>
      </w:pPr>
      <w:r>
        <w:rPr>
          <w:rFonts w:hint="eastAsia"/>
          <w:sz w:val="30"/>
          <w:szCs w:val="30"/>
        </w:rPr>
        <w:t>3</w:t>
      </w:r>
      <w:r>
        <w:rPr>
          <w:rFonts w:hint="eastAsia"/>
          <w:sz w:val="30"/>
          <w:szCs w:val="30"/>
        </w:rPr>
        <w:t>．证人关某甲的证言：其公司主要经营手电筒和灯具业务，在环保设备使用管理方面接受广州市环境保护局执法监察支队机动执法队的监督检查，</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年间，其分多次共贿送</w:t>
      </w:r>
      <w:r>
        <w:rPr>
          <w:rFonts w:hint="eastAsia"/>
          <w:sz w:val="30"/>
          <w:szCs w:val="30"/>
        </w:rPr>
        <w:t>7000</w:t>
      </w:r>
      <w:r>
        <w:rPr>
          <w:rFonts w:hint="eastAsia"/>
          <w:sz w:val="30"/>
          <w:szCs w:val="30"/>
        </w:rPr>
        <w:t>元给被告人黎某，送钱给黎某是希望在平时的巡查工作时不要刁难其公司。</w:t>
      </w:r>
    </w:p>
    <w:p w:rsidR="00D2311F" w:rsidRDefault="00D2311F">
      <w:pPr>
        <w:spacing w:line="500" w:lineRule="atLeast"/>
        <w:ind w:firstLine="600"/>
        <w:divId w:val="489568019"/>
        <w:rPr>
          <w:rFonts w:hint="eastAsia"/>
          <w:sz w:val="30"/>
          <w:szCs w:val="30"/>
        </w:rPr>
      </w:pPr>
      <w:r>
        <w:rPr>
          <w:rFonts w:hint="eastAsia"/>
          <w:sz w:val="30"/>
          <w:szCs w:val="30"/>
        </w:rPr>
        <w:t>4</w:t>
      </w:r>
      <w:r>
        <w:rPr>
          <w:rFonts w:hint="eastAsia"/>
          <w:sz w:val="30"/>
          <w:szCs w:val="30"/>
        </w:rPr>
        <w:t>．证人苏某甲的证言：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其分数次贿送购物卡给被告人黎某，因为黎某会带队到其工厂检查环保工作，如认为其工厂环保设施不符合标准的话可以要求整改，为了希望跟黎某搞好关系，不在环保工作方面为难其工厂，故送购物卡给黎某。</w:t>
      </w:r>
    </w:p>
    <w:p w:rsidR="00D2311F" w:rsidRDefault="00D2311F">
      <w:pPr>
        <w:spacing w:line="500" w:lineRule="atLeast"/>
        <w:ind w:firstLine="600"/>
        <w:divId w:val="1502352181"/>
        <w:rPr>
          <w:rFonts w:hint="eastAsia"/>
          <w:sz w:val="30"/>
          <w:szCs w:val="30"/>
        </w:rPr>
      </w:pPr>
      <w:r>
        <w:rPr>
          <w:rFonts w:hint="eastAsia"/>
          <w:sz w:val="30"/>
          <w:szCs w:val="30"/>
        </w:rPr>
        <w:t>5</w:t>
      </w:r>
      <w:r>
        <w:rPr>
          <w:rFonts w:hint="eastAsia"/>
          <w:sz w:val="30"/>
          <w:szCs w:val="30"/>
        </w:rPr>
        <w:t>．证人刘某、温某的证言，证明其所在的双一乳胶厂存在偷排生产污水的情况。</w:t>
      </w:r>
    </w:p>
    <w:p w:rsidR="00D2311F" w:rsidRDefault="00D2311F">
      <w:pPr>
        <w:spacing w:line="500" w:lineRule="atLeast"/>
        <w:ind w:firstLine="600"/>
        <w:divId w:val="1454518812"/>
        <w:rPr>
          <w:rFonts w:hint="eastAsia"/>
          <w:sz w:val="30"/>
          <w:szCs w:val="30"/>
        </w:rPr>
      </w:pPr>
      <w:r>
        <w:rPr>
          <w:rFonts w:hint="eastAsia"/>
          <w:sz w:val="30"/>
          <w:szCs w:val="30"/>
        </w:rPr>
        <w:t>6</w:t>
      </w:r>
      <w:r>
        <w:rPr>
          <w:rFonts w:hint="eastAsia"/>
          <w:sz w:val="30"/>
          <w:szCs w:val="30"/>
        </w:rPr>
        <w:t>．证人黄某乙（广州市环境保护局执法监察支队办公室主任）的证言及广州市环境保护局执法监察支队出具的职责说明，证明广州市环境保护局执法监察支队对被监管企业的具体监管职责。</w:t>
      </w:r>
    </w:p>
    <w:p w:rsidR="00D2311F" w:rsidRDefault="00D2311F">
      <w:pPr>
        <w:spacing w:line="500" w:lineRule="atLeast"/>
        <w:ind w:firstLine="600"/>
        <w:divId w:val="1713991001"/>
        <w:rPr>
          <w:rFonts w:hint="eastAsia"/>
          <w:sz w:val="30"/>
          <w:szCs w:val="30"/>
        </w:rPr>
      </w:pPr>
      <w:r>
        <w:rPr>
          <w:rFonts w:hint="eastAsia"/>
          <w:sz w:val="30"/>
          <w:szCs w:val="30"/>
        </w:rPr>
        <w:t>7</w:t>
      </w:r>
      <w:r>
        <w:rPr>
          <w:rFonts w:hint="eastAsia"/>
          <w:sz w:val="30"/>
          <w:szCs w:val="30"/>
        </w:rPr>
        <w:t>．组织机构代码证、广州市环境保护局执法监察支队出具的黎某基本情况、简历，证明被告人黎某任职的具体情况。</w:t>
      </w:r>
    </w:p>
    <w:p w:rsidR="00D2311F" w:rsidRDefault="00D2311F">
      <w:pPr>
        <w:spacing w:line="500" w:lineRule="atLeast"/>
        <w:ind w:firstLine="600"/>
        <w:divId w:val="719597107"/>
        <w:rPr>
          <w:rFonts w:hint="eastAsia"/>
          <w:sz w:val="30"/>
          <w:szCs w:val="30"/>
        </w:rPr>
      </w:pPr>
      <w:r>
        <w:rPr>
          <w:rFonts w:hint="eastAsia"/>
          <w:sz w:val="30"/>
          <w:szCs w:val="30"/>
        </w:rPr>
        <w:t>8</w:t>
      </w:r>
      <w:r>
        <w:rPr>
          <w:rFonts w:hint="eastAsia"/>
          <w:sz w:val="30"/>
          <w:szCs w:val="30"/>
        </w:rPr>
        <w:t>．广州钱柜餐饮娱乐有限公司环保处理设施运营管理协议、广州万宝集团压缩机有限公司污水处理设施运行管理协议、广州百花香料股份有限公司生产废水处理设施运营管理协议、越秀南客运站饭堂污水处理设施运营工程合同、广州本田汽车第一销售有限公司环保处理设施运营协议，证明被告人黎某介绍给王某甲承接的工程项目的具体情况。</w:t>
      </w:r>
    </w:p>
    <w:p w:rsidR="00D2311F" w:rsidRDefault="00D2311F">
      <w:pPr>
        <w:spacing w:line="500" w:lineRule="atLeast"/>
        <w:ind w:firstLine="600"/>
        <w:divId w:val="1590387071"/>
        <w:rPr>
          <w:rFonts w:hint="eastAsia"/>
          <w:sz w:val="30"/>
          <w:szCs w:val="30"/>
        </w:rPr>
      </w:pPr>
      <w:r>
        <w:rPr>
          <w:rFonts w:hint="eastAsia"/>
          <w:sz w:val="30"/>
          <w:szCs w:val="30"/>
        </w:rPr>
        <w:t>9</w:t>
      </w:r>
      <w:r>
        <w:rPr>
          <w:rFonts w:hint="eastAsia"/>
          <w:sz w:val="30"/>
          <w:szCs w:val="30"/>
        </w:rPr>
        <w:t>．双一乳胶厂排污场景照片，证明现场的具体情况。</w:t>
      </w:r>
    </w:p>
    <w:p w:rsidR="00D2311F" w:rsidRDefault="00D2311F">
      <w:pPr>
        <w:spacing w:line="500" w:lineRule="atLeast"/>
        <w:ind w:firstLine="600"/>
        <w:divId w:val="1837377177"/>
        <w:rPr>
          <w:rFonts w:hint="eastAsia"/>
          <w:sz w:val="30"/>
          <w:szCs w:val="30"/>
        </w:rPr>
      </w:pPr>
      <w:r>
        <w:rPr>
          <w:rFonts w:hint="eastAsia"/>
          <w:sz w:val="30"/>
          <w:szCs w:val="30"/>
        </w:rPr>
        <w:t>10</w:t>
      </w:r>
      <w:r>
        <w:rPr>
          <w:rFonts w:hint="eastAsia"/>
          <w:sz w:val="30"/>
          <w:szCs w:val="30"/>
        </w:rPr>
        <w:t>．责令限期改正通知书、行政处罚决定书、行政处理决定书等书证，证明广州市环境保护局对涉案各单位进行处罚、处理的具体情况。</w:t>
      </w:r>
    </w:p>
    <w:p w:rsidR="00D2311F" w:rsidRDefault="00D2311F">
      <w:pPr>
        <w:spacing w:line="500" w:lineRule="atLeast"/>
        <w:ind w:firstLine="600"/>
        <w:divId w:val="1276790292"/>
        <w:rPr>
          <w:rFonts w:hint="eastAsia"/>
          <w:sz w:val="30"/>
          <w:szCs w:val="30"/>
        </w:rPr>
      </w:pPr>
      <w:r>
        <w:rPr>
          <w:rFonts w:hint="eastAsia"/>
          <w:sz w:val="30"/>
          <w:szCs w:val="30"/>
        </w:rPr>
        <w:t>11</w:t>
      </w:r>
      <w:r>
        <w:rPr>
          <w:rFonts w:hint="eastAsia"/>
          <w:sz w:val="30"/>
          <w:szCs w:val="30"/>
        </w:rPr>
        <w:t>．广东省暂时扣留财物收据，证明被告人黎某向检察机关退出本案全部赃款。</w:t>
      </w:r>
    </w:p>
    <w:p w:rsidR="00D2311F" w:rsidRDefault="00D2311F">
      <w:pPr>
        <w:spacing w:line="500" w:lineRule="atLeast"/>
        <w:ind w:firstLine="600"/>
        <w:divId w:val="2142453094"/>
        <w:rPr>
          <w:rFonts w:hint="eastAsia"/>
          <w:sz w:val="30"/>
          <w:szCs w:val="30"/>
        </w:rPr>
      </w:pPr>
      <w:r>
        <w:rPr>
          <w:rFonts w:hint="eastAsia"/>
          <w:sz w:val="30"/>
          <w:szCs w:val="30"/>
        </w:rPr>
        <w:t>12</w:t>
      </w:r>
      <w:r>
        <w:rPr>
          <w:rFonts w:hint="eastAsia"/>
          <w:sz w:val="30"/>
          <w:szCs w:val="30"/>
        </w:rPr>
        <w:t>．广州市越秀区人民检察院反渎职侵权局出具的破案报告，证明被告人黎某归案的具体经过。</w:t>
      </w:r>
    </w:p>
    <w:p w:rsidR="00D2311F" w:rsidRDefault="00D2311F">
      <w:pPr>
        <w:spacing w:line="500" w:lineRule="atLeast"/>
        <w:ind w:firstLine="600"/>
        <w:divId w:val="4015592"/>
        <w:rPr>
          <w:rFonts w:hint="eastAsia"/>
          <w:sz w:val="30"/>
          <w:szCs w:val="30"/>
        </w:rPr>
      </w:pPr>
      <w:r>
        <w:rPr>
          <w:rFonts w:hint="eastAsia"/>
          <w:sz w:val="30"/>
          <w:szCs w:val="30"/>
        </w:rPr>
        <w:t>13</w:t>
      </w:r>
      <w:r>
        <w:rPr>
          <w:rFonts w:hint="eastAsia"/>
          <w:sz w:val="30"/>
          <w:szCs w:val="30"/>
        </w:rPr>
        <w:t>．被告人黎某的供述，被告人对指控的前述收受贿赂的犯罪事实供认不讳。</w:t>
      </w:r>
    </w:p>
    <w:p w:rsidR="00D2311F" w:rsidRDefault="00D2311F">
      <w:pPr>
        <w:spacing w:line="500" w:lineRule="atLeast"/>
        <w:ind w:firstLine="600"/>
        <w:divId w:val="1717390302"/>
        <w:rPr>
          <w:rFonts w:hint="eastAsia"/>
          <w:sz w:val="30"/>
          <w:szCs w:val="30"/>
        </w:rPr>
      </w:pPr>
      <w:r>
        <w:rPr>
          <w:rFonts w:hint="eastAsia"/>
          <w:sz w:val="30"/>
          <w:szCs w:val="30"/>
        </w:rPr>
        <w:t>14</w:t>
      </w:r>
      <w:r>
        <w:rPr>
          <w:rFonts w:hint="eastAsia"/>
          <w:sz w:val="30"/>
          <w:szCs w:val="30"/>
        </w:rPr>
        <w:t>．被告人黎某的户籍材料，证明被告人的身份情况。</w:t>
      </w:r>
    </w:p>
    <w:p w:rsidR="00D2311F" w:rsidRDefault="00D2311F">
      <w:pPr>
        <w:spacing w:line="500" w:lineRule="atLeast"/>
        <w:ind w:firstLine="600"/>
        <w:divId w:val="426969941"/>
        <w:rPr>
          <w:rFonts w:hint="eastAsia"/>
          <w:sz w:val="30"/>
          <w:szCs w:val="30"/>
        </w:rPr>
      </w:pPr>
      <w:r>
        <w:rPr>
          <w:rFonts w:hint="eastAsia"/>
          <w:sz w:val="30"/>
          <w:szCs w:val="30"/>
        </w:rPr>
        <w:t>本院认为，被告人黎某身为国家工作人员，利用职务上的便利，非法收受他人财物，为他人谋取利益，其行为已构成受贿罪。公诉机关指控被告人黎某构成受贿罪的事实清楚，本院予以支持。惟认定被告人黎某构成玩忽职守罪不当，本院经庭审查明后予以纠正。对于指控被告人黎某玩忽职守一节，经查，被告人黎某的行为不符合玩忽职守罪的构成要件，公诉机关指控被告人黎某构成玩忽职守罪缺乏事实和法律依据，本院不予支持。对于被告人黎某否认构成玩忽职守罪的辩解及辩护人的相关辩护意见，本院予以采纳。被告人黎某犯罪以后自动投案，如实供述自己的罪行，是自首，依法可以从轻或者减轻处罚。且被告人黎某已退出本案全部赃款，具有悔罪表现，结合本案的事实、情节，本院决定对被告人黎某减轻处罚并宣告缓刑。辩护人的相关罪轻辩护意见本院已予考虑。依照《中华人民共和国刑法》第三百八十五条第一款、第三百八十六条、第三百八十三条第一款第（二）项、第六十七条第一款、第七十二条、第七十三条第二、三款、第五十九条、第六十四条及最高人民法院《关于处理自首和立功具体应用法律若干问题的解释》第一条之规定，判决如下：</w:t>
      </w:r>
    </w:p>
    <w:p w:rsidR="00D2311F" w:rsidRDefault="00D2311F">
      <w:pPr>
        <w:spacing w:line="500" w:lineRule="atLeast"/>
        <w:ind w:firstLine="600"/>
        <w:divId w:val="1093697309"/>
        <w:rPr>
          <w:rFonts w:hint="eastAsia"/>
          <w:sz w:val="30"/>
          <w:szCs w:val="30"/>
        </w:rPr>
      </w:pPr>
      <w:r>
        <w:rPr>
          <w:rFonts w:hint="eastAsia"/>
          <w:sz w:val="30"/>
          <w:szCs w:val="30"/>
        </w:rPr>
        <w:t>一、被告人黎某犯受贿罪，判处有期徒刑二年六个月，缓刑三年，并处没收财产三万元。</w:t>
      </w:r>
    </w:p>
    <w:p w:rsidR="00D2311F" w:rsidRDefault="00D2311F">
      <w:pPr>
        <w:spacing w:line="500" w:lineRule="atLeast"/>
        <w:ind w:firstLine="600"/>
        <w:divId w:val="880750279"/>
        <w:rPr>
          <w:rFonts w:hint="eastAsia"/>
          <w:sz w:val="30"/>
          <w:szCs w:val="30"/>
        </w:rPr>
      </w:pPr>
      <w:r>
        <w:rPr>
          <w:rFonts w:hint="eastAsia"/>
          <w:sz w:val="30"/>
          <w:szCs w:val="30"/>
        </w:rPr>
        <w:t>（缓刑考验期限，从判决确定之日起计算。）</w:t>
      </w:r>
    </w:p>
    <w:p w:rsidR="00D2311F" w:rsidRDefault="00D2311F">
      <w:pPr>
        <w:spacing w:line="500" w:lineRule="atLeast"/>
        <w:ind w:firstLine="600"/>
        <w:divId w:val="519508507"/>
        <w:rPr>
          <w:rFonts w:hint="eastAsia"/>
          <w:sz w:val="30"/>
          <w:szCs w:val="30"/>
        </w:rPr>
      </w:pPr>
      <w:r>
        <w:rPr>
          <w:rFonts w:hint="eastAsia"/>
          <w:sz w:val="30"/>
          <w:szCs w:val="30"/>
        </w:rPr>
        <w:t>二、扣押被告人黎某违法所得</w:t>
      </w:r>
      <w:r>
        <w:rPr>
          <w:rFonts w:hint="eastAsia"/>
          <w:sz w:val="30"/>
          <w:szCs w:val="30"/>
        </w:rPr>
        <w:t>76000</w:t>
      </w:r>
      <w:r>
        <w:rPr>
          <w:rFonts w:hint="eastAsia"/>
          <w:sz w:val="30"/>
          <w:szCs w:val="30"/>
        </w:rPr>
        <w:t>元予以没收，上缴国库（由广州市越秀区人民检察院代为执行）。</w:t>
      </w:r>
    </w:p>
    <w:p w:rsidR="00D2311F" w:rsidRDefault="00D2311F">
      <w:pPr>
        <w:spacing w:line="500" w:lineRule="atLeast"/>
        <w:ind w:firstLine="600"/>
        <w:divId w:val="80631367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D2311F" w:rsidRDefault="00D2311F">
      <w:pPr>
        <w:spacing w:line="500" w:lineRule="atLeast"/>
        <w:jc w:val="right"/>
        <w:divId w:val="1871844601"/>
        <w:rPr>
          <w:rFonts w:hint="eastAsia"/>
          <w:sz w:val="30"/>
          <w:szCs w:val="30"/>
        </w:rPr>
      </w:pPr>
      <w:r>
        <w:rPr>
          <w:rFonts w:hint="eastAsia"/>
          <w:sz w:val="30"/>
          <w:szCs w:val="30"/>
        </w:rPr>
        <w:t>审　判　长　　黄鸿志</w:t>
      </w:r>
    </w:p>
    <w:p w:rsidR="00D2311F" w:rsidRDefault="00D2311F">
      <w:pPr>
        <w:spacing w:line="500" w:lineRule="atLeast"/>
        <w:jc w:val="right"/>
        <w:divId w:val="375157578"/>
        <w:rPr>
          <w:rFonts w:hint="eastAsia"/>
          <w:sz w:val="30"/>
          <w:szCs w:val="30"/>
        </w:rPr>
      </w:pPr>
      <w:r>
        <w:rPr>
          <w:rFonts w:hint="eastAsia"/>
          <w:sz w:val="30"/>
          <w:szCs w:val="30"/>
        </w:rPr>
        <w:t>人民陪审员　　程志雄</w:t>
      </w:r>
    </w:p>
    <w:p w:rsidR="00D2311F" w:rsidRDefault="00D2311F">
      <w:pPr>
        <w:spacing w:line="500" w:lineRule="atLeast"/>
        <w:jc w:val="right"/>
        <w:divId w:val="2070178685"/>
        <w:rPr>
          <w:rFonts w:hint="eastAsia"/>
          <w:sz w:val="30"/>
          <w:szCs w:val="30"/>
        </w:rPr>
      </w:pPr>
      <w:r>
        <w:rPr>
          <w:rFonts w:hint="eastAsia"/>
          <w:sz w:val="30"/>
          <w:szCs w:val="30"/>
        </w:rPr>
        <w:t>人民陪审员　　曾　红</w:t>
      </w:r>
    </w:p>
    <w:p w:rsidR="00D2311F" w:rsidRDefault="00D2311F">
      <w:pPr>
        <w:spacing w:line="500" w:lineRule="atLeast"/>
        <w:jc w:val="right"/>
        <w:divId w:val="1085146959"/>
        <w:rPr>
          <w:rFonts w:hint="eastAsia"/>
          <w:sz w:val="30"/>
          <w:szCs w:val="30"/>
        </w:rPr>
      </w:pPr>
      <w:r>
        <w:rPr>
          <w:rFonts w:hint="eastAsia"/>
          <w:sz w:val="30"/>
          <w:szCs w:val="30"/>
        </w:rPr>
        <w:t>二〇一四年四月四日</w:t>
      </w:r>
    </w:p>
    <w:p w:rsidR="00D2311F" w:rsidRDefault="00D2311F">
      <w:pPr>
        <w:spacing w:line="500" w:lineRule="atLeast"/>
        <w:jc w:val="right"/>
        <w:divId w:val="1724670523"/>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311F" w:rsidRDefault="00D2311F" w:rsidP="00D2311F">
      <w:pPr>
        <w:rPr>
          <w:rFonts w:hint="eastAsia"/>
        </w:rPr>
      </w:pPr>
      <w:r>
        <w:separator/>
      </w:r>
    </w:p>
  </w:endnote>
  <w:endnote w:type="continuationSeparator" w:id="0">
    <w:p w:rsidR="00D2311F" w:rsidRDefault="00D2311F" w:rsidP="00D231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311F" w:rsidRDefault="00D2311F" w:rsidP="00D2311F">
      <w:pPr>
        <w:rPr>
          <w:rFonts w:hint="eastAsia"/>
        </w:rPr>
      </w:pPr>
      <w:r>
        <w:separator/>
      </w:r>
    </w:p>
  </w:footnote>
  <w:footnote w:type="continuationSeparator" w:id="0">
    <w:p w:rsidR="00D2311F" w:rsidRDefault="00D2311F" w:rsidP="00D231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311F"/>
    <w:rsid w:val="002A6721"/>
    <w:rsid w:val="00D23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311F"/>
    <w:pPr>
      <w:tabs>
        <w:tab w:val="center" w:pos="4153"/>
        <w:tab w:val="right" w:pos="8306"/>
      </w:tabs>
      <w:snapToGrid w:val="0"/>
      <w:jc w:val="center"/>
    </w:pPr>
    <w:rPr>
      <w:sz w:val="18"/>
      <w:szCs w:val="18"/>
    </w:rPr>
  </w:style>
  <w:style w:type="character" w:customStyle="1" w:styleId="a4">
    <w:name w:val="页眉 字符"/>
    <w:basedOn w:val="a0"/>
    <w:link w:val="a3"/>
    <w:uiPriority w:val="99"/>
    <w:rsid w:val="00D2311F"/>
    <w:rPr>
      <w:rFonts w:ascii="宋体" w:eastAsia="宋体" w:hAnsi="宋体" w:cs="宋体"/>
      <w:sz w:val="18"/>
      <w:szCs w:val="18"/>
    </w:rPr>
  </w:style>
  <w:style w:type="paragraph" w:styleId="a5">
    <w:name w:val="footer"/>
    <w:basedOn w:val="a"/>
    <w:link w:val="a6"/>
    <w:uiPriority w:val="99"/>
    <w:unhideWhenUsed/>
    <w:rsid w:val="00D2311F"/>
    <w:pPr>
      <w:tabs>
        <w:tab w:val="center" w:pos="4153"/>
        <w:tab w:val="right" w:pos="8306"/>
      </w:tabs>
      <w:snapToGrid w:val="0"/>
    </w:pPr>
    <w:rPr>
      <w:sz w:val="18"/>
      <w:szCs w:val="18"/>
    </w:rPr>
  </w:style>
  <w:style w:type="character" w:customStyle="1" w:styleId="a6">
    <w:name w:val="页脚 字符"/>
    <w:basedOn w:val="a0"/>
    <w:link w:val="a5"/>
    <w:uiPriority w:val="99"/>
    <w:rsid w:val="00D231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592">
      <w:marLeft w:val="0"/>
      <w:marRight w:val="0"/>
      <w:marTop w:val="10"/>
      <w:marBottom w:val="10"/>
      <w:divBdr>
        <w:top w:val="none" w:sz="0" w:space="0" w:color="auto"/>
        <w:left w:val="none" w:sz="0" w:space="0" w:color="auto"/>
        <w:bottom w:val="none" w:sz="0" w:space="0" w:color="auto"/>
        <w:right w:val="none" w:sz="0" w:space="0" w:color="auto"/>
      </w:divBdr>
    </w:div>
    <w:div w:id="320037974">
      <w:marLeft w:val="0"/>
      <w:marRight w:val="0"/>
      <w:marTop w:val="10"/>
      <w:marBottom w:val="10"/>
      <w:divBdr>
        <w:top w:val="none" w:sz="0" w:space="0" w:color="auto"/>
        <w:left w:val="none" w:sz="0" w:space="0" w:color="auto"/>
        <w:bottom w:val="none" w:sz="0" w:space="0" w:color="auto"/>
        <w:right w:val="none" w:sz="0" w:space="0" w:color="auto"/>
      </w:divBdr>
    </w:div>
    <w:div w:id="375157578">
      <w:marLeft w:val="0"/>
      <w:marRight w:val="720"/>
      <w:marTop w:val="10"/>
      <w:marBottom w:val="10"/>
      <w:divBdr>
        <w:top w:val="none" w:sz="0" w:space="0" w:color="auto"/>
        <w:left w:val="none" w:sz="0" w:space="0" w:color="auto"/>
        <w:bottom w:val="none" w:sz="0" w:space="0" w:color="auto"/>
        <w:right w:val="none" w:sz="0" w:space="0" w:color="auto"/>
      </w:divBdr>
    </w:div>
    <w:div w:id="418988192">
      <w:marLeft w:val="0"/>
      <w:marRight w:val="0"/>
      <w:marTop w:val="10"/>
      <w:marBottom w:val="10"/>
      <w:divBdr>
        <w:top w:val="none" w:sz="0" w:space="0" w:color="auto"/>
        <w:left w:val="none" w:sz="0" w:space="0" w:color="auto"/>
        <w:bottom w:val="none" w:sz="0" w:space="0" w:color="auto"/>
        <w:right w:val="none" w:sz="0" w:space="0" w:color="auto"/>
      </w:divBdr>
    </w:div>
    <w:div w:id="426969941">
      <w:marLeft w:val="0"/>
      <w:marRight w:val="0"/>
      <w:marTop w:val="10"/>
      <w:marBottom w:val="10"/>
      <w:divBdr>
        <w:top w:val="none" w:sz="0" w:space="0" w:color="auto"/>
        <w:left w:val="none" w:sz="0" w:space="0" w:color="auto"/>
        <w:bottom w:val="none" w:sz="0" w:space="0" w:color="auto"/>
        <w:right w:val="none" w:sz="0" w:space="0" w:color="auto"/>
      </w:divBdr>
    </w:div>
    <w:div w:id="489568019">
      <w:marLeft w:val="0"/>
      <w:marRight w:val="0"/>
      <w:marTop w:val="10"/>
      <w:marBottom w:val="10"/>
      <w:divBdr>
        <w:top w:val="none" w:sz="0" w:space="0" w:color="auto"/>
        <w:left w:val="none" w:sz="0" w:space="0" w:color="auto"/>
        <w:bottom w:val="none" w:sz="0" w:space="0" w:color="auto"/>
        <w:right w:val="none" w:sz="0" w:space="0" w:color="auto"/>
      </w:divBdr>
    </w:div>
    <w:div w:id="519508507">
      <w:marLeft w:val="0"/>
      <w:marRight w:val="0"/>
      <w:marTop w:val="10"/>
      <w:marBottom w:val="10"/>
      <w:divBdr>
        <w:top w:val="none" w:sz="0" w:space="0" w:color="auto"/>
        <w:left w:val="none" w:sz="0" w:space="0" w:color="auto"/>
        <w:bottom w:val="none" w:sz="0" w:space="0" w:color="auto"/>
        <w:right w:val="none" w:sz="0" w:space="0" w:color="auto"/>
      </w:divBdr>
    </w:div>
    <w:div w:id="524557509">
      <w:marLeft w:val="0"/>
      <w:marRight w:val="0"/>
      <w:marTop w:val="10"/>
      <w:marBottom w:val="10"/>
      <w:divBdr>
        <w:top w:val="none" w:sz="0" w:space="0" w:color="auto"/>
        <w:left w:val="none" w:sz="0" w:space="0" w:color="auto"/>
        <w:bottom w:val="none" w:sz="0" w:space="0" w:color="auto"/>
        <w:right w:val="none" w:sz="0" w:space="0" w:color="auto"/>
      </w:divBdr>
    </w:div>
    <w:div w:id="554393763">
      <w:marLeft w:val="0"/>
      <w:marRight w:val="0"/>
      <w:marTop w:val="10"/>
      <w:marBottom w:val="10"/>
      <w:divBdr>
        <w:top w:val="none" w:sz="0" w:space="0" w:color="auto"/>
        <w:left w:val="none" w:sz="0" w:space="0" w:color="auto"/>
        <w:bottom w:val="none" w:sz="0" w:space="0" w:color="auto"/>
        <w:right w:val="none" w:sz="0" w:space="0" w:color="auto"/>
      </w:divBdr>
    </w:div>
    <w:div w:id="719597107">
      <w:marLeft w:val="0"/>
      <w:marRight w:val="0"/>
      <w:marTop w:val="10"/>
      <w:marBottom w:val="10"/>
      <w:divBdr>
        <w:top w:val="none" w:sz="0" w:space="0" w:color="auto"/>
        <w:left w:val="none" w:sz="0" w:space="0" w:color="auto"/>
        <w:bottom w:val="none" w:sz="0" w:space="0" w:color="auto"/>
        <w:right w:val="none" w:sz="0" w:space="0" w:color="auto"/>
      </w:divBdr>
    </w:div>
    <w:div w:id="765615497">
      <w:marLeft w:val="0"/>
      <w:marRight w:val="0"/>
      <w:marTop w:val="10"/>
      <w:marBottom w:val="10"/>
      <w:divBdr>
        <w:top w:val="none" w:sz="0" w:space="0" w:color="auto"/>
        <w:left w:val="none" w:sz="0" w:space="0" w:color="auto"/>
        <w:bottom w:val="none" w:sz="0" w:space="0" w:color="auto"/>
        <w:right w:val="none" w:sz="0" w:space="0" w:color="auto"/>
      </w:divBdr>
    </w:div>
    <w:div w:id="806313673">
      <w:marLeft w:val="0"/>
      <w:marRight w:val="0"/>
      <w:marTop w:val="10"/>
      <w:marBottom w:val="10"/>
      <w:divBdr>
        <w:top w:val="none" w:sz="0" w:space="0" w:color="auto"/>
        <w:left w:val="none" w:sz="0" w:space="0" w:color="auto"/>
        <w:bottom w:val="none" w:sz="0" w:space="0" w:color="auto"/>
        <w:right w:val="none" w:sz="0" w:space="0" w:color="auto"/>
      </w:divBdr>
    </w:div>
    <w:div w:id="880750279">
      <w:marLeft w:val="0"/>
      <w:marRight w:val="0"/>
      <w:marTop w:val="10"/>
      <w:marBottom w:val="10"/>
      <w:divBdr>
        <w:top w:val="none" w:sz="0" w:space="0" w:color="auto"/>
        <w:left w:val="none" w:sz="0" w:space="0" w:color="auto"/>
        <w:bottom w:val="none" w:sz="0" w:space="0" w:color="auto"/>
        <w:right w:val="none" w:sz="0" w:space="0" w:color="auto"/>
      </w:divBdr>
    </w:div>
    <w:div w:id="1013606277">
      <w:marLeft w:val="0"/>
      <w:marRight w:val="0"/>
      <w:marTop w:val="10"/>
      <w:marBottom w:val="10"/>
      <w:divBdr>
        <w:top w:val="none" w:sz="0" w:space="0" w:color="auto"/>
        <w:left w:val="none" w:sz="0" w:space="0" w:color="auto"/>
        <w:bottom w:val="none" w:sz="0" w:space="0" w:color="auto"/>
        <w:right w:val="none" w:sz="0" w:space="0" w:color="auto"/>
      </w:divBdr>
    </w:div>
    <w:div w:id="1069764722">
      <w:marLeft w:val="0"/>
      <w:marRight w:val="0"/>
      <w:marTop w:val="10"/>
      <w:marBottom w:val="10"/>
      <w:divBdr>
        <w:top w:val="none" w:sz="0" w:space="0" w:color="auto"/>
        <w:left w:val="none" w:sz="0" w:space="0" w:color="auto"/>
        <w:bottom w:val="none" w:sz="0" w:space="0" w:color="auto"/>
        <w:right w:val="none" w:sz="0" w:space="0" w:color="auto"/>
      </w:divBdr>
    </w:div>
    <w:div w:id="1085146959">
      <w:marLeft w:val="0"/>
      <w:marRight w:val="720"/>
      <w:marTop w:val="10"/>
      <w:marBottom w:val="10"/>
      <w:divBdr>
        <w:top w:val="none" w:sz="0" w:space="0" w:color="auto"/>
        <w:left w:val="none" w:sz="0" w:space="0" w:color="auto"/>
        <w:bottom w:val="none" w:sz="0" w:space="0" w:color="auto"/>
        <w:right w:val="none" w:sz="0" w:space="0" w:color="auto"/>
      </w:divBdr>
    </w:div>
    <w:div w:id="1093697309">
      <w:marLeft w:val="0"/>
      <w:marRight w:val="0"/>
      <w:marTop w:val="10"/>
      <w:marBottom w:val="10"/>
      <w:divBdr>
        <w:top w:val="none" w:sz="0" w:space="0" w:color="auto"/>
        <w:left w:val="none" w:sz="0" w:space="0" w:color="auto"/>
        <w:bottom w:val="none" w:sz="0" w:space="0" w:color="auto"/>
        <w:right w:val="none" w:sz="0" w:space="0" w:color="auto"/>
      </w:divBdr>
    </w:div>
    <w:div w:id="1103258160">
      <w:marLeft w:val="0"/>
      <w:marRight w:val="0"/>
      <w:marTop w:val="10"/>
      <w:marBottom w:val="10"/>
      <w:divBdr>
        <w:top w:val="none" w:sz="0" w:space="0" w:color="auto"/>
        <w:left w:val="none" w:sz="0" w:space="0" w:color="auto"/>
        <w:bottom w:val="none" w:sz="0" w:space="0" w:color="auto"/>
        <w:right w:val="none" w:sz="0" w:space="0" w:color="auto"/>
      </w:divBdr>
    </w:div>
    <w:div w:id="1126120152">
      <w:marLeft w:val="0"/>
      <w:marRight w:val="0"/>
      <w:marTop w:val="10"/>
      <w:marBottom w:val="10"/>
      <w:divBdr>
        <w:top w:val="none" w:sz="0" w:space="0" w:color="auto"/>
        <w:left w:val="none" w:sz="0" w:space="0" w:color="auto"/>
        <w:bottom w:val="none" w:sz="0" w:space="0" w:color="auto"/>
        <w:right w:val="none" w:sz="0" w:space="0" w:color="auto"/>
      </w:divBdr>
    </w:div>
    <w:div w:id="1126507415">
      <w:marLeft w:val="0"/>
      <w:marRight w:val="0"/>
      <w:marTop w:val="10"/>
      <w:marBottom w:val="10"/>
      <w:divBdr>
        <w:top w:val="none" w:sz="0" w:space="0" w:color="auto"/>
        <w:left w:val="none" w:sz="0" w:space="0" w:color="auto"/>
        <w:bottom w:val="none" w:sz="0" w:space="0" w:color="auto"/>
        <w:right w:val="none" w:sz="0" w:space="0" w:color="auto"/>
      </w:divBdr>
    </w:div>
    <w:div w:id="1156654137">
      <w:marLeft w:val="0"/>
      <w:marRight w:val="0"/>
      <w:marTop w:val="10"/>
      <w:marBottom w:val="10"/>
      <w:divBdr>
        <w:top w:val="none" w:sz="0" w:space="0" w:color="auto"/>
        <w:left w:val="none" w:sz="0" w:space="0" w:color="auto"/>
        <w:bottom w:val="none" w:sz="0" w:space="0" w:color="auto"/>
        <w:right w:val="none" w:sz="0" w:space="0" w:color="auto"/>
      </w:divBdr>
    </w:div>
    <w:div w:id="1252541727">
      <w:marLeft w:val="0"/>
      <w:marRight w:val="0"/>
      <w:marTop w:val="10"/>
      <w:marBottom w:val="10"/>
      <w:divBdr>
        <w:top w:val="none" w:sz="0" w:space="0" w:color="auto"/>
        <w:left w:val="none" w:sz="0" w:space="0" w:color="auto"/>
        <w:bottom w:val="none" w:sz="0" w:space="0" w:color="auto"/>
        <w:right w:val="none" w:sz="0" w:space="0" w:color="auto"/>
      </w:divBdr>
    </w:div>
    <w:div w:id="1265071647">
      <w:marLeft w:val="0"/>
      <w:marRight w:val="0"/>
      <w:marTop w:val="10"/>
      <w:marBottom w:val="10"/>
      <w:divBdr>
        <w:top w:val="none" w:sz="0" w:space="0" w:color="auto"/>
        <w:left w:val="none" w:sz="0" w:space="0" w:color="auto"/>
        <w:bottom w:val="none" w:sz="0" w:space="0" w:color="auto"/>
        <w:right w:val="none" w:sz="0" w:space="0" w:color="auto"/>
      </w:divBdr>
    </w:div>
    <w:div w:id="1266884909">
      <w:marLeft w:val="0"/>
      <w:marRight w:val="0"/>
      <w:marTop w:val="10"/>
      <w:marBottom w:val="10"/>
      <w:divBdr>
        <w:top w:val="none" w:sz="0" w:space="0" w:color="auto"/>
        <w:left w:val="none" w:sz="0" w:space="0" w:color="auto"/>
        <w:bottom w:val="none" w:sz="0" w:space="0" w:color="auto"/>
        <w:right w:val="none" w:sz="0" w:space="0" w:color="auto"/>
      </w:divBdr>
    </w:div>
    <w:div w:id="1276790292">
      <w:marLeft w:val="0"/>
      <w:marRight w:val="0"/>
      <w:marTop w:val="10"/>
      <w:marBottom w:val="10"/>
      <w:divBdr>
        <w:top w:val="none" w:sz="0" w:space="0" w:color="auto"/>
        <w:left w:val="none" w:sz="0" w:space="0" w:color="auto"/>
        <w:bottom w:val="none" w:sz="0" w:space="0" w:color="auto"/>
        <w:right w:val="none" w:sz="0" w:space="0" w:color="auto"/>
      </w:divBdr>
    </w:div>
    <w:div w:id="1294216709">
      <w:marLeft w:val="0"/>
      <w:marRight w:val="0"/>
      <w:marTop w:val="10"/>
      <w:marBottom w:val="10"/>
      <w:divBdr>
        <w:top w:val="none" w:sz="0" w:space="0" w:color="auto"/>
        <w:left w:val="none" w:sz="0" w:space="0" w:color="auto"/>
        <w:bottom w:val="none" w:sz="0" w:space="0" w:color="auto"/>
        <w:right w:val="none" w:sz="0" w:space="0" w:color="auto"/>
      </w:divBdr>
    </w:div>
    <w:div w:id="1437947237">
      <w:marLeft w:val="0"/>
      <w:marRight w:val="0"/>
      <w:marTop w:val="10"/>
      <w:marBottom w:val="10"/>
      <w:divBdr>
        <w:top w:val="none" w:sz="0" w:space="0" w:color="auto"/>
        <w:left w:val="none" w:sz="0" w:space="0" w:color="auto"/>
        <w:bottom w:val="none" w:sz="0" w:space="0" w:color="auto"/>
        <w:right w:val="none" w:sz="0" w:space="0" w:color="auto"/>
      </w:divBdr>
    </w:div>
    <w:div w:id="1454518812">
      <w:marLeft w:val="0"/>
      <w:marRight w:val="0"/>
      <w:marTop w:val="10"/>
      <w:marBottom w:val="10"/>
      <w:divBdr>
        <w:top w:val="none" w:sz="0" w:space="0" w:color="auto"/>
        <w:left w:val="none" w:sz="0" w:space="0" w:color="auto"/>
        <w:bottom w:val="none" w:sz="0" w:space="0" w:color="auto"/>
        <w:right w:val="none" w:sz="0" w:space="0" w:color="auto"/>
      </w:divBdr>
    </w:div>
    <w:div w:id="1502352181">
      <w:marLeft w:val="0"/>
      <w:marRight w:val="0"/>
      <w:marTop w:val="10"/>
      <w:marBottom w:val="10"/>
      <w:divBdr>
        <w:top w:val="none" w:sz="0" w:space="0" w:color="auto"/>
        <w:left w:val="none" w:sz="0" w:space="0" w:color="auto"/>
        <w:bottom w:val="none" w:sz="0" w:space="0" w:color="auto"/>
        <w:right w:val="none" w:sz="0" w:space="0" w:color="auto"/>
      </w:divBdr>
    </w:div>
    <w:div w:id="1553424707">
      <w:marLeft w:val="0"/>
      <w:marRight w:val="0"/>
      <w:marTop w:val="10"/>
      <w:marBottom w:val="10"/>
      <w:divBdr>
        <w:top w:val="none" w:sz="0" w:space="0" w:color="auto"/>
        <w:left w:val="none" w:sz="0" w:space="0" w:color="auto"/>
        <w:bottom w:val="none" w:sz="0" w:space="0" w:color="auto"/>
        <w:right w:val="none" w:sz="0" w:space="0" w:color="auto"/>
      </w:divBdr>
    </w:div>
    <w:div w:id="1590387071">
      <w:marLeft w:val="0"/>
      <w:marRight w:val="0"/>
      <w:marTop w:val="10"/>
      <w:marBottom w:val="10"/>
      <w:divBdr>
        <w:top w:val="none" w:sz="0" w:space="0" w:color="auto"/>
        <w:left w:val="none" w:sz="0" w:space="0" w:color="auto"/>
        <w:bottom w:val="none" w:sz="0" w:space="0" w:color="auto"/>
        <w:right w:val="none" w:sz="0" w:space="0" w:color="auto"/>
      </w:divBdr>
    </w:div>
    <w:div w:id="1632710584">
      <w:marLeft w:val="0"/>
      <w:marRight w:val="0"/>
      <w:marTop w:val="10"/>
      <w:marBottom w:val="10"/>
      <w:divBdr>
        <w:top w:val="none" w:sz="0" w:space="0" w:color="auto"/>
        <w:left w:val="none" w:sz="0" w:space="0" w:color="auto"/>
        <w:bottom w:val="none" w:sz="0" w:space="0" w:color="auto"/>
        <w:right w:val="none" w:sz="0" w:space="0" w:color="auto"/>
      </w:divBdr>
    </w:div>
    <w:div w:id="1713991001">
      <w:marLeft w:val="0"/>
      <w:marRight w:val="0"/>
      <w:marTop w:val="10"/>
      <w:marBottom w:val="10"/>
      <w:divBdr>
        <w:top w:val="none" w:sz="0" w:space="0" w:color="auto"/>
        <w:left w:val="none" w:sz="0" w:space="0" w:color="auto"/>
        <w:bottom w:val="none" w:sz="0" w:space="0" w:color="auto"/>
        <w:right w:val="none" w:sz="0" w:space="0" w:color="auto"/>
      </w:divBdr>
    </w:div>
    <w:div w:id="1717390302">
      <w:marLeft w:val="0"/>
      <w:marRight w:val="0"/>
      <w:marTop w:val="10"/>
      <w:marBottom w:val="10"/>
      <w:divBdr>
        <w:top w:val="none" w:sz="0" w:space="0" w:color="auto"/>
        <w:left w:val="none" w:sz="0" w:space="0" w:color="auto"/>
        <w:bottom w:val="none" w:sz="0" w:space="0" w:color="auto"/>
        <w:right w:val="none" w:sz="0" w:space="0" w:color="auto"/>
      </w:divBdr>
    </w:div>
    <w:div w:id="1724670523">
      <w:marLeft w:val="0"/>
      <w:marRight w:val="720"/>
      <w:marTop w:val="10"/>
      <w:marBottom w:val="10"/>
      <w:divBdr>
        <w:top w:val="none" w:sz="0" w:space="0" w:color="auto"/>
        <w:left w:val="none" w:sz="0" w:space="0" w:color="auto"/>
        <w:bottom w:val="none" w:sz="0" w:space="0" w:color="auto"/>
        <w:right w:val="none" w:sz="0" w:space="0" w:color="auto"/>
      </w:divBdr>
    </w:div>
    <w:div w:id="1782456314">
      <w:marLeft w:val="0"/>
      <w:marRight w:val="0"/>
      <w:marTop w:val="10"/>
      <w:marBottom w:val="10"/>
      <w:divBdr>
        <w:top w:val="none" w:sz="0" w:space="0" w:color="auto"/>
        <w:left w:val="none" w:sz="0" w:space="0" w:color="auto"/>
        <w:bottom w:val="none" w:sz="0" w:space="0" w:color="auto"/>
        <w:right w:val="none" w:sz="0" w:space="0" w:color="auto"/>
      </w:divBdr>
    </w:div>
    <w:div w:id="1837377177">
      <w:marLeft w:val="0"/>
      <w:marRight w:val="0"/>
      <w:marTop w:val="10"/>
      <w:marBottom w:val="10"/>
      <w:divBdr>
        <w:top w:val="none" w:sz="0" w:space="0" w:color="auto"/>
        <w:left w:val="none" w:sz="0" w:space="0" w:color="auto"/>
        <w:bottom w:val="none" w:sz="0" w:space="0" w:color="auto"/>
        <w:right w:val="none" w:sz="0" w:space="0" w:color="auto"/>
      </w:divBdr>
    </w:div>
    <w:div w:id="1871457060">
      <w:marLeft w:val="0"/>
      <w:marRight w:val="0"/>
      <w:marTop w:val="10"/>
      <w:marBottom w:val="10"/>
      <w:divBdr>
        <w:top w:val="none" w:sz="0" w:space="0" w:color="auto"/>
        <w:left w:val="none" w:sz="0" w:space="0" w:color="auto"/>
        <w:bottom w:val="none" w:sz="0" w:space="0" w:color="auto"/>
        <w:right w:val="none" w:sz="0" w:space="0" w:color="auto"/>
      </w:divBdr>
    </w:div>
    <w:div w:id="1871844601">
      <w:marLeft w:val="0"/>
      <w:marRight w:val="720"/>
      <w:marTop w:val="10"/>
      <w:marBottom w:val="10"/>
      <w:divBdr>
        <w:top w:val="none" w:sz="0" w:space="0" w:color="auto"/>
        <w:left w:val="none" w:sz="0" w:space="0" w:color="auto"/>
        <w:bottom w:val="none" w:sz="0" w:space="0" w:color="auto"/>
        <w:right w:val="none" w:sz="0" w:space="0" w:color="auto"/>
      </w:divBdr>
    </w:div>
    <w:div w:id="2060978635">
      <w:marLeft w:val="0"/>
      <w:marRight w:val="0"/>
      <w:marTop w:val="10"/>
      <w:marBottom w:val="10"/>
      <w:divBdr>
        <w:top w:val="none" w:sz="0" w:space="0" w:color="auto"/>
        <w:left w:val="none" w:sz="0" w:space="0" w:color="auto"/>
        <w:bottom w:val="none" w:sz="0" w:space="0" w:color="auto"/>
        <w:right w:val="none" w:sz="0" w:space="0" w:color="auto"/>
      </w:divBdr>
    </w:div>
    <w:div w:id="2070178685">
      <w:marLeft w:val="0"/>
      <w:marRight w:val="720"/>
      <w:marTop w:val="10"/>
      <w:marBottom w:val="10"/>
      <w:divBdr>
        <w:top w:val="none" w:sz="0" w:space="0" w:color="auto"/>
        <w:left w:val="none" w:sz="0" w:space="0" w:color="auto"/>
        <w:bottom w:val="none" w:sz="0" w:space="0" w:color="auto"/>
        <w:right w:val="none" w:sz="0" w:space="0" w:color="auto"/>
      </w:divBdr>
    </w:div>
    <w:div w:id="2092383215">
      <w:marLeft w:val="0"/>
      <w:marRight w:val="0"/>
      <w:marTop w:val="10"/>
      <w:marBottom w:val="10"/>
      <w:divBdr>
        <w:top w:val="none" w:sz="0" w:space="0" w:color="auto"/>
        <w:left w:val="none" w:sz="0" w:space="0" w:color="auto"/>
        <w:bottom w:val="none" w:sz="0" w:space="0" w:color="auto"/>
        <w:right w:val="none" w:sz="0" w:space="0" w:color="auto"/>
      </w:divBdr>
    </w:div>
    <w:div w:id="2110082786">
      <w:marLeft w:val="0"/>
      <w:marRight w:val="0"/>
      <w:marTop w:val="10"/>
      <w:marBottom w:val="10"/>
      <w:divBdr>
        <w:top w:val="none" w:sz="0" w:space="0" w:color="auto"/>
        <w:left w:val="none" w:sz="0" w:space="0" w:color="auto"/>
        <w:bottom w:val="none" w:sz="0" w:space="0" w:color="auto"/>
        <w:right w:val="none" w:sz="0" w:space="0" w:color="auto"/>
      </w:divBdr>
    </w:div>
    <w:div w:id="2142453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