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0BA" w:rsidRDefault="00A240BA">
      <w:pPr>
        <w:spacing w:line="500" w:lineRule="atLeast"/>
        <w:jc w:val="center"/>
        <w:divId w:val="203059042"/>
        <w:rPr>
          <w:rFonts w:ascii="黑体" w:eastAsia="黑体" w:hAnsi="黑体"/>
          <w:sz w:val="36"/>
          <w:szCs w:val="36"/>
        </w:rPr>
      </w:pPr>
      <w:r>
        <w:rPr>
          <w:rFonts w:ascii="黑体" w:eastAsia="黑体" w:hAnsi="黑体" w:hint="eastAsia"/>
          <w:sz w:val="36"/>
          <w:szCs w:val="36"/>
        </w:rPr>
        <w:t>广州市白云区人民法院</w:t>
      </w:r>
    </w:p>
    <w:p w:rsidR="00A240BA" w:rsidRDefault="00A240BA">
      <w:pPr>
        <w:spacing w:line="500" w:lineRule="atLeast"/>
        <w:jc w:val="center"/>
        <w:divId w:val="9924901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40BA" w:rsidRDefault="00A240BA">
      <w:pPr>
        <w:spacing w:line="500" w:lineRule="atLeast"/>
        <w:jc w:val="right"/>
        <w:divId w:val="983700872"/>
        <w:rPr>
          <w:rFonts w:hint="eastAsia"/>
          <w:sz w:val="30"/>
          <w:szCs w:val="30"/>
        </w:rPr>
      </w:pP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3395</w:t>
      </w:r>
      <w:r>
        <w:rPr>
          <w:rFonts w:hint="eastAsia"/>
          <w:sz w:val="30"/>
          <w:szCs w:val="30"/>
        </w:rPr>
        <w:t>号</w:t>
      </w:r>
    </w:p>
    <w:p w:rsidR="00A240BA" w:rsidRDefault="00A240BA">
      <w:pPr>
        <w:spacing w:line="500" w:lineRule="atLeast"/>
        <w:ind w:firstLine="600"/>
        <w:divId w:val="539438099"/>
        <w:rPr>
          <w:rFonts w:hint="eastAsia"/>
          <w:sz w:val="30"/>
          <w:szCs w:val="30"/>
        </w:rPr>
      </w:pPr>
      <w:r>
        <w:rPr>
          <w:rFonts w:hint="eastAsia"/>
          <w:sz w:val="30"/>
          <w:szCs w:val="30"/>
        </w:rPr>
        <w:t>公诉机关广州市白云区人民检察院。</w:t>
      </w:r>
    </w:p>
    <w:p w:rsidR="00A240BA" w:rsidRDefault="00A240BA">
      <w:pPr>
        <w:spacing w:line="500" w:lineRule="atLeast"/>
        <w:ind w:firstLine="600"/>
        <w:divId w:val="1513256135"/>
        <w:rPr>
          <w:rFonts w:hint="eastAsia"/>
          <w:sz w:val="30"/>
          <w:szCs w:val="30"/>
        </w:rPr>
      </w:pPr>
      <w:r>
        <w:rPr>
          <w:rFonts w:hint="eastAsia"/>
          <w:sz w:val="30"/>
          <w:szCs w:val="30"/>
        </w:rPr>
        <w:t>被告人黎某某，男，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日出生，汉族，出生地广东省佛山市，文化程度高中，户籍地为广东省佛山南海区。因本案于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日经广州市人民检察院决定被取保候审。</w:t>
      </w:r>
      <w:r>
        <w:rPr>
          <w:rFonts w:hint="eastAsia"/>
          <w:sz w:val="30"/>
          <w:szCs w:val="30"/>
        </w:rPr>
        <w:t>11</w:t>
      </w:r>
      <w:r>
        <w:rPr>
          <w:rFonts w:hint="eastAsia"/>
          <w:sz w:val="30"/>
          <w:szCs w:val="30"/>
        </w:rPr>
        <w:t>月</w:t>
      </w:r>
      <w:r>
        <w:rPr>
          <w:rFonts w:hint="eastAsia"/>
          <w:sz w:val="30"/>
          <w:szCs w:val="30"/>
        </w:rPr>
        <w:t>21</w:t>
      </w:r>
      <w:r>
        <w:rPr>
          <w:rFonts w:hint="eastAsia"/>
          <w:sz w:val="30"/>
          <w:szCs w:val="30"/>
        </w:rPr>
        <w:t>日经广州市白云区人民检察院决定被取保候审。</w:t>
      </w:r>
    </w:p>
    <w:p w:rsidR="00A240BA" w:rsidRDefault="00A240BA">
      <w:pPr>
        <w:spacing w:line="500" w:lineRule="atLeast"/>
        <w:ind w:firstLine="600"/>
        <w:divId w:val="395127348"/>
        <w:rPr>
          <w:rFonts w:hint="eastAsia"/>
          <w:sz w:val="30"/>
          <w:szCs w:val="30"/>
        </w:rPr>
      </w:pPr>
      <w:r>
        <w:rPr>
          <w:rFonts w:hint="eastAsia"/>
          <w:sz w:val="30"/>
          <w:szCs w:val="30"/>
        </w:rPr>
        <w:t>辩护人钟智浩，广东军淳律师事务所律师。</w:t>
      </w:r>
    </w:p>
    <w:p w:rsidR="00A240BA" w:rsidRDefault="00A240BA">
      <w:pPr>
        <w:spacing w:line="500" w:lineRule="atLeast"/>
        <w:ind w:firstLine="600"/>
        <w:divId w:val="367415405"/>
        <w:rPr>
          <w:rFonts w:hint="eastAsia"/>
          <w:sz w:val="30"/>
          <w:szCs w:val="30"/>
        </w:rPr>
      </w:pPr>
      <w:r>
        <w:rPr>
          <w:rFonts w:hint="eastAsia"/>
          <w:sz w:val="30"/>
          <w:szCs w:val="30"/>
        </w:rPr>
        <w:t>广州市白云区人民检察院以穗云检公诉刑诉〔</w:t>
      </w:r>
      <w:r>
        <w:rPr>
          <w:rFonts w:hint="eastAsia"/>
          <w:sz w:val="30"/>
          <w:szCs w:val="30"/>
        </w:rPr>
        <w:t>2016</w:t>
      </w:r>
      <w:r>
        <w:rPr>
          <w:rFonts w:hint="eastAsia"/>
          <w:sz w:val="30"/>
          <w:szCs w:val="30"/>
        </w:rPr>
        <w:t>〕</w:t>
      </w:r>
      <w:r>
        <w:rPr>
          <w:rFonts w:hint="eastAsia"/>
          <w:sz w:val="30"/>
          <w:szCs w:val="30"/>
        </w:rPr>
        <w:t>3111</w:t>
      </w:r>
      <w:r>
        <w:rPr>
          <w:rFonts w:hint="eastAsia"/>
          <w:sz w:val="30"/>
          <w:szCs w:val="30"/>
        </w:rPr>
        <w:t>号起诉书，指控被告人黎某某犯行贿罪，于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日向本院提起公诉。本院依法组成合议庭，公开开庭审理了本案。广州市白云区人民检察院指派检察员丁亚出庭支持公诉，被告人黎某某及其辩护人钟智浩到庭参加诉讼。本案现已审理终结。</w:t>
      </w:r>
    </w:p>
    <w:p w:rsidR="00A240BA" w:rsidRDefault="00A240BA">
      <w:pPr>
        <w:spacing w:line="500" w:lineRule="atLeast"/>
        <w:ind w:firstLine="600"/>
        <w:divId w:val="203831463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年期间，被告人黎某某在向广州军区后勤部购买油料的过程中，为谋取不正当利益，多次向原广州军区后勤部军需物资油料处处长陶某某贿送人民币共</w:t>
      </w:r>
      <w:r>
        <w:rPr>
          <w:rFonts w:hint="eastAsia"/>
          <w:sz w:val="30"/>
          <w:szCs w:val="30"/>
        </w:rPr>
        <w:t>90</w:t>
      </w:r>
      <w:r>
        <w:rPr>
          <w:rFonts w:hint="eastAsia"/>
          <w:sz w:val="30"/>
          <w:szCs w:val="30"/>
        </w:rPr>
        <w:t>万元、美元</w:t>
      </w:r>
      <w:r>
        <w:rPr>
          <w:rFonts w:hint="eastAsia"/>
          <w:sz w:val="30"/>
          <w:szCs w:val="30"/>
        </w:rPr>
        <w:t>2</w:t>
      </w:r>
      <w:r>
        <w:rPr>
          <w:rFonts w:hint="eastAsia"/>
          <w:sz w:val="30"/>
          <w:szCs w:val="30"/>
        </w:rPr>
        <w:t>万元。向原广州军区空军后勤部白云油库主任刘某某贿送人民币共</w:t>
      </w:r>
      <w:r>
        <w:rPr>
          <w:rFonts w:hint="eastAsia"/>
          <w:sz w:val="30"/>
          <w:szCs w:val="30"/>
        </w:rPr>
        <w:t>9</w:t>
      </w:r>
      <w:r>
        <w:rPr>
          <w:rFonts w:hint="eastAsia"/>
          <w:sz w:val="30"/>
          <w:szCs w:val="30"/>
        </w:rPr>
        <w:t>万元。为证实指控的事实，公诉机关在法庭审理时宣读并出示了书证、证人证言、被告人供述等证据。公诉机关据此认为，被告人黎某某为谋取不正当利益，给予国家工作人员以财物，情节严重，其行为触犯了《中华人民共和国刑法》第三百八十九条第一款、第三百九十条第一款之规定，应当以行贿罪追究其刑事责任。黎某某犯罪后自动投案，并如实供述自己罪行，系自首，根据《中华人民共和国刑</w:t>
      </w:r>
      <w:r>
        <w:rPr>
          <w:rFonts w:hint="eastAsia"/>
          <w:sz w:val="30"/>
          <w:szCs w:val="30"/>
        </w:rPr>
        <w:lastRenderedPageBreak/>
        <w:t>法》第六十七条第一款的规定，可以从轻或者减轻处罚。提请本院依法判处。</w:t>
      </w:r>
    </w:p>
    <w:p w:rsidR="00A240BA" w:rsidRDefault="00A240BA">
      <w:pPr>
        <w:spacing w:line="500" w:lineRule="atLeast"/>
        <w:ind w:firstLine="600"/>
        <w:divId w:val="1357662042"/>
        <w:rPr>
          <w:rFonts w:hint="eastAsia"/>
          <w:sz w:val="30"/>
          <w:szCs w:val="30"/>
        </w:rPr>
      </w:pPr>
      <w:r>
        <w:rPr>
          <w:rFonts w:hint="eastAsia"/>
          <w:sz w:val="30"/>
          <w:szCs w:val="30"/>
        </w:rPr>
        <w:t>被告人黎某某对起诉指控的事实和罪名均不持异议。</w:t>
      </w:r>
    </w:p>
    <w:p w:rsidR="00A240BA" w:rsidRDefault="00A240BA">
      <w:pPr>
        <w:spacing w:line="500" w:lineRule="atLeast"/>
        <w:ind w:firstLine="600"/>
        <w:divId w:val="1492715120"/>
        <w:rPr>
          <w:rFonts w:hint="eastAsia"/>
          <w:sz w:val="30"/>
          <w:szCs w:val="30"/>
        </w:rPr>
      </w:pPr>
      <w:r>
        <w:rPr>
          <w:rFonts w:hint="eastAsia"/>
          <w:sz w:val="30"/>
          <w:szCs w:val="30"/>
        </w:rPr>
        <w:t>被告人黎某某的辩护人对起诉书指控被告人黎某某涉嫌行贿的犯罪事实不持异议。提出被告人黎某某犯罪以后自动投案，如实供述自己的罪行，有自首情节。被告人黎某某认罪态度良好、悔罪表现明显，犯罪后主动退赃，主观恶性较小，系初犯，无犯罪前科，积极弥补自己的行为对国家造成的损失。被告人黎某某患有严重的抑郁症，对其羁押不利于其病情的康复，建议对被告人黎某某适用缓刑。</w:t>
      </w:r>
    </w:p>
    <w:p w:rsidR="00A240BA" w:rsidRDefault="00A240BA">
      <w:pPr>
        <w:spacing w:line="500" w:lineRule="atLeast"/>
        <w:ind w:firstLine="600"/>
        <w:divId w:val="12492782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年期间，被告人黎某某在向广州军区空军后勤部购买油料的过程中，为谋取不正当利益，多次向原广州军区空军后勤部军需物资油料处处长陶某某贿送人民币共</w:t>
      </w:r>
      <w:r>
        <w:rPr>
          <w:rFonts w:hint="eastAsia"/>
          <w:sz w:val="30"/>
          <w:szCs w:val="30"/>
        </w:rPr>
        <w:t>90</w:t>
      </w:r>
      <w:r>
        <w:rPr>
          <w:rFonts w:hint="eastAsia"/>
          <w:sz w:val="30"/>
          <w:szCs w:val="30"/>
        </w:rPr>
        <w:t>万元、美元</w:t>
      </w:r>
      <w:r>
        <w:rPr>
          <w:rFonts w:hint="eastAsia"/>
          <w:sz w:val="30"/>
          <w:szCs w:val="30"/>
        </w:rPr>
        <w:t>2</w:t>
      </w:r>
      <w:r>
        <w:rPr>
          <w:rFonts w:hint="eastAsia"/>
          <w:sz w:val="30"/>
          <w:szCs w:val="30"/>
        </w:rPr>
        <w:t>万元。向原广州军区空军后勤部白云油库主任刘某某贿送人民币共</w:t>
      </w:r>
      <w:r>
        <w:rPr>
          <w:rFonts w:hint="eastAsia"/>
          <w:sz w:val="30"/>
          <w:szCs w:val="30"/>
        </w:rPr>
        <w:t>9</w:t>
      </w:r>
      <w:r>
        <w:rPr>
          <w:rFonts w:hint="eastAsia"/>
          <w:sz w:val="30"/>
          <w:szCs w:val="30"/>
        </w:rPr>
        <w:t>万元。</w:t>
      </w:r>
    </w:p>
    <w:p w:rsidR="00A240BA" w:rsidRDefault="00A240BA">
      <w:pPr>
        <w:spacing w:line="500" w:lineRule="atLeast"/>
        <w:ind w:firstLine="600"/>
        <w:divId w:val="1269579078"/>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日，被告人黎某某向广州市人民检察院投案自首，同年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日被拘留。</w:t>
      </w:r>
    </w:p>
    <w:p w:rsidR="00A240BA" w:rsidRDefault="00A240BA">
      <w:pPr>
        <w:spacing w:line="500" w:lineRule="atLeast"/>
        <w:ind w:firstLine="600"/>
        <w:divId w:val="1390688365"/>
        <w:rPr>
          <w:rFonts w:hint="eastAsia"/>
          <w:sz w:val="30"/>
          <w:szCs w:val="30"/>
        </w:rPr>
      </w:pPr>
      <w:r>
        <w:rPr>
          <w:rFonts w:hint="eastAsia"/>
          <w:sz w:val="30"/>
          <w:szCs w:val="30"/>
        </w:rPr>
        <w:t>上述事实，有下列经庭审举证、质证，本院予以确认的证据证实：破案报告、陶某某的立案决定书及任免材料、刘某某的立案决定书及军队干部退休报告表等材料、广东省暂时扣留、冻结财物收据、实物油料直拨单、被告人身份材料；证人陶某某、刘某某的证言；被告人黎某某的供述；视听资料。</w:t>
      </w:r>
    </w:p>
    <w:p w:rsidR="00A240BA" w:rsidRDefault="00A240BA">
      <w:pPr>
        <w:spacing w:line="500" w:lineRule="atLeast"/>
        <w:ind w:firstLine="600"/>
        <w:divId w:val="914778476"/>
        <w:rPr>
          <w:rFonts w:hint="eastAsia"/>
          <w:sz w:val="30"/>
          <w:szCs w:val="30"/>
        </w:rPr>
      </w:pPr>
      <w:r>
        <w:rPr>
          <w:rFonts w:hint="eastAsia"/>
          <w:sz w:val="30"/>
          <w:szCs w:val="30"/>
        </w:rPr>
        <w:t>本院认为，被告人黎某某无视国家法律，为谋取不正当利益，给予国家工作人员以财物，情节严重，其行为已构成行贿罪。公诉机关指控被告人黎某某犯行贿罪，事实清楚，证据确实、充分，罪名成立。被告人黎某某犯罪后自动投案，并如实供述自己罪行，系自首，且积极退缴非法所得，确有悔罪表现，可以从轻或者减轻处罚。辩护人提出被告人黎某某有法定和酌定的从轻、减轻处罚情节，建议对被告人黎某某减轻处罚的意见有理，本院予以采纳。根据本案的性质、情节、危害后果及被告人黎某某的认罪态度、悔罪表现，决定对被告人黎某某减轻处罚并适用缓刑，依照</w:t>
      </w:r>
      <w:r>
        <w:rPr>
          <w:rFonts w:hint="eastAsia"/>
          <w:sz w:val="30"/>
          <w:szCs w:val="30"/>
        </w:rPr>
        <w:t>1997</w:t>
      </w:r>
      <w:r>
        <w:rPr>
          <w:rFonts w:hint="eastAsia"/>
          <w:sz w:val="30"/>
          <w:szCs w:val="30"/>
        </w:rPr>
        <w:t>年修订的《中华人民共和国刑法》第三百八十九条第一款、第三百九十条第一款、第六十七条第一款，第七十二条、第七十三条，第六十四条，《最高人民法院、最高人民检察院关于办理贪污贿赂刑事案件适用法律若干问题的解释》第八条之规定，判决如下：</w:t>
      </w:r>
    </w:p>
    <w:p w:rsidR="00A240BA" w:rsidRDefault="00A240BA">
      <w:pPr>
        <w:spacing w:line="500" w:lineRule="atLeast"/>
        <w:ind w:firstLine="600"/>
        <w:divId w:val="2018385145"/>
        <w:rPr>
          <w:rFonts w:hint="eastAsia"/>
          <w:sz w:val="30"/>
          <w:szCs w:val="30"/>
        </w:rPr>
      </w:pPr>
      <w:r>
        <w:rPr>
          <w:rFonts w:hint="eastAsia"/>
          <w:sz w:val="30"/>
          <w:szCs w:val="30"/>
        </w:rPr>
        <w:t>一、被告人黎某某犯行贿罪，判处有期徒刑三年，缓刑四年，（缓刑考验期限从判决确定之日起计算）。</w:t>
      </w:r>
    </w:p>
    <w:p w:rsidR="00A240BA" w:rsidRDefault="00A240BA">
      <w:pPr>
        <w:spacing w:line="500" w:lineRule="atLeast"/>
        <w:ind w:firstLine="600"/>
        <w:divId w:val="200627773"/>
        <w:rPr>
          <w:rFonts w:hint="eastAsia"/>
          <w:sz w:val="30"/>
          <w:szCs w:val="30"/>
        </w:rPr>
      </w:pPr>
      <w:r>
        <w:rPr>
          <w:rFonts w:hint="eastAsia"/>
          <w:sz w:val="30"/>
          <w:szCs w:val="30"/>
        </w:rPr>
        <w:t>二、被告人黎某某退缴的非法所得人民币</w:t>
      </w:r>
      <w:r>
        <w:rPr>
          <w:rFonts w:hint="eastAsia"/>
          <w:sz w:val="30"/>
          <w:szCs w:val="30"/>
        </w:rPr>
        <w:t>30</w:t>
      </w:r>
      <w:r>
        <w:rPr>
          <w:rFonts w:hint="eastAsia"/>
          <w:sz w:val="30"/>
          <w:szCs w:val="30"/>
        </w:rPr>
        <w:t>万元，予以没收，上缴国库（由广州市白云区人民检察院执行）。</w:t>
      </w:r>
    </w:p>
    <w:p w:rsidR="00A240BA" w:rsidRDefault="00A240BA">
      <w:pPr>
        <w:spacing w:line="500" w:lineRule="atLeast"/>
        <w:ind w:firstLine="600"/>
        <w:divId w:val="37010664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A240BA" w:rsidRDefault="00A240BA">
      <w:pPr>
        <w:spacing w:line="500" w:lineRule="atLeast"/>
        <w:jc w:val="right"/>
        <w:divId w:val="658269277"/>
        <w:rPr>
          <w:rFonts w:hint="eastAsia"/>
          <w:sz w:val="30"/>
          <w:szCs w:val="30"/>
        </w:rPr>
      </w:pPr>
      <w:r>
        <w:rPr>
          <w:rFonts w:hint="eastAsia"/>
          <w:sz w:val="30"/>
          <w:szCs w:val="30"/>
        </w:rPr>
        <w:t>审　判　长　　罗东明</w:t>
      </w:r>
    </w:p>
    <w:p w:rsidR="00A240BA" w:rsidRDefault="00A240BA">
      <w:pPr>
        <w:spacing w:line="500" w:lineRule="atLeast"/>
        <w:jc w:val="right"/>
        <w:divId w:val="1975401545"/>
        <w:rPr>
          <w:rFonts w:hint="eastAsia"/>
          <w:sz w:val="30"/>
          <w:szCs w:val="30"/>
        </w:rPr>
      </w:pPr>
      <w:r>
        <w:rPr>
          <w:rFonts w:hint="eastAsia"/>
          <w:sz w:val="30"/>
          <w:szCs w:val="30"/>
        </w:rPr>
        <w:t>人民陪审员　　蔡玉林</w:t>
      </w:r>
    </w:p>
    <w:p w:rsidR="00A240BA" w:rsidRDefault="00A240BA">
      <w:pPr>
        <w:spacing w:line="500" w:lineRule="atLeast"/>
        <w:jc w:val="right"/>
        <w:divId w:val="1702238834"/>
        <w:rPr>
          <w:rFonts w:hint="eastAsia"/>
          <w:sz w:val="30"/>
          <w:szCs w:val="30"/>
        </w:rPr>
      </w:pPr>
      <w:r>
        <w:rPr>
          <w:rFonts w:hint="eastAsia"/>
          <w:sz w:val="30"/>
          <w:szCs w:val="30"/>
        </w:rPr>
        <w:t>人民陪审员　　吴　冠</w:t>
      </w:r>
    </w:p>
    <w:p w:rsidR="00A240BA" w:rsidRDefault="00A240BA">
      <w:pPr>
        <w:spacing w:line="500" w:lineRule="atLeast"/>
        <w:jc w:val="right"/>
        <w:divId w:val="613638651"/>
        <w:rPr>
          <w:rFonts w:hint="eastAsia"/>
          <w:sz w:val="30"/>
          <w:szCs w:val="30"/>
        </w:rPr>
      </w:pPr>
      <w:r>
        <w:rPr>
          <w:rFonts w:hint="eastAsia"/>
          <w:sz w:val="30"/>
          <w:szCs w:val="30"/>
        </w:rPr>
        <w:t>二〇一六年十二月二十九日</w:t>
      </w:r>
    </w:p>
    <w:p w:rsidR="00A240BA" w:rsidRDefault="00A240BA">
      <w:pPr>
        <w:spacing w:line="500" w:lineRule="atLeast"/>
        <w:jc w:val="right"/>
        <w:divId w:val="1881278440"/>
        <w:rPr>
          <w:rFonts w:hint="eastAsia"/>
          <w:sz w:val="30"/>
          <w:szCs w:val="30"/>
        </w:rPr>
      </w:pPr>
      <w:r>
        <w:rPr>
          <w:rFonts w:hint="eastAsia"/>
          <w:sz w:val="30"/>
          <w:szCs w:val="30"/>
        </w:rPr>
        <w:t>书　记　员　　尤晓晓</w:t>
      </w:r>
    </w:p>
    <w:p w:rsidR="00A240BA" w:rsidRDefault="00A240BA">
      <w:pPr>
        <w:spacing w:line="500" w:lineRule="atLeast"/>
        <w:ind w:firstLine="600"/>
        <w:divId w:val="1217861359"/>
        <w:rPr>
          <w:rFonts w:hint="eastAsia"/>
          <w:sz w:val="30"/>
          <w:szCs w:val="30"/>
        </w:rPr>
      </w:pPr>
      <w:r>
        <w:rPr>
          <w:rFonts w:hint="eastAsia"/>
          <w:sz w:val="30"/>
          <w:szCs w:val="30"/>
        </w:rPr>
        <w:t>附：相关法律法规</w:t>
      </w:r>
    </w:p>
    <w:p w:rsidR="00A240BA" w:rsidRDefault="00A240BA">
      <w:pPr>
        <w:spacing w:line="500" w:lineRule="atLeast"/>
        <w:ind w:firstLine="600"/>
        <w:divId w:val="1753503244"/>
        <w:rPr>
          <w:rFonts w:hint="eastAsia"/>
          <w:sz w:val="30"/>
          <w:szCs w:val="30"/>
        </w:rPr>
      </w:pPr>
      <w:r>
        <w:rPr>
          <w:rFonts w:hint="eastAsia"/>
          <w:sz w:val="30"/>
          <w:szCs w:val="30"/>
        </w:rPr>
        <w:t>中华人民共和国刑法</w:t>
      </w:r>
    </w:p>
    <w:p w:rsidR="00A240BA" w:rsidRDefault="00A240BA">
      <w:pPr>
        <w:spacing w:line="500" w:lineRule="atLeast"/>
        <w:ind w:firstLine="600"/>
        <w:divId w:val="996149753"/>
        <w:rPr>
          <w:rFonts w:hint="eastAsia"/>
          <w:sz w:val="30"/>
          <w:szCs w:val="30"/>
        </w:rPr>
      </w:pPr>
      <w:r>
        <w:rPr>
          <w:rFonts w:hint="eastAsia"/>
          <w:sz w:val="30"/>
          <w:szCs w:val="30"/>
        </w:rPr>
        <w:t>第三百八十九条为谋取不正当利益，给予国家工作人员以财物的，是行贿罪。</w:t>
      </w:r>
    </w:p>
    <w:p w:rsidR="00A240BA" w:rsidRDefault="00A240BA">
      <w:pPr>
        <w:spacing w:line="500" w:lineRule="atLeast"/>
        <w:ind w:firstLine="600"/>
        <w:divId w:val="83592004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240BA" w:rsidRDefault="00A240BA">
      <w:pPr>
        <w:spacing w:line="500" w:lineRule="atLeast"/>
        <w:ind w:firstLine="600"/>
        <w:divId w:val="796024859"/>
        <w:rPr>
          <w:rFonts w:hint="eastAsia"/>
          <w:sz w:val="30"/>
          <w:szCs w:val="30"/>
        </w:rPr>
      </w:pPr>
      <w:r>
        <w:rPr>
          <w:rFonts w:hint="eastAsia"/>
          <w:sz w:val="30"/>
          <w:szCs w:val="30"/>
        </w:rPr>
        <w:t>因被勒索给予国家工作人员以财物，没有获得不正当利益的，不是行贿。</w:t>
      </w:r>
    </w:p>
    <w:p w:rsidR="00A240BA" w:rsidRDefault="00A240BA">
      <w:pPr>
        <w:spacing w:line="500" w:lineRule="atLeast"/>
        <w:ind w:firstLine="600"/>
        <w:divId w:val="2125340357"/>
        <w:rPr>
          <w:rFonts w:hint="eastAsia"/>
          <w:sz w:val="30"/>
          <w:szCs w:val="30"/>
        </w:rPr>
      </w:pPr>
      <w:r>
        <w:rPr>
          <w:rFonts w:hint="eastAsia"/>
          <w:sz w:val="30"/>
          <w:szCs w:val="30"/>
        </w:rPr>
        <w:t>1997</w:t>
      </w:r>
      <w:r>
        <w:rPr>
          <w:rFonts w:hint="eastAsia"/>
          <w:sz w:val="30"/>
          <w:szCs w:val="30"/>
        </w:rPr>
        <w:t>年修订的《中华人民共和国刑法》</w:t>
      </w:r>
    </w:p>
    <w:p w:rsidR="00A240BA" w:rsidRDefault="00A240BA">
      <w:pPr>
        <w:spacing w:line="500" w:lineRule="atLeast"/>
        <w:ind w:firstLine="600"/>
        <w:divId w:val="22977812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A240BA" w:rsidRDefault="00A240BA">
      <w:pPr>
        <w:spacing w:line="500" w:lineRule="atLeast"/>
        <w:ind w:firstLine="600"/>
        <w:divId w:val="1351182335"/>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0BA" w:rsidRDefault="00A240BA" w:rsidP="00A240BA">
      <w:pPr>
        <w:rPr>
          <w:rFonts w:hint="eastAsia"/>
        </w:rPr>
      </w:pPr>
      <w:r>
        <w:separator/>
      </w:r>
    </w:p>
  </w:endnote>
  <w:endnote w:type="continuationSeparator" w:id="0">
    <w:p w:rsidR="00A240BA" w:rsidRDefault="00A240BA" w:rsidP="00A240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0BA" w:rsidRDefault="00A240BA" w:rsidP="00A240BA">
      <w:pPr>
        <w:rPr>
          <w:rFonts w:hint="eastAsia"/>
        </w:rPr>
      </w:pPr>
      <w:r>
        <w:separator/>
      </w:r>
    </w:p>
  </w:footnote>
  <w:footnote w:type="continuationSeparator" w:id="0">
    <w:p w:rsidR="00A240BA" w:rsidRDefault="00A240BA" w:rsidP="00A240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0BA"/>
    <w:rsid w:val="002A6721"/>
    <w:rsid w:val="00A24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0BA"/>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0BA"/>
    <w:rPr>
      <w:rFonts w:ascii="宋体" w:eastAsia="宋体" w:hAnsi="宋体" w:cs="宋体"/>
      <w:sz w:val="18"/>
      <w:szCs w:val="18"/>
    </w:rPr>
  </w:style>
  <w:style w:type="paragraph" w:styleId="a5">
    <w:name w:val="footer"/>
    <w:basedOn w:val="a"/>
    <w:link w:val="a6"/>
    <w:uiPriority w:val="99"/>
    <w:unhideWhenUsed/>
    <w:rsid w:val="00A240BA"/>
    <w:pPr>
      <w:tabs>
        <w:tab w:val="center" w:pos="4153"/>
        <w:tab w:val="right" w:pos="8306"/>
      </w:tabs>
      <w:snapToGrid w:val="0"/>
    </w:pPr>
    <w:rPr>
      <w:sz w:val="18"/>
      <w:szCs w:val="18"/>
    </w:rPr>
  </w:style>
  <w:style w:type="character" w:customStyle="1" w:styleId="a6">
    <w:name w:val="页脚 字符"/>
    <w:basedOn w:val="a0"/>
    <w:link w:val="a5"/>
    <w:uiPriority w:val="99"/>
    <w:rsid w:val="00A240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27829">
      <w:marLeft w:val="0"/>
      <w:marRight w:val="0"/>
      <w:marTop w:val="10"/>
      <w:marBottom w:val="10"/>
      <w:divBdr>
        <w:top w:val="none" w:sz="0" w:space="0" w:color="auto"/>
        <w:left w:val="none" w:sz="0" w:space="0" w:color="auto"/>
        <w:bottom w:val="none" w:sz="0" w:space="0" w:color="auto"/>
        <w:right w:val="none" w:sz="0" w:space="0" w:color="auto"/>
      </w:divBdr>
    </w:div>
    <w:div w:id="200627773">
      <w:marLeft w:val="0"/>
      <w:marRight w:val="0"/>
      <w:marTop w:val="10"/>
      <w:marBottom w:val="10"/>
      <w:divBdr>
        <w:top w:val="none" w:sz="0" w:space="0" w:color="auto"/>
        <w:left w:val="none" w:sz="0" w:space="0" w:color="auto"/>
        <w:bottom w:val="none" w:sz="0" w:space="0" w:color="auto"/>
        <w:right w:val="none" w:sz="0" w:space="0" w:color="auto"/>
      </w:divBdr>
    </w:div>
    <w:div w:id="203059042">
      <w:marLeft w:val="0"/>
      <w:marRight w:val="0"/>
      <w:marTop w:val="10"/>
      <w:marBottom w:val="10"/>
      <w:divBdr>
        <w:top w:val="none" w:sz="0" w:space="0" w:color="auto"/>
        <w:left w:val="none" w:sz="0" w:space="0" w:color="auto"/>
        <w:bottom w:val="none" w:sz="0" w:space="0" w:color="auto"/>
        <w:right w:val="none" w:sz="0" w:space="0" w:color="auto"/>
      </w:divBdr>
    </w:div>
    <w:div w:id="229778123">
      <w:marLeft w:val="0"/>
      <w:marRight w:val="0"/>
      <w:marTop w:val="10"/>
      <w:marBottom w:val="10"/>
      <w:divBdr>
        <w:top w:val="none" w:sz="0" w:space="0" w:color="auto"/>
        <w:left w:val="none" w:sz="0" w:space="0" w:color="auto"/>
        <w:bottom w:val="none" w:sz="0" w:space="0" w:color="auto"/>
        <w:right w:val="none" w:sz="0" w:space="0" w:color="auto"/>
      </w:divBdr>
    </w:div>
    <w:div w:id="367415405">
      <w:marLeft w:val="0"/>
      <w:marRight w:val="0"/>
      <w:marTop w:val="10"/>
      <w:marBottom w:val="10"/>
      <w:divBdr>
        <w:top w:val="none" w:sz="0" w:space="0" w:color="auto"/>
        <w:left w:val="none" w:sz="0" w:space="0" w:color="auto"/>
        <w:bottom w:val="none" w:sz="0" w:space="0" w:color="auto"/>
        <w:right w:val="none" w:sz="0" w:space="0" w:color="auto"/>
      </w:divBdr>
    </w:div>
    <w:div w:id="370106649">
      <w:marLeft w:val="0"/>
      <w:marRight w:val="0"/>
      <w:marTop w:val="10"/>
      <w:marBottom w:val="10"/>
      <w:divBdr>
        <w:top w:val="none" w:sz="0" w:space="0" w:color="auto"/>
        <w:left w:val="none" w:sz="0" w:space="0" w:color="auto"/>
        <w:bottom w:val="none" w:sz="0" w:space="0" w:color="auto"/>
        <w:right w:val="none" w:sz="0" w:space="0" w:color="auto"/>
      </w:divBdr>
    </w:div>
    <w:div w:id="395127348">
      <w:marLeft w:val="0"/>
      <w:marRight w:val="0"/>
      <w:marTop w:val="10"/>
      <w:marBottom w:val="10"/>
      <w:divBdr>
        <w:top w:val="none" w:sz="0" w:space="0" w:color="auto"/>
        <w:left w:val="none" w:sz="0" w:space="0" w:color="auto"/>
        <w:bottom w:val="none" w:sz="0" w:space="0" w:color="auto"/>
        <w:right w:val="none" w:sz="0" w:space="0" w:color="auto"/>
      </w:divBdr>
    </w:div>
    <w:div w:id="539438099">
      <w:marLeft w:val="0"/>
      <w:marRight w:val="0"/>
      <w:marTop w:val="10"/>
      <w:marBottom w:val="10"/>
      <w:divBdr>
        <w:top w:val="none" w:sz="0" w:space="0" w:color="auto"/>
        <w:left w:val="none" w:sz="0" w:space="0" w:color="auto"/>
        <w:bottom w:val="none" w:sz="0" w:space="0" w:color="auto"/>
        <w:right w:val="none" w:sz="0" w:space="0" w:color="auto"/>
      </w:divBdr>
    </w:div>
    <w:div w:id="613638651">
      <w:marLeft w:val="0"/>
      <w:marRight w:val="720"/>
      <w:marTop w:val="10"/>
      <w:marBottom w:val="10"/>
      <w:divBdr>
        <w:top w:val="none" w:sz="0" w:space="0" w:color="auto"/>
        <w:left w:val="none" w:sz="0" w:space="0" w:color="auto"/>
        <w:bottom w:val="none" w:sz="0" w:space="0" w:color="auto"/>
        <w:right w:val="none" w:sz="0" w:space="0" w:color="auto"/>
      </w:divBdr>
    </w:div>
    <w:div w:id="658269277">
      <w:marLeft w:val="0"/>
      <w:marRight w:val="720"/>
      <w:marTop w:val="10"/>
      <w:marBottom w:val="10"/>
      <w:divBdr>
        <w:top w:val="none" w:sz="0" w:space="0" w:color="auto"/>
        <w:left w:val="none" w:sz="0" w:space="0" w:color="auto"/>
        <w:bottom w:val="none" w:sz="0" w:space="0" w:color="auto"/>
        <w:right w:val="none" w:sz="0" w:space="0" w:color="auto"/>
      </w:divBdr>
    </w:div>
    <w:div w:id="796024859">
      <w:marLeft w:val="0"/>
      <w:marRight w:val="0"/>
      <w:marTop w:val="10"/>
      <w:marBottom w:val="10"/>
      <w:divBdr>
        <w:top w:val="none" w:sz="0" w:space="0" w:color="auto"/>
        <w:left w:val="none" w:sz="0" w:space="0" w:color="auto"/>
        <w:bottom w:val="none" w:sz="0" w:space="0" w:color="auto"/>
        <w:right w:val="none" w:sz="0" w:space="0" w:color="auto"/>
      </w:divBdr>
    </w:div>
    <w:div w:id="835920049">
      <w:marLeft w:val="0"/>
      <w:marRight w:val="0"/>
      <w:marTop w:val="10"/>
      <w:marBottom w:val="10"/>
      <w:divBdr>
        <w:top w:val="none" w:sz="0" w:space="0" w:color="auto"/>
        <w:left w:val="none" w:sz="0" w:space="0" w:color="auto"/>
        <w:bottom w:val="none" w:sz="0" w:space="0" w:color="auto"/>
        <w:right w:val="none" w:sz="0" w:space="0" w:color="auto"/>
      </w:divBdr>
    </w:div>
    <w:div w:id="914778476">
      <w:marLeft w:val="0"/>
      <w:marRight w:val="0"/>
      <w:marTop w:val="10"/>
      <w:marBottom w:val="10"/>
      <w:divBdr>
        <w:top w:val="none" w:sz="0" w:space="0" w:color="auto"/>
        <w:left w:val="none" w:sz="0" w:space="0" w:color="auto"/>
        <w:bottom w:val="none" w:sz="0" w:space="0" w:color="auto"/>
        <w:right w:val="none" w:sz="0" w:space="0" w:color="auto"/>
      </w:divBdr>
    </w:div>
    <w:div w:id="983700872">
      <w:marLeft w:val="0"/>
      <w:marRight w:val="0"/>
      <w:marTop w:val="10"/>
      <w:marBottom w:val="10"/>
      <w:divBdr>
        <w:top w:val="none" w:sz="0" w:space="0" w:color="auto"/>
        <w:left w:val="none" w:sz="0" w:space="0" w:color="auto"/>
        <w:bottom w:val="none" w:sz="0" w:space="0" w:color="auto"/>
        <w:right w:val="none" w:sz="0" w:space="0" w:color="auto"/>
      </w:divBdr>
    </w:div>
    <w:div w:id="992490164">
      <w:marLeft w:val="0"/>
      <w:marRight w:val="0"/>
      <w:marTop w:val="10"/>
      <w:marBottom w:val="10"/>
      <w:divBdr>
        <w:top w:val="none" w:sz="0" w:space="0" w:color="auto"/>
        <w:left w:val="none" w:sz="0" w:space="0" w:color="auto"/>
        <w:bottom w:val="none" w:sz="0" w:space="0" w:color="auto"/>
        <w:right w:val="none" w:sz="0" w:space="0" w:color="auto"/>
      </w:divBdr>
    </w:div>
    <w:div w:id="996149753">
      <w:marLeft w:val="0"/>
      <w:marRight w:val="0"/>
      <w:marTop w:val="10"/>
      <w:marBottom w:val="10"/>
      <w:divBdr>
        <w:top w:val="none" w:sz="0" w:space="0" w:color="auto"/>
        <w:left w:val="none" w:sz="0" w:space="0" w:color="auto"/>
        <w:bottom w:val="none" w:sz="0" w:space="0" w:color="auto"/>
        <w:right w:val="none" w:sz="0" w:space="0" w:color="auto"/>
      </w:divBdr>
    </w:div>
    <w:div w:id="1217861359">
      <w:marLeft w:val="0"/>
      <w:marRight w:val="0"/>
      <w:marTop w:val="10"/>
      <w:marBottom w:val="10"/>
      <w:divBdr>
        <w:top w:val="none" w:sz="0" w:space="0" w:color="auto"/>
        <w:left w:val="none" w:sz="0" w:space="0" w:color="auto"/>
        <w:bottom w:val="none" w:sz="0" w:space="0" w:color="auto"/>
        <w:right w:val="none" w:sz="0" w:space="0" w:color="auto"/>
      </w:divBdr>
    </w:div>
    <w:div w:id="1269579078">
      <w:marLeft w:val="0"/>
      <w:marRight w:val="0"/>
      <w:marTop w:val="10"/>
      <w:marBottom w:val="10"/>
      <w:divBdr>
        <w:top w:val="none" w:sz="0" w:space="0" w:color="auto"/>
        <w:left w:val="none" w:sz="0" w:space="0" w:color="auto"/>
        <w:bottom w:val="none" w:sz="0" w:space="0" w:color="auto"/>
        <w:right w:val="none" w:sz="0" w:space="0" w:color="auto"/>
      </w:divBdr>
    </w:div>
    <w:div w:id="1351182335">
      <w:marLeft w:val="0"/>
      <w:marRight w:val="0"/>
      <w:marTop w:val="10"/>
      <w:marBottom w:val="10"/>
      <w:divBdr>
        <w:top w:val="none" w:sz="0" w:space="0" w:color="auto"/>
        <w:left w:val="none" w:sz="0" w:space="0" w:color="auto"/>
        <w:bottom w:val="none" w:sz="0" w:space="0" w:color="auto"/>
        <w:right w:val="none" w:sz="0" w:space="0" w:color="auto"/>
      </w:divBdr>
    </w:div>
    <w:div w:id="1357662042">
      <w:marLeft w:val="0"/>
      <w:marRight w:val="0"/>
      <w:marTop w:val="10"/>
      <w:marBottom w:val="10"/>
      <w:divBdr>
        <w:top w:val="none" w:sz="0" w:space="0" w:color="auto"/>
        <w:left w:val="none" w:sz="0" w:space="0" w:color="auto"/>
        <w:bottom w:val="none" w:sz="0" w:space="0" w:color="auto"/>
        <w:right w:val="none" w:sz="0" w:space="0" w:color="auto"/>
      </w:divBdr>
    </w:div>
    <w:div w:id="1390688365">
      <w:marLeft w:val="0"/>
      <w:marRight w:val="0"/>
      <w:marTop w:val="10"/>
      <w:marBottom w:val="10"/>
      <w:divBdr>
        <w:top w:val="none" w:sz="0" w:space="0" w:color="auto"/>
        <w:left w:val="none" w:sz="0" w:space="0" w:color="auto"/>
        <w:bottom w:val="none" w:sz="0" w:space="0" w:color="auto"/>
        <w:right w:val="none" w:sz="0" w:space="0" w:color="auto"/>
      </w:divBdr>
    </w:div>
    <w:div w:id="1492715120">
      <w:marLeft w:val="0"/>
      <w:marRight w:val="0"/>
      <w:marTop w:val="10"/>
      <w:marBottom w:val="10"/>
      <w:divBdr>
        <w:top w:val="none" w:sz="0" w:space="0" w:color="auto"/>
        <w:left w:val="none" w:sz="0" w:space="0" w:color="auto"/>
        <w:bottom w:val="none" w:sz="0" w:space="0" w:color="auto"/>
        <w:right w:val="none" w:sz="0" w:space="0" w:color="auto"/>
      </w:divBdr>
    </w:div>
    <w:div w:id="1513256135">
      <w:marLeft w:val="0"/>
      <w:marRight w:val="0"/>
      <w:marTop w:val="10"/>
      <w:marBottom w:val="10"/>
      <w:divBdr>
        <w:top w:val="none" w:sz="0" w:space="0" w:color="auto"/>
        <w:left w:val="none" w:sz="0" w:space="0" w:color="auto"/>
        <w:bottom w:val="none" w:sz="0" w:space="0" w:color="auto"/>
        <w:right w:val="none" w:sz="0" w:space="0" w:color="auto"/>
      </w:divBdr>
    </w:div>
    <w:div w:id="1702238834">
      <w:marLeft w:val="0"/>
      <w:marRight w:val="720"/>
      <w:marTop w:val="10"/>
      <w:marBottom w:val="10"/>
      <w:divBdr>
        <w:top w:val="none" w:sz="0" w:space="0" w:color="auto"/>
        <w:left w:val="none" w:sz="0" w:space="0" w:color="auto"/>
        <w:bottom w:val="none" w:sz="0" w:space="0" w:color="auto"/>
        <w:right w:val="none" w:sz="0" w:space="0" w:color="auto"/>
      </w:divBdr>
    </w:div>
    <w:div w:id="1753503244">
      <w:marLeft w:val="0"/>
      <w:marRight w:val="0"/>
      <w:marTop w:val="10"/>
      <w:marBottom w:val="10"/>
      <w:divBdr>
        <w:top w:val="none" w:sz="0" w:space="0" w:color="auto"/>
        <w:left w:val="none" w:sz="0" w:space="0" w:color="auto"/>
        <w:bottom w:val="none" w:sz="0" w:space="0" w:color="auto"/>
        <w:right w:val="none" w:sz="0" w:space="0" w:color="auto"/>
      </w:divBdr>
    </w:div>
    <w:div w:id="1881278440">
      <w:marLeft w:val="0"/>
      <w:marRight w:val="720"/>
      <w:marTop w:val="10"/>
      <w:marBottom w:val="10"/>
      <w:divBdr>
        <w:top w:val="none" w:sz="0" w:space="0" w:color="auto"/>
        <w:left w:val="none" w:sz="0" w:space="0" w:color="auto"/>
        <w:bottom w:val="none" w:sz="0" w:space="0" w:color="auto"/>
        <w:right w:val="none" w:sz="0" w:space="0" w:color="auto"/>
      </w:divBdr>
    </w:div>
    <w:div w:id="1975401545">
      <w:marLeft w:val="0"/>
      <w:marRight w:val="720"/>
      <w:marTop w:val="10"/>
      <w:marBottom w:val="10"/>
      <w:divBdr>
        <w:top w:val="none" w:sz="0" w:space="0" w:color="auto"/>
        <w:left w:val="none" w:sz="0" w:space="0" w:color="auto"/>
        <w:bottom w:val="none" w:sz="0" w:space="0" w:color="auto"/>
        <w:right w:val="none" w:sz="0" w:space="0" w:color="auto"/>
      </w:divBdr>
    </w:div>
    <w:div w:id="2018385145">
      <w:marLeft w:val="0"/>
      <w:marRight w:val="0"/>
      <w:marTop w:val="10"/>
      <w:marBottom w:val="10"/>
      <w:divBdr>
        <w:top w:val="none" w:sz="0" w:space="0" w:color="auto"/>
        <w:left w:val="none" w:sz="0" w:space="0" w:color="auto"/>
        <w:bottom w:val="none" w:sz="0" w:space="0" w:color="auto"/>
        <w:right w:val="none" w:sz="0" w:space="0" w:color="auto"/>
      </w:divBdr>
    </w:div>
    <w:div w:id="2038314633">
      <w:marLeft w:val="0"/>
      <w:marRight w:val="0"/>
      <w:marTop w:val="10"/>
      <w:marBottom w:val="10"/>
      <w:divBdr>
        <w:top w:val="none" w:sz="0" w:space="0" w:color="auto"/>
        <w:left w:val="none" w:sz="0" w:space="0" w:color="auto"/>
        <w:bottom w:val="none" w:sz="0" w:space="0" w:color="auto"/>
        <w:right w:val="none" w:sz="0" w:space="0" w:color="auto"/>
      </w:divBdr>
    </w:div>
    <w:div w:id="2125340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