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55F2" w:rsidRDefault="00CE55F2">
      <w:pPr>
        <w:spacing w:line="500" w:lineRule="atLeast"/>
        <w:jc w:val="center"/>
        <w:divId w:val="361900949"/>
        <w:rPr>
          <w:rFonts w:ascii="黑体" w:eastAsia="黑体" w:hAnsi="黑体"/>
          <w:sz w:val="36"/>
          <w:szCs w:val="36"/>
        </w:rPr>
      </w:pPr>
      <w:r>
        <w:rPr>
          <w:rFonts w:ascii="黑体" w:eastAsia="黑体" w:hAnsi="黑体" w:hint="eastAsia"/>
          <w:sz w:val="36"/>
          <w:szCs w:val="36"/>
        </w:rPr>
        <w:t>广东省连山壮族瑶族自治县人民法院</w:t>
      </w:r>
    </w:p>
    <w:p w:rsidR="00CE55F2" w:rsidRDefault="00CE55F2">
      <w:pPr>
        <w:spacing w:line="500" w:lineRule="atLeast"/>
        <w:jc w:val="center"/>
        <w:divId w:val="20483347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55F2" w:rsidRDefault="00CE55F2">
      <w:pPr>
        <w:spacing w:line="500" w:lineRule="atLeast"/>
        <w:jc w:val="right"/>
        <w:divId w:val="333121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3</w:t>
      </w:r>
      <w:r>
        <w:rPr>
          <w:rFonts w:hint="eastAsia"/>
          <w:sz w:val="30"/>
          <w:szCs w:val="30"/>
        </w:rPr>
        <w:t>号</w:t>
      </w:r>
    </w:p>
    <w:p w:rsidR="00CE55F2" w:rsidRDefault="00CE55F2">
      <w:pPr>
        <w:spacing w:line="500" w:lineRule="atLeast"/>
        <w:ind w:firstLine="600"/>
        <w:divId w:val="332730879"/>
        <w:rPr>
          <w:rFonts w:hint="eastAsia"/>
          <w:sz w:val="30"/>
          <w:szCs w:val="30"/>
        </w:rPr>
      </w:pPr>
      <w:r>
        <w:rPr>
          <w:rFonts w:hint="eastAsia"/>
          <w:sz w:val="30"/>
          <w:szCs w:val="30"/>
        </w:rPr>
        <w:t>公诉机关广东省连山壮族瑶族自治县人民检察院。</w:t>
      </w:r>
    </w:p>
    <w:p w:rsidR="00CE55F2" w:rsidRDefault="00CE55F2">
      <w:pPr>
        <w:spacing w:line="500" w:lineRule="atLeast"/>
        <w:ind w:firstLine="600"/>
        <w:divId w:val="1748767718"/>
        <w:rPr>
          <w:rFonts w:hint="eastAsia"/>
          <w:sz w:val="30"/>
          <w:szCs w:val="30"/>
        </w:rPr>
      </w:pPr>
      <w:r>
        <w:rPr>
          <w:rFonts w:hint="eastAsia"/>
          <w:sz w:val="30"/>
          <w:szCs w:val="30"/>
        </w:rPr>
        <w:t>被告人黎长龙，男，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日出生，广东省连山壮族瑶族自治县人，壮族，大学本科文化，中共党员，原是连山壮族瑶族自治县国土资源和环境保护局副局长，住广东省清远市连山壮族瑶族自治县。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日，被告人黎长龙因涉嫌受贿罪被刑事拘留，同年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日，被连山壮族瑶族自治县人民检察院取保候审。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日被本院监视居住，现在家。</w:t>
      </w:r>
    </w:p>
    <w:p w:rsidR="00CE55F2" w:rsidRDefault="00CE55F2">
      <w:pPr>
        <w:spacing w:line="500" w:lineRule="atLeast"/>
        <w:ind w:firstLine="600"/>
        <w:divId w:val="1854880638"/>
        <w:rPr>
          <w:rFonts w:hint="eastAsia"/>
          <w:sz w:val="30"/>
          <w:szCs w:val="30"/>
        </w:rPr>
      </w:pPr>
      <w:r>
        <w:rPr>
          <w:rFonts w:hint="eastAsia"/>
          <w:sz w:val="30"/>
          <w:szCs w:val="30"/>
        </w:rPr>
        <w:t>广东省连山壮族瑶族自治县人民检察院以山检起诉刑诉</w:t>
      </w:r>
      <w:r>
        <w:rPr>
          <w:rFonts w:hint="eastAsia"/>
          <w:sz w:val="30"/>
          <w:szCs w:val="30"/>
        </w:rPr>
        <w:t>[2017]3</w:t>
      </w:r>
      <w:r>
        <w:rPr>
          <w:rFonts w:hint="eastAsia"/>
          <w:sz w:val="30"/>
          <w:szCs w:val="30"/>
        </w:rPr>
        <w:t>号起诉书指控被告人黎长龙犯受贿罪，于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日向本院提起公诉。本院于当日立案并依法组成合议庭，于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日公开开庭审理了本案。连山壮族瑶族自治县人民检察院指派检察员黄天翔出庭支持公诉，被告人黎长龙到庭参加诉讼。现已审理终结。</w:t>
      </w:r>
    </w:p>
    <w:p w:rsidR="00CE55F2" w:rsidRDefault="00CE55F2">
      <w:pPr>
        <w:spacing w:line="500" w:lineRule="atLeast"/>
        <w:ind w:firstLine="600"/>
        <w:divId w:val="1893232997"/>
        <w:rPr>
          <w:rFonts w:hint="eastAsia"/>
          <w:sz w:val="30"/>
          <w:szCs w:val="30"/>
        </w:rPr>
      </w:pPr>
      <w:r>
        <w:rPr>
          <w:rFonts w:hint="eastAsia"/>
          <w:sz w:val="30"/>
          <w:szCs w:val="30"/>
        </w:rPr>
        <w:t>连山壮族瑶族自治县人民检察院指控，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黎长龙在担任连山壮族瑶族自治县国土资源和环境保护局副局长期间，为广东华某温某畜牧股份有限公司连州分公司桂联猪场办理排污许可证方面提供帮助；为蒋某承建连山壮族瑶族自治县永和镇大富村、太保镇、小三江镇、吉田镇高莲村环境综合整治工程过程方面提供帮助。被告人黎长龙利用职务之便，为他人谋取利益，收受杨某、蒋某给予的人民币共计</w:t>
      </w:r>
      <w:r>
        <w:rPr>
          <w:rFonts w:hint="eastAsia"/>
          <w:sz w:val="30"/>
          <w:szCs w:val="30"/>
        </w:rPr>
        <w:t>45000</w:t>
      </w:r>
      <w:r>
        <w:rPr>
          <w:rFonts w:hint="eastAsia"/>
          <w:sz w:val="30"/>
          <w:szCs w:val="30"/>
        </w:rPr>
        <w:t>元。</w:t>
      </w:r>
    </w:p>
    <w:p w:rsidR="00CE55F2" w:rsidRDefault="00CE55F2">
      <w:pPr>
        <w:spacing w:line="500" w:lineRule="atLeast"/>
        <w:ind w:firstLine="600"/>
        <w:divId w:val="1398822461"/>
        <w:rPr>
          <w:rFonts w:hint="eastAsia"/>
          <w:sz w:val="30"/>
          <w:szCs w:val="30"/>
        </w:rPr>
      </w:pPr>
      <w:r>
        <w:rPr>
          <w:rFonts w:hint="eastAsia"/>
          <w:sz w:val="30"/>
          <w:szCs w:val="30"/>
        </w:rPr>
        <w:t>为证明上述所指控的犯罪事实，公诉机关提供了户籍证明、黎长龙的任职证明资料、建筑安装工程承包专用合同书等</w:t>
      </w:r>
      <w:r>
        <w:rPr>
          <w:rFonts w:hint="eastAsia"/>
          <w:sz w:val="30"/>
          <w:szCs w:val="30"/>
        </w:rPr>
        <w:lastRenderedPageBreak/>
        <w:t>书证；证人杨某、郭某、蒋某等人的证言；被告人的供述与辩解等证据。</w:t>
      </w:r>
    </w:p>
    <w:p w:rsidR="00CE55F2" w:rsidRDefault="00CE55F2">
      <w:pPr>
        <w:spacing w:line="500" w:lineRule="atLeast"/>
        <w:ind w:firstLine="600"/>
        <w:divId w:val="239489087"/>
        <w:rPr>
          <w:rFonts w:hint="eastAsia"/>
          <w:sz w:val="30"/>
          <w:szCs w:val="30"/>
        </w:rPr>
      </w:pPr>
      <w:r>
        <w:rPr>
          <w:rFonts w:hint="eastAsia"/>
          <w:sz w:val="30"/>
          <w:szCs w:val="30"/>
        </w:rPr>
        <w:t>公诉机关认为，被告人黎长龙身为国家工作人员，利用职务之便，为他人谋取利益，非法收受他人财物共计人民币</w:t>
      </w:r>
      <w:r>
        <w:rPr>
          <w:rFonts w:hint="eastAsia"/>
          <w:sz w:val="30"/>
          <w:szCs w:val="30"/>
        </w:rPr>
        <w:t>45000</w:t>
      </w:r>
      <w:r>
        <w:rPr>
          <w:rFonts w:hint="eastAsia"/>
          <w:sz w:val="30"/>
          <w:szCs w:val="30"/>
        </w:rPr>
        <w:t>元，其行为触犯了《中华人民共和国刑法》第三百八十五条第一款之规定，犯罪事实清楚，证据确实、充分，应当以受贿罪追究其刑事责任。</w:t>
      </w:r>
    </w:p>
    <w:p w:rsidR="00CE55F2" w:rsidRDefault="00CE55F2">
      <w:pPr>
        <w:spacing w:line="500" w:lineRule="atLeast"/>
        <w:ind w:firstLine="600"/>
        <w:divId w:val="836265993"/>
        <w:rPr>
          <w:rFonts w:hint="eastAsia"/>
          <w:sz w:val="30"/>
          <w:szCs w:val="30"/>
        </w:rPr>
      </w:pPr>
      <w:r>
        <w:rPr>
          <w:rFonts w:hint="eastAsia"/>
          <w:sz w:val="30"/>
          <w:szCs w:val="30"/>
        </w:rPr>
        <w:t>被告人黎长龙对起诉书指控的犯受贿罪的事实和罪名没有异议。但辩解称杨某公司办理桂莲猪场排污许可证，办证单位本来就应该发给他证的，并不是因为我为他提供了帮助，他才拿到许可证。蒋某送钱给我，我也不知道他是什么目的。请求法庭对我从轻处罚。</w:t>
      </w:r>
    </w:p>
    <w:p w:rsidR="00CE55F2" w:rsidRDefault="00CE55F2">
      <w:pPr>
        <w:spacing w:line="500" w:lineRule="atLeast"/>
        <w:ind w:firstLine="600"/>
        <w:divId w:val="1075202484"/>
        <w:rPr>
          <w:rFonts w:hint="eastAsia"/>
          <w:sz w:val="30"/>
          <w:szCs w:val="30"/>
        </w:rPr>
      </w:pPr>
      <w:r>
        <w:rPr>
          <w:rFonts w:hint="eastAsia"/>
          <w:sz w:val="30"/>
          <w:szCs w:val="30"/>
        </w:rPr>
        <w:t>经审理查明：</w:t>
      </w:r>
    </w:p>
    <w:p w:rsidR="00CE55F2" w:rsidRDefault="00CE55F2">
      <w:pPr>
        <w:spacing w:line="500" w:lineRule="atLeast"/>
        <w:ind w:firstLine="600"/>
        <w:divId w:val="632098362"/>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年年底的一天，被告人黎长龙在办公室收受了广东华某温某畜牧股份有限公司连州分公司经理杨某和该公司</w:t>
      </w:r>
      <w:r>
        <w:rPr>
          <w:rFonts w:hint="eastAsia"/>
          <w:sz w:val="30"/>
          <w:szCs w:val="30"/>
        </w:rPr>
        <w:t>5</w:t>
      </w:r>
      <w:r>
        <w:rPr>
          <w:rFonts w:hint="eastAsia"/>
          <w:sz w:val="30"/>
          <w:szCs w:val="30"/>
        </w:rPr>
        <w:t>、黎长龙同志考察材料、黎长龙干部任免审批表、关于黎长龙等同志职务任免的通知，证明被告人黎长龙是国家机关工作人员，符合受贿罪的主体条件；</w:t>
      </w:r>
    </w:p>
    <w:p w:rsidR="00CE55F2" w:rsidRDefault="00CE55F2">
      <w:pPr>
        <w:spacing w:line="500" w:lineRule="atLeast"/>
        <w:ind w:firstLine="600"/>
        <w:divId w:val="1460147743"/>
        <w:rPr>
          <w:rFonts w:hint="eastAsia"/>
          <w:sz w:val="30"/>
          <w:szCs w:val="30"/>
        </w:rPr>
      </w:pPr>
      <w:r>
        <w:rPr>
          <w:rFonts w:hint="eastAsia"/>
          <w:sz w:val="30"/>
          <w:szCs w:val="30"/>
        </w:rPr>
        <w:t>6</w:t>
      </w:r>
      <w:r>
        <w:rPr>
          <w:rFonts w:hint="eastAsia"/>
          <w:sz w:val="30"/>
          <w:szCs w:val="30"/>
        </w:rPr>
        <w:t>、关于印发连山壮族瑶族自治县畜禽养殖业污染整治工作方案的通知、连山壮族瑶族自治县畜禽养殖业污染整治补贴资金汇总表、广东省排污许可证申请表（连山桂联猪场建设项目环境影响报告）、连山环保局环境违法行为立案登记表（行政处罚连山桂联猪场案卷一套），证明杨某公司办理桂联猪场排污许可证的情况；</w:t>
      </w:r>
    </w:p>
    <w:p w:rsidR="00CE55F2" w:rsidRDefault="00CE55F2">
      <w:pPr>
        <w:spacing w:line="500" w:lineRule="atLeast"/>
        <w:ind w:firstLine="600"/>
        <w:divId w:val="599217564"/>
        <w:rPr>
          <w:rFonts w:hint="eastAsia"/>
          <w:sz w:val="30"/>
          <w:szCs w:val="30"/>
        </w:rPr>
      </w:pPr>
      <w:r>
        <w:rPr>
          <w:rFonts w:hint="eastAsia"/>
          <w:sz w:val="30"/>
          <w:szCs w:val="30"/>
        </w:rPr>
        <w:t>7</w:t>
      </w:r>
      <w:r>
        <w:rPr>
          <w:rFonts w:hint="eastAsia"/>
          <w:sz w:val="30"/>
          <w:szCs w:val="30"/>
        </w:rPr>
        <w:t>、广东省建设工程标准施工合同</w:t>
      </w:r>
      <w:r>
        <w:rPr>
          <w:rFonts w:hint="eastAsia"/>
          <w:sz w:val="30"/>
          <w:szCs w:val="30"/>
        </w:rPr>
        <w:t>2011</w:t>
      </w:r>
      <w:r>
        <w:rPr>
          <w:rFonts w:hint="eastAsia"/>
          <w:sz w:val="30"/>
          <w:szCs w:val="30"/>
        </w:rPr>
        <w:t>版（连山壮族瑶族自治县吉田镇高莲村等村环境连片整治工程）、广东根厚建筑工程有限公司合作合同、广东润诚工程有限公司企事业机读档案登记材料，证明被告人黎长龙为蒋某承包的连山壮族瑶族自治县吉田镇高莲村农村环境综合整治工程提供帮助；</w:t>
      </w:r>
    </w:p>
    <w:p w:rsidR="00CE55F2" w:rsidRDefault="00CE55F2">
      <w:pPr>
        <w:spacing w:line="500" w:lineRule="atLeast"/>
        <w:ind w:firstLine="600"/>
        <w:divId w:val="1717509898"/>
        <w:rPr>
          <w:rFonts w:hint="eastAsia"/>
          <w:sz w:val="30"/>
          <w:szCs w:val="30"/>
        </w:rPr>
      </w:pPr>
      <w:r>
        <w:rPr>
          <w:rFonts w:hint="eastAsia"/>
          <w:sz w:val="30"/>
          <w:szCs w:val="30"/>
        </w:rPr>
        <w:t>8</w:t>
      </w:r>
      <w:r>
        <w:rPr>
          <w:rFonts w:hint="eastAsia"/>
          <w:sz w:val="30"/>
          <w:szCs w:val="30"/>
        </w:rPr>
        <w:t>、证明（广东润诚工程建设有限公司）、建设工程施工中标通知书（大富村）、建筑安装工程承包专用合同（连山永和镇大富村综合环境整治工程）、建设工程施工中标通知书（登阳村）、建筑安装工程承包专用合同（连山小三江镇登阳村综合环境整治工程）、广东根厚建筑工程有限公司企业机读档案登记材料，证明蒋某承包的连山壮族瑶族自治县永和镇大富村、小三江镇登阳村农村综合环境整治工程的情况；</w:t>
      </w:r>
    </w:p>
    <w:p w:rsidR="00CE55F2" w:rsidRDefault="00CE55F2">
      <w:pPr>
        <w:spacing w:line="500" w:lineRule="atLeast"/>
        <w:ind w:firstLine="600"/>
        <w:divId w:val="1535314823"/>
        <w:rPr>
          <w:rFonts w:hint="eastAsia"/>
          <w:sz w:val="30"/>
          <w:szCs w:val="30"/>
        </w:rPr>
      </w:pPr>
      <w:r>
        <w:rPr>
          <w:rFonts w:hint="eastAsia"/>
          <w:sz w:val="30"/>
          <w:szCs w:val="30"/>
        </w:rPr>
        <w:t>9</w:t>
      </w:r>
      <w:r>
        <w:rPr>
          <w:rFonts w:hint="eastAsia"/>
          <w:sz w:val="30"/>
          <w:szCs w:val="30"/>
        </w:rPr>
        <w:t>、建设工程设计合同（一）连山壮族瑶族自治县太保河太保圩镇段环境综合整治工程、建筑安装工程承包专用合同、工程招标代理合同（连山壮族瑶族自治县太保河太保镇圩段环境综合整治工程）、建设工程委托监理合同，证明被告人黎长龙为蒋某承包的连山壮族瑶族自治县太保河太保镇圩段环境综合整治工程提供帮助；</w:t>
      </w:r>
    </w:p>
    <w:p w:rsidR="00CE55F2" w:rsidRDefault="00CE55F2">
      <w:pPr>
        <w:spacing w:line="500" w:lineRule="atLeast"/>
        <w:ind w:firstLine="600"/>
        <w:divId w:val="955871867"/>
        <w:rPr>
          <w:rFonts w:hint="eastAsia"/>
          <w:sz w:val="30"/>
          <w:szCs w:val="30"/>
        </w:rPr>
      </w:pPr>
      <w:r>
        <w:rPr>
          <w:rFonts w:hint="eastAsia"/>
          <w:sz w:val="30"/>
          <w:szCs w:val="30"/>
        </w:rPr>
        <w:t>10</w:t>
      </w:r>
      <w:r>
        <w:rPr>
          <w:rFonts w:hint="eastAsia"/>
          <w:sz w:val="30"/>
          <w:szCs w:val="30"/>
        </w:rPr>
        <w:t>、广东华某温某连山分公司与白羊村六队补偿协议书、白羊六队</w:t>
      </w:r>
      <w:r>
        <w:rPr>
          <w:rFonts w:hint="eastAsia"/>
          <w:sz w:val="30"/>
          <w:szCs w:val="30"/>
        </w:rPr>
        <w:t>6.16</w:t>
      </w:r>
      <w:r>
        <w:rPr>
          <w:rFonts w:hint="eastAsia"/>
          <w:sz w:val="30"/>
          <w:szCs w:val="30"/>
        </w:rPr>
        <w:t>灾情征地补偿表、白羊六队</w:t>
      </w:r>
      <w:r>
        <w:rPr>
          <w:rFonts w:hint="eastAsia"/>
          <w:sz w:val="30"/>
          <w:szCs w:val="30"/>
        </w:rPr>
        <w:t>6.16</w:t>
      </w:r>
      <w:r>
        <w:rPr>
          <w:rFonts w:hint="eastAsia"/>
          <w:sz w:val="30"/>
          <w:szCs w:val="30"/>
        </w:rPr>
        <w:t>征地补偿表、受灾水稻补偿发放表</w:t>
      </w:r>
      <w:r>
        <w:rPr>
          <w:rFonts w:hint="eastAsia"/>
          <w:sz w:val="30"/>
          <w:szCs w:val="30"/>
        </w:rPr>
        <w:t>1-3</w:t>
      </w:r>
      <w:r>
        <w:rPr>
          <w:rFonts w:hint="eastAsia"/>
          <w:sz w:val="30"/>
          <w:szCs w:val="30"/>
        </w:rPr>
        <w:t>、受灾鱼塘一次性补偿发放表</w:t>
      </w:r>
      <w:r>
        <w:rPr>
          <w:rFonts w:hint="eastAsia"/>
          <w:sz w:val="30"/>
          <w:szCs w:val="30"/>
        </w:rPr>
        <w:t>1-2</w:t>
      </w:r>
      <w:r>
        <w:rPr>
          <w:rFonts w:hint="eastAsia"/>
          <w:sz w:val="30"/>
          <w:szCs w:val="30"/>
        </w:rPr>
        <w:t>，证明被告人黎长龙受贿的相关情况；</w:t>
      </w:r>
    </w:p>
    <w:p w:rsidR="00CE55F2" w:rsidRDefault="00CE55F2">
      <w:pPr>
        <w:spacing w:line="500" w:lineRule="atLeast"/>
        <w:ind w:firstLine="600"/>
        <w:divId w:val="157693031"/>
        <w:rPr>
          <w:rFonts w:hint="eastAsia"/>
          <w:sz w:val="30"/>
          <w:szCs w:val="30"/>
        </w:rPr>
      </w:pPr>
      <w:r>
        <w:rPr>
          <w:rFonts w:hint="eastAsia"/>
          <w:sz w:val="30"/>
          <w:szCs w:val="30"/>
        </w:rPr>
        <w:t>11</w:t>
      </w:r>
      <w:r>
        <w:rPr>
          <w:rFonts w:hint="eastAsia"/>
          <w:sz w:val="30"/>
          <w:szCs w:val="30"/>
        </w:rPr>
        <w:t>、广东省暂时扣留、冻结财物收据，证明被告人黎长龙受贿，扣留、冻结其人民币</w:t>
      </w:r>
      <w:r>
        <w:rPr>
          <w:rFonts w:hint="eastAsia"/>
          <w:sz w:val="30"/>
          <w:szCs w:val="30"/>
        </w:rPr>
        <w:t>45000</w:t>
      </w:r>
      <w:r>
        <w:rPr>
          <w:rFonts w:hint="eastAsia"/>
          <w:sz w:val="30"/>
          <w:szCs w:val="30"/>
        </w:rPr>
        <w:t>元；</w:t>
      </w:r>
    </w:p>
    <w:p w:rsidR="00CE55F2" w:rsidRDefault="00CE55F2">
      <w:pPr>
        <w:spacing w:line="500" w:lineRule="atLeast"/>
        <w:ind w:firstLine="600"/>
        <w:divId w:val="1923832008"/>
        <w:rPr>
          <w:rFonts w:hint="eastAsia"/>
          <w:sz w:val="30"/>
          <w:szCs w:val="30"/>
        </w:rPr>
      </w:pPr>
      <w:r>
        <w:rPr>
          <w:rFonts w:hint="eastAsia"/>
          <w:sz w:val="30"/>
          <w:szCs w:val="30"/>
        </w:rPr>
        <w:t>12</w:t>
      </w:r>
      <w:r>
        <w:rPr>
          <w:rFonts w:hint="eastAsia"/>
          <w:sz w:val="30"/>
          <w:szCs w:val="30"/>
        </w:rPr>
        <w:t>、被告人黎长龙的户籍证明材料，黎长龙，</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日出生。被告人黎长龙作案时已满</w:t>
      </w:r>
      <w:r>
        <w:rPr>
          <w:rFonts w:hint="eastAsia"/>
          <w:sz w:val="30"/>
          <w:szCs w:val="30"/>
        </w:rPr>
        <w:t>18</w:t>
      </w:r>
      <w:r>
        <w:rPr>
          <w:rFonts w:hint="eastAsia"/>
          <w:sz w:val="30"/>
          <w:szCs w:val="30"/>
        </w:rPr>
        <w:t>周岁，具有完全刑事责任能力。</w:t>
      </w:r>
    </w:p>
    <w:p w:rsidR="00CE55F2" w:rsidRDefault="00CE55F2">
      <w:pPr>
        <w:spacing w:line="500" w:lineRule="atLeast"/>
        <w:ind w:firstLine="600"/>
        <w:divId w:val="177669810"/>
        <w:rPr>
          <w:rFonts w:hint="eastAsia"/>
          <w:sz w:val="30"/>
          <w:szCs w:val="30"/>
        </w:rPr>
      </w:pPr>
      <w:r>
        <w:rPr>
          <w:rFonts w:hint="eastAsia"/>
          <w:sz w:val="30"/>
          <w:szCs w:val="30"/>
        </w:rPr>
        <w:t>上述证据之间相互吻合，相互印证，能证明被告人黎长龙受贿事实的证据来源合法，证据确实、充分，本院予以认定。</w:t>
      </w:r>
    </w:p>
    <w:p w:rsidR="00CE55F2" w:rsidRDefault="00CE55F2">
      <w:pPr>
        <w:spacing w:line="500" w:lineRule="atLeast"/>
        <w:ind w:firstLine="600"/>
        <w:divId w:val="1435831600"/>
        <w:rPr>
          <w:rFonts w:hint="eastAsia"/>
          <w:sz w:val="30"/>
          <w:szCs w:val="30"/>
        </w:rPr>
      </w:pPr>
      <w:r>
        <w:rPr>
          <w:rFonts w:hint="eastAsia"/>
          <w:sz w:val="30"/>
          <w:szCs w:val="30"/>
        </w:rPr>
        <w:t>本院认为，被告人黎长龙身为国家工作人员，利用职务上的便利，为他人谋取利益，非法收受他人财物共计人民币</w:t>
      </w:r>
      <w:r>
        <w:rPr>
          <w:rFonts w:hint="eastAsia"/>
          <w:sz w:val="30"/>
          <w:szCs w:val="30"/>
        </w:rPr>
        <w:t>45000</w:t>
      </w:r>
      <w:r>
        <w:rPr>
          <w:rFonts w:hint="eastAsia"/>
          <w:sz w:val="30"/>
          <w:szCs w:val="30"/>
        </w:rPr>
        <w:t>元，其行为已构成受贿罪。公诉机关指控被告人黎长龙犯受贿罪的事实清楚，证据确实、充分，指控罪名成立，本院予以支持。</w:t>
      </w:r>
    </w:p>
    <w:p w:rsidR="00CE55F2" w:rsidRDefault="00CE55F2">
      <w:pPr>
        <w:spacing w:line="500" w:lineRule="atLeast"/>
        <w:ind w:firstLine="600"/>
        <w:divId w:val="1856993143"/>
        <w:rPr>
          <w:rFonts w:hint="eastAsia"/>
          <w:sz w:val="30"/>
          <w:szCs w:val="30"/>
        </w:rPr>
      </w:pPr>
      <w:r>
        <w:rPr>
          <w:rFonts w:hint="eastAsia"/>
          <w:sz w:val="30"/>
          <w:szCs w:val="30"/>
        </w:rPr>
        <w:t>检察机关是以被告人黎长龙涉嫌环境监管失职罪立案的，在审查查证被告人黎长龙环境监管失职罪不成立的情况下，被告人黎长龙主动如实供述还未掌握的受贿的犯罪事实，以自首论，依法予以从轻处罚。被告人黎长龙归案后能自愿认罪，如实供述其犯罪事实，有悔罪表现，并积极退清赃款，依法对被告人从轻处罚。因此，被告人黎长龙提出对从轻处罚的辩护意见，理由充分，本院予以采纳。</w:t>
      </w:r>
    </w:p>
    <w:p w:rsidR="00CE55F2" w:rsidRDefault="00CE55F2">
      <w:pPr>
        <w:spacing w:line="500" w:lineRule="atLeast"/>
        <w:ind w:firstLine="600"/>
        <w:divId w:val="858809358"/>
        <w:rPr>
          <w:rFonts w:hint="eastAsia"/>
          <w:sz w:val="30"/>
          <w:szCs w:val="30"/>
        </w:rPr>
      </w:pPr>
      <w:r>
        <w:rPr>
          <w:rFonts w:hint="eastAsia"/>
          <w:sz w:val="30"/>
          <w:szCs w:val="30"/>
        </w:rPr>
        <w:t>根据被告人黎长龙犯罪的事实、犯罪的性质、情节和对社会的危害程度，结合其犯罪后的表现，依照《中华人民共和国刑法》第三百八十五条第一款、第三百八十三条第一款第（一）项、第三百八十六条、第六十七条第二款、《最高人民法院、最高人民检察院关于办理贪污贿赂刑事案件适用法律若干问题的解释》的规定，判决如下：</w:t>
      </w:r>
    </w:p>
    <w:p w:rsidR="00CE55F2" w:rsidRDefault="00CE55F2">
      <w:pPr>
        <w:spacing w:line="500" w:lineRule="atLeast"/>
        <w:ind w:firstLine="600"/>
        <w:divId w:val="428233595"/>
        <w:rPr>
          <w:rFonts w:hint="eastAsia"/>
          <w:sz w:val="30"/>
          <w:szCs w:val="30"/>
        </w:rPr>
      </w:pPr>
      <w:r>
        <w:rPr>
          <w:rFonts w:hint="eastAsia"/>
          <w:sz w:val="30"/>
          <w:szCs w:val="30"/>
        </w:rPr>
        <w:t>一、被告人黎长龙犯受贿罪，判处有期徒刑一年，缓刑二年，并处罚金人民币</w:t>
      </w:r>
      <w:r>
        <w:rPr>
          <w:rFonts w:hint="eastAsia"/>
          <w:sz w:val="30"/>
          <w:szCs w:val="30"/>
        </w:rPr>
        <w:t>100000</w:t>
      </w:r>
      <w:r>
        <w:rPr>
          <w:rFonts w:hint="eastAsia"/>
          <w:sz w:val="30"/>
          <w:szCs w:val="30"/>
        </w:rPr>
        <w:t>元（罚金限于判决发生法律效力之日起十日内缴纳）。</w:t>
      </w:r>
    </w:p>
    <w:p w:rsidR="00CE55F2" w:rsidRDefault="00CE55F2">
      <w:pPr>
        <w:spacing w:line="500" w:lineRule="atLeast"/>
        <w:ind w:firstLine="600"/>
        <w:divId w:val="604657650"/>
        <w:rPr>
          <w:rFonts w:hint="eastAsia"/>
          <w:sz w:val="30"/>
          <w:szCs w:val="30"/>
        </w:rPr>
      </w:pPr>
      <w:r>
        <w:rPr>
          <w:rFonts w:hint="eastAsia"/>
          <w:sz w:val="30"/>
          <w:szCs w:val="30"/>
        </w:rPr>
        <w:t>二、被告人黎长龙退出的赃款人民币</w:t>
      </w:r>
      <w:r>
        <w:rPr>
          <w:rFonts w:hint="eastAsia"/>
          <w:sz w:val="30"/>
          <w:szCs w:val="30"/>
        </w:rPr>
        <w:t>45000</w:t>
      </w:r>
      <w:r>
        <w:rPr>
          <w:rFonts w:hint="eastAsia"/>
          <w:sz w:val="30"/>
          <w:szCs w:val="30"/>
        </w:rPr>
        <w:t>元，上缴国库。</w:t>
      </w:r>
    </w:p>
    <w:p w:rsidR="00CE55F2" w:rsidRDefault="00CE55F2">
      <w:pPr>
        <w:spacing w:line="500" w:lineRule="atLeast"/>
        <w:ind w:firstLine="600"/>
        <w:divId w:val="2120952845"/>
        <w:rPr>
          <w:rFonts w:hint="eastAsia"/>
          <w:sz w:val="30"/>
          <w:szCs w:val="30"/>
        </w:rPr>
      </w:pPr>
      <w:r>
        <w:rPr>
          <w:rFonts w:hint="eastAsia"/>
          <w:sz w:val="30"/>
          <w:szCs w:val="30"/>
        </w:rPr>
        <w:t>（缓刑考验期限，从判决确定之日起计算）。</w:t>
      </w:r>
    </w:p>
    <w:p w:rsidR="00CE55F2" w:rsidRDefault="00CE55F2">
      <w:pPr>
        <w:spacing w:line="500" w:lineRule="atLeast"/>
        <w:ind w:firstLine="600"/>
        <w:divId w:val="207200028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CE55F2" w:rsidRDefault="00CE55F2">
      <w:pPr>
        <w:spacing w:line="500" w:lineRule="atLeast"/>
        <w:jc w:val="right"/>
        <w:divId w:val="1322541461"/>
        <w:rPr>
          <w:rFonts w:hint="eastAsia"/>
          <w:sz w:val="30"/>
          <w:szCs w:val="30"/>
        </w:rPr>
      </w:pPr>
      <w:r>
        <w:rPr>
          <w:rFonts w:hint="eastAsia"/>
          <w:sz w:val="30"/>
          <w:szCs w:val="30"/>
        </w:rPr>
        <w:t>审判长　　彭厚耀</w:t>
      </w:r>
    </w:p>
    <w:p w:rsidR="00CE55F2" w:rsidRDefault="00CE55F2">
      <w:pPr>
        <w:spacing w:line="500" w:lineRule="atLeast"/>
        <w:jc w:val="right"/>
        <w:divId w:val="1005980538"/>
        <w:rPr>
          <w:rFonts w:hint="eastAsia"/>
          <w:sz w:val="30"/>
          <w:szCs w:val="30"/>
        </w:rPr>
      </w:pPr>
      <w:r>
        <w:rPr>
          <w:rFonts w:hint="eastAsia"/>
          <w:sz w:val="30"/>
          <w:szCs w:val="30"/>
        </w:rPr>
        <w:t>审判员　　韦钦献</w:t>
      </w:r>
    </w:p>
    <w:p w:rsidR="00CE55F2" w:rsidRDefault="00CE55F2">
      <w:pPr>
        <w:spacing w:line="500" w:lineRule="atLeast"/>
        <w:jc w:val="right"/>
        <w:divId w:val="1469855172"/>
        <w:rPr>
          <w:rFonts w:hint="eastAsia"/>
          <w:sz w:val="30"/>
          <w:szCs w:val="30"/>
        </w:rPr>
      </w:pPr>
      <w:r>
        <w:rPr>
          <w:rFonts w:hint="eastAsia"/>
          <w:sz w:val="30"/>
          <w:szCs w:val="30"/>
        </w:rPr>
        <w:t>审判员　　庞海付</w:t>
      </w:r>
    </w:p>
    <w:p w:rsidR="00CE55F2" w:rsidRDefault="00CE55F2">
      <w:pPr>
        <w:spacing w:line="500" w:lineRule="atLeast"/>
        <w:jc w:val="right"/>
        <w:divId w:val="886836152"/>
        <w:rPr>
          <w:rFonts w:hint="eastAsia"/>
          <w:sz w:val="30"/>
          <w:szCs w:val="30"/>
        </w:rPr>
      </w:pPr>
      <w:r>
        <w:rPr>
          <w:rFonts w:hint="eastAsia"/>
          <w:sz w:val="30"/>
          <w:szCs w:val="30"/>
        </w:rPr>
        <w:t>二〇一七年五月九日</w:t>
      </w:r>
    </w:p>
    <w:p w:rsidR="00CE55F2" w:rsidRDefault="00CE55F2">
      <w:pPr>
        <w:spacing w:line="500" w:lineRule="atLeast"/>
        <w:jc w:val="right"/>
        <w:divId w:val="356662870"/>
        <w:rPr>
          <w:rFonts w:hint="eastAsia"/>
          <w:sz w:val="30"/>
          <w:szCs w:val="30"/>
        </w:rPr>
      </w:pPr>
      <w:r>
        <w:rPr>
          <w:rFonts w:hint="eastAsia"/>
          <w:sz w:val="30"/>
          <w:szCs w:val="30"/>
        </w:rPr>
        <w:t>书记员　　张咪咪</w:t>
      </w:r>
    </w:p>
    <w:p w:rsidR="00CE55F2" w:rsidRDefault="00CE55F2">
      <w:pPr>
        <w:spacing w:line="500" w:lineRule="atLeast"/>
        <w:ind w:firstLine="600"/>
        <w:divId w:val="230894623"/>
        <w:rPr>
          <w:rFonts w:hint="eastAsia"/>
          <w:sz w:val="30"/>
          <w:szCs w:val="30"/>
        </w:rPr>
      </w:pPr>
      <w:r>
        <w:rPr>
          <w:rFonts w:hint="eastAsia"/>
          <w:sz w:val="30"/>
          <w:szCs w:val="30"/>
        </w:rPr>
        <w:t>附相关法律条文：</w:t>
      </w:r>
    </w:p>
    <w:p w:rsidR="00CE55F2" w:rsidRDefault="00CE55F2">
      <w:pPr>
        <w:spacing w:line="500" w:lineRule="atLeast"/>
        <w:ind w:firstLine="600"/>
        <w:divId w:val="1105231697"/>
        <w:rPr>
          <w:rFonts w:hint="eastAsia"/>
          <w:sz w:val="30"/>
          <w:szCs w:val="30"/>
        </w:rPr>
      </w:pPr>
      <w:r>
        <w:rPr>
          <w:rFonts w:hint="eastAsia"/>
          <w:sz w:val="30"/>
          <w:szCs w:val="30"/>
        </w:rPr>
        <w:t>《中华人民共和国刑法》</w:t>
      </w:r>
    </w:p>
    <w:p w:rsidR="00CE55F2" w:rsidRDefault="00CE55F2">
      <w:pPr>
        <w:spacing w:line="500" w:lineRule="atLeast"/>
        <w:ind w:firstLine="600"/>
        <w:divId w:val="48382625"/>
        <w:rPr>
          <w:rFonts w:hint="eastAsia"/>
          <w:sz w:val="30"/>
          <w:szCs w:val="30"/>
        </w:rPr>
      </w:pPr>
      <w:r>
        <w:rPr>
          <w:rFonts w:hint="eastAsia"/>
          <w:sz w:val="30"/>
          <w:szCs w:val="30"/>
        </w:rPr>
        <w:t>第三百八十三条对犯贪污罪的，根据情节轻重，分别依照下列规定处罚：</w:t>
      </w:r>
    </w:p>
    <w:p w:rsidR="00CE55F2" w:rsidRDefault="00CE55F2">
      <w:pPr>
        <w:spacing w:line="500" w:lineRule="atLeast"/>
        <w:ind w:firstLine="600"/>
        <w:divId w:val="1190951432"/>
        <w:rPr>
          <w:rFonts w:hint="eastAsia"/>
          <w:sz w:val="30"/>
          <w:szCs w:val="30"/>
        </w:rPr>
      </w:pPr>
      <w:r>
        <w:rPr>
          <w:rFonts w:hint="eastAsia"/>
          <w:sz w:val="30"/>
          <w:szCs w:val="30"/>
        </w:rPr>
        <w:t>（一）贪污数额较大或者有其他较重情节的，处三年以下有期徒刑或者拘役，并处罚金。</w:t>
      </w:r>
    </w:p>
    <w:p w:rsidR="00CE55F2" w:rsidRDefault="00CE55F2">
      <w:pPr>
        <w:spacing w:line="500" w:lineRule="atLeast"/>
        <w:ind w:firstLine="600"/>
        <w:divId w:val="1011378014"/>
        <w:rPr>
          <w:rFonts w:hint="eastAsia"/>
          <w:sz w:val="30"/>
          <w:szCs w:val="30"/>
        </w:rPr>
      </w:pPr>
      <w:r>
        <w:rPr>
          <w:rFonts w:hint="eastAsia"/>
          <w:sz w:val="30"/>
          <w:szCs w:val="30"/>
        </w:rPr>
        <w:t>（二）贪污数额巨大或者有其他严重情节的，处三年以上十年以下有期徒刑，并处罚金或者没收财产。</w:t>
      </w:r>
    </w:p>
    <w:p w:rsidR="00CE55F2" w:rsidRDefault="00CE55F2">
      <w:pPr>
        <w:spacing w:line="500" w:lineRule="atLeast"/>
        <w:ind w:firstLine="600"/>
        <w:divId w:val="6239286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E55F2" w:rsidRDefault="00CE55F2">
      <w:pPr>
        <w:spacing w:line="500" w:lineRule="atLeast"/>
        <w:ind w:firstLine="600"/>
        <w:divId w:val="84078118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E55F2" w:rsidRDefault="00CE55F2">
      <w:pPr>
        <w:spacing w:line="500" w:lineRule="atLeast"/>
        <w:ind w:firstLine="600"/>
        <w:divId w:val="2006469224"/>
        <w:rPr>
          <w:rFonts w:hint="eastAsia"/>
          <w:sz w:val="30"/>
          <w:szCs w:val="30"/>
        </w:rPr>
      </w:pPr>
      <w:r>
        <w:rPr>
          <w:rFonts w:hint="eastAsia"/>
          <w:sz w:val="30"/>
          <w:szCs w:val="30"/>
        </w:rPr>
        <w:t>国家工作人员在经济往来中，违反国家规定，收受各种名义的回扣、手续费，归个人所有的，以受贿论处。</w:t>
      </w:r>
    </w:p>
    <w:p w:rsidR="00CE55F2" w:rsidRDefault="00CE55F2">
      <w:pPr>
        <w:spacing w:line="500" w:lineRule="atLeast"/>
        <w:ind w:firstLine="600"/>
        <w:divId w:val="4649273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E55F2" w:rsidRDefault="00CE55F2">
      <w:pPr>
        <w:spacing w:line="500" w:lineRule="atLeast"/>
        <w:ind w:firstLine="600"/>
        <w:divId w:val="13840606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E55F2" w:rsidRDefault="00CE55F2">
      <w:pPr>
        <w:spacing w:line="500" w:lineRule="atLeast"/>
        <w:ind w:firstLine="600"/>
        <w:divId w:val="6861746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E55F2" w:rsidRDefault="00CE55F2">
      <w:pPr>
        <w:spacing w:line="500" w:lineRule="atLeast"/>
        <w:ind w:firstLine="600"/>
        <w:divId w:val="131093822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F2" w:rsidRDefault="00CE55F2" w:rsidP="00CE55F2">
      <w:pPr>
        <w:rPr>
          <w:rFonts w:hint="eastAsia"/>
        </w:rPr>
      </w:pPr>
      <w:r>
        <w:separator/>
      </w:r>
    </w:p>
  </w:endnote>
  <w:endnote w:type="continuationSeparator" w:id="0">
    <w:p w:rsidR="00CE55F2" w:rsidRDefault="00CE55F2" w:rsidP="00CE55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F2" w:rsidRDefault="00CE55F2" w:rsidP="00CE55F2">
      <w:pPr>
        <w:rPr>
          <w:rFonts w:hint="eastAsia"/>
        </w:rPr>
      </w:pPr>
      <w:r>
        <w:separator/>
      </w:r>
    </w:p>
  </w:footnote>
  <w:footnote w:type="continuationSeparator" w:id="0">
    <w:p w:rsidR="00CE55F2" w:rsidRDefault="00CE55F2" w:rsidP="00CE55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55F2"/>
    <w:rsid w:val="002A6721"/>
    <w:rsid w:val="00CE5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55F2"/>
    <w:pPr>
      <w:tabs>
        <w:tab w:val="center" w:pos="4153"/>
        <w:tab w:val="right" w:pos="8306"/>
      </w:tabs>
      <w:snapToGrid w:val="0"/>
      <w:jc w:val="center"/>
    </w:pPr>
    <w:rPr>
      <w:sz w:val="18"/>
      <w:szCs w:val="18"/>
    </w:rPr>
  </w:style>
  <w:style w:type="character" w:customStyle="1" w:styleId="a4">
    <w:name w:val="页眉 字符"/>
    <w:basedOn w:val="a0"/>
    <w:link w:val="a3"/>
    <w:uiPriority w:val="99"/>
    <w:rsid w:val="00CE55F2"/>
    <w:rPr>
      <w:rFonts w:ascii="宋体" w:eastAsia="宋体" w:hAnsi="宋体" w:cs="宋体"/>
      <w:sz w:val="18"/>
      <w:szCs w:val="18"/>
    </w:rPr>
  </w:style>
  <w:style w:type="paragraph" w:styleId="a5">
    <w:name w:val="footer"/>
    <w:basedOn w:val="a"/>
    <w:link w:val="a6"/>
    <w:uiPriority w:val="99"/>
    <w:unhideWhenUsed/>
    <w:rsid w:val="00CE55F2"/>
    <w:pPr>
      <w:tabs>
        <w:tab w:val="center" w:pos="4153"/>
        <w:tab w:val="right" w:pos="8306"/>
      </w:tabs>
      <w:snapToGrid w:val="0"/>
    </w:pPr>
    <w:rPr>
      <w:sz w:val="18"/>
      <w:szCs w:val="18"/>
    </w:rPr>
  </w:style>
  <w:style w:type="character" w:customStyle="1" w:styleId="a6">
    <w:name w:val="页脚 字符"/>
    <w:basedOn w:val="a0"/>
    <w:link w:val="a5"/>
    <w:uiPriority w:val="99"/>
    <w:rsid w:val="00CE55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2183">
      <w:marLeft w:val="0"/>
      <w:marRight w:val="0"/>
      <w:marTop w:val="10"/>
      <w:marBottom w:val="10"/>
      <w:divBdr>
        <w:top w:val="none" w:sz="0" w:space="0" w:color="auto"/>
        <w:left w:val="none" w:sz="0" w:space="0" w:color="auto"/>
        <w:bottom w:val="none" w:sz="0" w:space="0" w:color="auto"/>
        <w:right w:val="none" w:sz="0" w:space="0" w:color="auto"/>
      </w:divBdr>
    </w:div>
    <w:div w:id="46492738">
      <w:marLeft w:val="0"/>
      <w:marRight w:val="0"/>
      <w:marTop w:val="10"/>
      <w:marBottom w:val="10"/>
      <w:divBdr>
        <w:top w:val="none" w:sz="0" w:space="0" w:color="auto"/>
        <w:left w:val="none" w:sz="0" w:space="0" w:color="auto"/>
        <w:bottom w:val="none" w:sz="0" w:space="0" w:color="auto"/>
        <w:right w:val="none" w:sz="0" w:space="0" w:color="auto"/>
      </w:divBdr>
    </w:div>
    <w:div w:id="48382625">
      <w:marLeft w:val="0"/>
      <w:marRight w:val="0"/>
      <w:marTop w:val="10"/>
      <w:marBottom w:val="10"/>
      <w:divBdr>
        <w:top w:val="none" w:sz="0" w:space="0" w:color="auto"/>
        <w:left w:val="none" w:sz="0" w:space="0" w:color="auto"/>
        <w:bottom w:val="none" w:sz="0" w:space="0" w:color="auto"/>
        <w:right w:val="none" w:sz="0" w:space="0" w:color="auto"/>
      </w:divBdr>
    </w:div>
    <w:div w:id="157693031">
      <w:marLeft w:val="0"/>
      <w:marRight w:val="0"/>
      <w:marTop w:val="10"/>
      <w:marBottom w:val="10"/>
      <w:divBdr>
        <w:top w:val="none" w:sz="0" w:space="0" w:color="auto"/>
        <w:left w:val="none" w:sz="0" w:space="0" w:color="auto"/>
        <w:bottom w:val="none" w:sz="0" w:space="0" w:color="auto"/>
        <w:right w:val="none" w:sz="0" w:space="0" w:color="auto"/>
      </w:divBdr>
    </w:div>
    <w:div w:id="177669810">
      <w:marLeft w:val="0"/>
      <w:marRight w:val="0"/>
      <w:marTop w:val="10"/>
      <w:marBottom w:val="10"/>
      <w:divBdr>
        <w:top w:val="none" w:sz="0" w:space="0" w:color="auto"/>
        <w:left w:val="none" w:sz="0" w:space="0" w:color="auto"/>
        <w:bottom w:val="none" w:sz="0" w:space="0" w:color="auto"/>
        <w:right w:val="none" w:sz="0" w:space="0" w:color="auto"/>
      </w:divBdr>
    </w:div>
    <w:div w:id="230894623">
      <w:marLeft w:val="0"/>
      <w:marRight w:val="0"/>
      <w:marTop w:val="10"/>
      <w:marBottom w:val="10"/>
      <w:divBdr>
        <w:top w:val="none" w:sz="0" w:space="0" w:color="auto"/>
        <w:left w:val="none" w:sz="0" w:space="0" w:color="auto"/>
        <w:bottom w:val="none" w:sz="0" w:space="0" w:color="auto"/>
        <w:right w:val="none" w:sz="0" w:space="0" w:color="auto"/>
      </w:divBdr>
    </w:div>
    <w:div w:id="239489087">
      <w:marLeft w:val="0"/>
      <w:marRight w:val="0"/>
      <w:marTop w:val="10"/>
      <w:marBottom w:val="10"/>
      <w:divBdr>
        <w:top w:val="none" w:sz="0" w:space="0" w:color="auto"/>
        <w:left w:val="none" w:sz="0" w:space="0" w:color="auto"/>
        <w:bottom w:val="none" w:sz="0" w:space="0" w:color="auto"/>
        <w:right w:val="none" w:sz="0" w:space="0" w:color="auto"/>
      </w:divBdr>
    </w:div>
    <w:div w:id="332730879">
      <w:marLeft w:val="0"/>
      <w:marRight w:val="0"/>
      <w:marTop w:val="10"/>
      <w:marBottom w:val="10"/>
      <w:divBdr>
        <w:top w:val="none" w:sz="0" w:space="0" w:color="auto"/>
        <w:left w:val="none" w:sz="0" w:space="0" w:color="auto"/>
        <w:bottom w:val="none" w:sz="0" w:space="0" w:color="auto"/>
        <w:right w:val="none" w:sz="0" w:space="0" w:color="auto"/>
      </w:divBdr>
    </w:div>
    <w:div w:id="356662870">
      <w:marLeft w:val="0"/>
      <w:marRight w:val="720"/>
      <w:marTop w:val="10"/>
      <w:marBottom w:val="10"/>
      <w:divBdr>
        <w:top w:val="none" w:sz="0" w:space="0" w:color="auto"/>
        <w:left w:val="none" w:sz="0" w:space="0" w:color="auto"/>
        <w:bottom w:val="none" w:sz="0" w:space="0" w:color="auto"/>
        <w:right w:val="none" w:sz="0" w:space="0" w:color="auto"/>
      </w:divBdr>
    </w:div>
    <w:div w:id="361900949">
      <w:marLeft w:val="0"/>
      <w:marRight w:val="0"/>
      <w:marTop w:val="10"/>
      <w:marBottom w:val="10"/>
      <w:divBdr>
        <w:top w:val="none" w:sz="0" w:space="0" w:color="auto"/>
        <w:left w:val="none" w:sz="0" w:space="0" w:color="auto"/>
        <w:bottom w:val="none" w:sz="0" w:space="0" w:color="auto"/>
        <w:right w:val="none" w:sz="0" w:space="0" w:color="auto"/>
      </w:divBdr>
    </w:div>
    <w:div w:id="428233595">
      <w:marLeft w:val="0"/>
      <w:marRight w:val="0"/>
      <w:marTop w:val="10"/>
      <w:marBottom w:val="10"/>
      <w:divBdr>
        <w:top w:val="none" w:sz="0" w:space="0" w:color="auto"/>
        <w:left w:val="none" w:sz="0" w:space="0" w:color="auto"/>
        <w:bottom w:val="none" w:sz="0" w:space="0" w:color="auto"/>
        <w:right w:val="none" w:sz="0" w:space="0" w:color="auto"/>
      </w:divBdr>
    </w:div>
    <w:div w:id="599217564">
      <w:marLeft w:val="0"/>
      <w:marRight w:val="0"/>
      <w:marTop w:val="10"/>
      <w:marBottom w:val="10"/>
      <w:divBdr>
        <w:top w:val="none" w:sz="0" w:space="0" w:color="auto"/>
        <w:left w:val="none" w:sz="0" w:space="0" w:color="auto"/>
        <w:bottom w:val="none" w:sz="0" w:space="0" w:color="auto"/>
        <w:right w:val="none" w:sz="0" w:space="0" w:color="auto"/>
      </w:divBdr>
    </w:div>
    <w:div w:id="604657650">
      <w:marLeft w:val="0"/>
      <w:marRight w:val="0"/>
      <w:marTop w:val="10"/>
      <w:marBottom w:val="10"/>
      <w:divBdr>
        <w:top w:val="none" w:sz="0" w:space="0" w:color="auto"/>
        <w:left w:val="none" w:sz="0" w:space="0" w:color="auto"/>
        <w:bottom w:val="none" w:sz="0" w:space="0" w:color="auto"/>
        <w:right w:val="none" w:sz="0" w:space="0" w:color="auto"/>
      </w:divBdr>
    </w:div>
    <w:div w:id="623928608">
      <w:marLeft w:val="0"/>
      <w:marRight w:val="0"/>
      <w:marTop w:val="10"/>
      <w:marBottom w:val="10"/>
      <w:divBdr>
        <w:top w:val="none" w:sz="0" w:space="0" w:color="auto"/>
        <w:left w:val="none" w:sz="0" w:space="0" w:color="auto"/>
        <w:bottom w:val="none" w:sz="0" w:space="0" w:color="auto"/>
        <w:right w:val="none" w:sz="0" w:space="0" w:color="auto"/>
      </w:divBdr>
    </w:div>
    <w:div w:id="632098362">
      <w:marLeft w:val="0"/>
      <w:marRight w:val="0"/>
      <w:marTop w:val="10"/>
      <w:marBottom w:val="10"/>
      <w:divBdr>
        <w:top w:val="none" w:sz="0" w:space="0" w:color="auto"/>
        <w:left w:val="none" w:sz="0" w:space="0" w:color="auto"/>
        <w:bottom w:val="none" w:sz="0" w:space="0" w:color="auto"/>
        <w:right w:val="none" w:sz="0" w:space="0" w:color="auto"/>
      </w:divBdr>
    </w:div>
    <w:div w:id="686174630">
      <w:marLeft w:val="0"/>
      <w:marRight w:val="0"/>
      <w:marTop w:val="10"/>
      <w:marBottom w:val="10"/>
      <w:divBdr>
        <w:top w:val="none" w:sz="0" w:space="0" w:color="auto"/>
        <w:left w:val="none" w:sz="0" w:space="0" w:color="auto"/>
        <w:bottom w:val="none" w:sz="0" w:space="0" w:color="auto"/>
        <w:right w:val="none" w:sz="0" w:space="0" w:color="auto"/>
      </w:divBdr>
    </w:div>
    <w:div w:id="836265993">
      <w:marLeft w:val="0"/>
      <w:marRight w:val="0"/>
      <w:marTop w:val="10"/>
      <w:marBottom w:val="10"/>
      <w:divBdr>
        <w:top w:val="none" w:sz="0" w:space="0" w:color="auto"/>
        <w:left w:val="none" w:sz="0" w:space="0" w:color="auto"/>
        <w:bottom w:val="none" w:sz="0" w:space="0" w:color="auto"/>
        <w:right w:val="none" w:sz="0" w:space="0" w:color="auto"/>
      </w:divBdr>
    </w:div>
    <w:div w:id="840781182">
      <w:marLeft w:val="0"/>
      <w:marRight w:val="0"/>
      <w:marTop w:val="10"/>
      <w:marBottom w:val="10"/>
      <w:divBdr>
        <w:top w:val="none" w:sz="0" w:space="0" w:color="auto"/>
        <w:left w:val="none" w:sz="0" w:space="0" w:color="auto"/>
        <w:bottom w:val="none" w:sz="0" w:space="0" w:color="auto"/>
        <w:right w:val="none" w:sz="0" w:space="0" w:color="auto"/>
      </w:divBdr>
    </w:div>
    <w:div w:id="858809358">
      <w:marLeft w:val="0"/>
      <w:marRight w:val="0"/>
      <w:marTop w:val="10"/>
      <w:marBottom w:val="10"/>
      <w:divBdr>
        <w:top w:val="none" w:sz="0" w:space="0" w:color="auto"/>
        <w:left w:val="none" w:sz="0" w:space="0" w:color="auto"/>
        <w:bottom w:val="none" w:sz="0" w:space="0" w:color="auto"/>
        <w:right w:val="none" w:sz="0" w:space="0" w:color="auto"/>
      </w:divBdr>
    </w:div>
    <w:div w:id="886836152">
      <w:marLeft w:val="0"/>
      <w:marRight w:val="720"/>
      <w:marTop w:val="10"/>
      <w:marBottom w:val="10"/>
      <w:divBdr>
        <w:top w:val="none" w:sz="0" w:space="0" w:color="auto"/>
        <w:left w:val="none" w:sz="0" w:space="0" w:color="auto"/>
        <w:bottom w:val="none" w:sz="0" w:space="0" w:color="auto"/>
        <w:right w:val="none" w:sz="0" w:space="0" w:color="auto"/>
      </w:divBdr>
    </w:div>
    <w:div w:id="955871867">
      <w:marLeft w:val="0"/>
      <w:marRight w:val="0"/>
      <w:marTop w:val="10"/>
      <w:marBottom w:val="10"/>
      <w:divBdr>
        <w:top w:val="none" w:sz="0" w:space="0" w:color="auto"/>
        <w:left w:val="none" w:sz="0" w:space="0" w:color="auto"/>
        <w:bottom w:val="none" w:sz="0" w:space="0" w:color="auto"/>
        <w:right w:val="none" w:sz="0" w:space="0" w:color="auto"/>
      </w:divBdr>
    </w:div>
    <w:div w:id="1005980538">
      <w:marLeft w:val="0"/>
      <w:marRight w:val="720"/>
      <w:marTop w:val="10"/>
      <w:marBottom w:val="10"/>
      <w:divBdr>
        <w:top w:val="none" w:sz="0" w:space="0" w:color="auto"/>
        <w:left w:val="none" w:sz="0" w:space="0" w:color="auto"/>
        <w:bottom w:val="none" w:sz="0" w:space="0" w:color="auto"/>
        <w:right w:val="none" w:sz="0" w:space="0" w:color="auto"/>
      </w:divBdr>
    </w:div>
    <w:div w:id="1011378014">
      <w:marLeft w:val="0"/>
      <w:marRight w:val="0"/>
      <w:marTop w:val="10"/>
      <w:marBottom w:val="10"/>
      <w:divBdr>
        <w:top w:val="none" w:sz="0" w:space="0" w:color="auto"/>
        <w:left w:val="none" w:sz="0" w:space="0" w:color="auto"/>
        <w:bottom w:val="none" w:sz="0" w:space="0" w:color="auto"/>
        <w:right w:val="none" w:sz="0" w:space="0" w:color="auto"/>
      </w:divBdr>
    </w:div>
    <w:div w:id="1075202484">
      <w:marLeft w:val="0"/>
      <w:marRight w:val="0"/>
      <w:marTop w:val="10"/>
      <w:marBottom w:val="10"/>
      <w:divBdr>
        <w:top w:val="none" w:sz="0" w:space="0" w:color="auto"/>
        <w:left w:val="none" w:sz="0" w:space="0" w:color="auto"/>
        <w:bottom w:val="none" w:sz="0" w:space="0" w:color="auto"/>
        <w:right w:val="none" w:sz="0" w:space="0" w:color="auto"/>
      </w:divBdr>
    </w:div>
    <w:div w:id="1105231697">
      <w:marLeft w:val="0"/>
      <w:marRight w:val="0"/>
      <w:marTop w:val="10"/>
      <w:marBottom w:val="10"/>
      <w:divBdr>
        <w:top w:val="none" w:sz="0" w:space="0" w:color="auto"/>
        <w:left w:val="none" w:sz="0" w:space="0" w:color="auto"/>
        <w:bottom w:val="none" w:sz="0" w:space="0" w:color="auto"/>
        <w:right w:val="none" w:sz="0" w:space="0" w:color="auto"/>
      </w:divBdr>
    </w:div>
    <w:div w:id="1190951432">
      <w:marLeft w:val="0"/>
      <w:marRight w:val="0"/>
      <w:marTop w:val="10"/>
      <w:marBottom w:val="10"/>
      <w:divBdr>
        <w:top w:val="none" w:sz="0" w:space="0" w:color="auto"/>
        <w:left w:val="none" w:sz="0" w:space="0" w:color="auto"/>
        <w:bottom w:val="none" w:sz="0" w:space="0" w:color="auto"/>
        <w:right w:val="none" w:sz="0" w:space="0" w:color="auto"/>
      </w:divBdr>
    </w:div>
    <w:div w:id="1310938227">
      <w:marLeft w:val="0"/>
      <w:marRight w:val="0"/>
      <w:marTop w:val="10"/>
      <w:marBottom w:val="10"/>
      <w:divBdr>
        <w:top w:val="none" w:sz="0" w:space="0" w:color="auto"/>
        <w:left w:val="none" w:sz="0" w:space="0" w:color="auto"/>
        <w:bottom w:val="none" w:sz="0" w:space="0" w:color="auto"/>
        <w:right w:val="none" w:sz="0" w:space="0" w:color="auto"/>
      </w:divBdr>
    </w:div>
    <w:div w:id="1322541461">
      <w:marLeft w:val="0"/>
      <w:marRight w:val="720"/>
      <w:marTop w:val="10"/>
      <w:marBottom w:val="10"/>
      <w:divBdr>
        <w:top w:val="none" w:sz="0" w:space="0" w:color="auto"/>
        <w:left w:val="none" w:sz="0" w:space="0" w:color="auto"/>
        <w:bottom w:val="none" w:sz="0" w:space="0" w:color="auto"/>
        <w:right w:val="none" w:sz="0" w:space="0" w:color="auto"/>
      </w:divBdr>
    </w:div>
    <w:div w:id="1384060644">
      <w:marLeft w:val="0"/>
      <w:marRight w:val="0"/>
      <w:marTop w:val="10"/>
      <w:marBottom w:val="10"/>
      <w:divBdr>
        <w:top w:val="none" w:sz="0" w:space="0" w:color="auto"/>
        <w:left w:val="none" w:sz="0" w:space="0" w:color="auto"/>
        <w:bottom w:val="none" w:sz="0" w:space="0" w:color="auto"/>
        <w:right w:val="none" w:sz="0" w:space="0" w:color="auto"/>
      </w:divBdr>
    </w:div>
    <w:div w:id="1398822461">
      <w:marLeft w:val="0"/>
      <w:marRight w:val="0"/>
      <w:marTop w:val="10"/>
      <w:marBottom w:val="10"/>
      <w:divBdr>
        <w:top w:val="none" w:sz="0" w:space="0" w:color="auto"/>
        <w:left w:val="none" w:sz="0" w:space="0" w:color="auto"/>
        <w:bottom w:val="none" w:sz="0" w:space="0" w:color="auto"/>
        <w:right w:val="none" w:sz="0" w:space="0" w:color="auto"/>
      </w:divBdr>
    </w:div>
    <w:div w:id="1435831600">
      <w:marLeft w:val="0"/>
      <w:marRight w:val="0"/>
      <w:marTop w:val="10"/>
      <w:marBottom w:val="10"/>
      <w:divBdr>
        <w:top w:val="none" w:sz="0" w:space="0" w:color="auto"/>
        <w:left w:val="none" w:sz="0" w:space="0" w:color="auto"/>
        <w:bottom w:val="none" w:sz="0" w:space="0" w:color="auto"/>
        <w:right w:val="none" w:sz="0" w:space="0" w:color="auto"/>
      </w:divBdr>
    </w:div>
    <w:div w:id="1460147743">
      <w:marLeft w:val="0"/>
      <w:marRight w:val="0"/>
      <w:marTop w:val="10"/>
      <w:marBottom w:val="10"/>
      <w:divBdr>
        <w:top w:val="none" w:sz="0" w:space="0" w:color="auto"/>
        <w:left w:val="none" w:sz="0" w:space="0" w:color="auto"/>
        <w:bottom w:val="none" w:sz="0" w:space="0" w:color="auto"/>
        <w:right w:val="none" w:sz="0" w:space="0" w:color="auto"/>
      </w:divBdr>
    </w:div>
    <w:div w:id="1469855172">
      <w:marLeft w:val="0"/>
      <w:marRight w:val="720"/>
      <w:marTop w:val="10"/>
      <w:marBottom w:val="10"/>
      <w:divBdr>
        <w:top w:val="none" w:sz="0" w:space="0" w:color="auto"/>
        <w:left w:val="none" w:sz="0" w:space="0" w:color="auto"/>
        <w:bottom w:val="none" w:sz="0" w:space="0" w:color="auto"/>
        <w:right w:val="none" w:sz="0" w:space="0" w:color="auto"/>
      </w:divBdr>
    </w:div>
    <w:div w:id="1535314823">
      <w:marLeft w:val="0"/>
      <w:marRight w:val="0"/>
      <w:marTop w:val="10"/>
      <w:marBottom w:val="10"/>
      <w:divBdr>
        <w:top w:val="none" w:sz="0" w:space="0" w:color="auto"/>
        <w:left w:val="none" w:sz="0" w:space="0" w:color="auto"/>
        <w:bottom w:val="none" w:sz="0" w:space="0" w:color="auto"/>
        <w:right w:val="none" w:sz="0" w:space="0" w:color="auto"/>
      </w:divBdr>
    </w:div>
    <w:div w:id="1717509898">
      <w:marLeft w:val="0"/>
      <w:marRight w:val="0"/>
      <w:marTop w:val="10"/>
      <w:marBottom w:val="10"/>
      <w:divBdr>
        <w:top w:val="none" w:sz="0" w:space="0" w:color="auto"/>
        <w:left w:val="none" w:sz="0" w:space="0" w:color="auto"/>
        <w:bottom w:val="none" w:sz="0" w:space="0" w:color="auto"/>
        <w:right w:val="none" w:sz="0" w:space="0" w:color="auto"/>
      </w:divBdr>
    </w:div>
    <w:div w:id="1748767718">
      <w:marLeft w:val="0"/>
      <w:marRight w:val="0"/>
      <w:marTop w:val="10"/>
      <w:marBottom w:val="10"/>
      <w:divBdr>
        <w:top w:val="none" w:sz="0" w:space="0" w:color="auto"/>
        <w:left w:val="none" w:sz="0" w:space="0" w:color="auto"/>
        <w:bottom w:val="none" w:sz="0" w:space="0" w:color="auto"/>
        <w:right w:val="none" w:sz="0" w:space="0" w:color="auto"/>
      </w:divBdr>
    </w:div>
    <w:div w:id="1854880638">
      <w:marLeft w:val="0"/>
      <w:marRight w:val="0"/>
      <w:marTop w:val="10"/>
      <w:marBottom w:val="10"/>
      <w:divBdr>
        <w:top w:val="none" w:sz="0" w:space="0" w:color="auto"/>
        <w:left w:val="none" w:sz="0" w:space="0" w:color="auto"/>
        <w:bottom w:val="none" w:sz="0" w:space="0" w:color="auto"/>
        <w:right w:val="none" w:sz="0" w:space="0" w:color="auto"/>
      </w:divBdr>
    </w:div>
    <w:div w:id="1856993143">
      <w:marLeft w:val="0"/>
      <w:marRight w:val="0"/>
      <w:marTop w:val="10"/>
      <w:marBottom w:val="10"/>
      <w:divBdr>
        <w:top w:val="none" w:sz="0" w:space="0" w:color="auto"/>
        <w:left w:val="none" w:sz="0" w:space="0" w:color="auto"/>
        <w:bottom w:val="none" w:sz="0" w:space="0" w:color="auto"/>
        <w:right w:val="none" w:sz="0" w:space="0" w:color="auto"/>
      </w:divBdr>
    </w:div>
    <w:div w:id="1893232997">
      <w:marLeft w:val="0"/>
      <w:marRight w:val="0"/>
      <w:marTop w:val="10"/>
      <w:marBottom w:val="10"/>
      <w:divBdr>
        <w:top w:val="none" w:sz="0" w:space="0" w:color="auto"/>
        <w:left w:val="none" w:sz="0" w:space="0" w:color="auto"/>
        <w:bottom w:val="none" w:sz="0" w:space="0" w:color="auto"/>
        <w:right w:val="none" w:sz="0" w:space="0" w:color="auto"/>
      </w:divBdr>
    </w:div>
    <w:div w:id="1923832008">
      <w:marLeft w:val="0"/>
      <w:marRight w:val="0"/>
      <w:marTop w:val="10"/>
      <w:marBottom w:val="10"/>
      <w:divBdr>
        <w:top w:val="none" w:sz="0" w:space="0" w:color="auto"/>
        <w:left w:val="none" w:sz="0" w:space="0" w:color="auto"/>
        <w:bottom w:val="none" w:sz="0" w:space="0" w:color="auto"/>
        <w:right w:val="none" w:sz="0" w:space="0" w:color="auto"/>
      </w:divBdr>
    </w:div>
    <w:div w:id="2006469224">
      <w:marLeft w:val="0"/>
      <w:marRight w:val="0"/>
      <w:marTop w:val="10"/>
      <w:marBottom w:val="10"/>
      <w:divBdr>
        <w:top w:val="none" w:sz="0" w:space="0" w:color="auto"/>
        <w:left w:val="none" w:sz="0" w:space="0" w:color="auto"/>
        <w:bottom w:val="none" w:sz="0" w:space="0" w:color="auto"/>
        <w:right w:val="none" w:sz="0" w:space="0" w:color="auto"/>
      </w:divBdr>
    </w:div>
    <w:div w:id="2048334793">
      <w:marLeft w:val="0"/>
      <w:marRight w:val="0"/>
      <w:marTop w:val="10"/>
      <w:marBottom w:val="10"/>
      <w:divBdr>
        <w:top w:val="none" w:sz="0" w:space="0" w:color="auto"/>
        <w:left w:val="none" w:sz="0" w:space="0" w:color="auto"/>
        <w:bottom w:val="none" w:sz="0" w:space="0" w:color="auto"/>
        <w:right w:val="none" w:sz="0" w:space="0" w:color="auto"/>
      </w:divBdr>
    </w:div>
    <w:div w:id="2072000281">
      <w:marLeft w:val="0"/>
      <w:marRight w:val="0"/>
      <w:marTop w:val="10"/>
      <w:marBottom w:val="10"/>
      <w:divBdr>
        <w:top w:val="none" w:sz="0" w:space="0" w:color="auto"/>
        <w:left w:val="none" w:sz="0" w:space="0" w:color="auto"/>
        <w:bottom w:val="none" w:sz="0" w:space="0" w:color="auto"/>
        <w:right w:val="none" w:sz="0" w:space="0" w:color="auto"/>
      </w:divBdr>
    </w:div>
    <w:div w:id="21209528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