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25C3" w14:textId="77777777" w:rsidR="00332FDD" w:rsidRDefault="00332FDD">
      <w:pPr>
        <w:spacing w:line="500" w:lineRule="atLeast"/>
        <w:jc w:val="center"/>
        <w:divId w:val="1564875187"/>
        <w:rPr>
          <w:rFonts w:ascii="黑体" w:eastAsia="黑体" w:hAnsi="黑体"/>
          <w:sz w:val="36"/>
          <w:szCs w:val="36"/>
        </w:rPr>
      </w:pPr>
      <w:r>
        <w:rPr>
          <w:rFonts w:ascii="黑体" w:eastAsia="黑体" w:hAnsi="黑体" w:hint="eastAsia"/>
          <w:sz w:val="36"/>
          <w:szCs w:val="36"/>
        </w:rPr>
        <w:t>广东省佛山市三水区人民法院</w:t>
      </w:r>
    </w:p>
    <w:p w14:paraId="57077717" w14:textId="77777777" w:rsidR="00332FDD" w:rsidRDefault="00332FDD">
      <w:pPr>
        <w:spacing w:line="500" w:lineRule="atLeast"/>
        <w:jc w:val="center"/>
        <w:divId w:val="1650990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70919C" w14:textId="77777777" w:rsidR="00332FDD" w:rsidRDefault="00332FDD">
      <w:pPr>
        <w:spacing w:line="500" w:lineRule="atLeast"/>
        <w:jc w:val="right"/>
        <w:divId w:val="396825556"/>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639</w:t>
      </w:r>
      <w:r>
        <w:rPr>
          <w:rFonts w:hint="eastAsia"/>
          <w:sz w:val="30"/>
          <w:szCs w:val="30"/>
        </w:rPr>
        <w:t>号</w:t>
      </w:r>
    </w:p>
    <w:p w14:paraId="7D8EE8DB" w14:textId="77777777" w:rsidR="00332FDD" w:rsidRDefault="00332FDD">
      <w:pPr>
        <w:spacing w:line="500" w:lineRule="atLeast"/>
        <w:ind w:firstLine="600"/>
        <w:divId w:val="1029330506"/>
        <w:rPr>
          <w:rFonts w:hint="eastAsia"/>
          <w:sz w:val="30"/>
          <w:szCs w:val="30"/>
        </w:rPr>
      </w:pPr>
      <w:r>
        <w:rPr>
          <w:rFonts w:hint="eastAsia"/>
          <w:sz w:val="30"/>
          <w:szCs w:val="30"/>
        </w:rPr>
        <w:t>公诉机关佛山市三水区人民检察院。</w:t>
      </w:r>
    </w:p>
    <w:p w14:paraId="6E881BEE" w14:textId="77777777" w:rsidR="00332FDD" w:rsidRDefault="00332FDD">
      <w:pPr>
        <w:spacing w:line="500" w:lineRule="atLeast"/>
        <w:ind w:firstLine="600"/>
        <w:divId w:val="2083138014"/>
        <w:rPr>
          <w:rFonts w:hint="eastAsia"/>
          <w:sz w:val="30"/>
          <w:szCs w:val="30"/>
        </w:rPr>
      </w:pPr>
      <w:r>
        <w:rPr>
          <w:rFonts w:hint="eastAsia"/>
          <w:sz w:val="30"/>
          <w:szCs w:val="30"/>
        </w:rPr>
        <w:t>被告人杜某，男，于佛山市三水区，身份证号码：×××</w:t>
      </w:r>
      <w:r>
        <w:rPr>
          <w:rFonts w:hint="eastAsia"/>
          <w:sz w:val="30"/>
          <w:szCs w:val="30"/>
        </w:rPr>
        <w:t>4414</w:t>
      </w:r>
      <w:r>
        <w:rPr>
          <w:rFonts w:hint="eastAsia"/>
          <w:sz w:val="30"/>
          <w:szCs w:val="30"/>
        </w:rPr>
        <w:t>，汉族，中专文化，佛山市××水区××坭镇原副镇长兼原白××××发展总公司总经理、白坭镇投资管理有限公司原总经理，住佛山市三水区。因本案于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日被佛山市三水区人民检察院取保候审，同年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日被本院取保候审。</w:t>
      </w:r>
    </w:p>
    <w:p w14:paraId="76A47BC2" w14:textId="77777777" w:rsidR="00332FDD" w:rsidRDefault="00332FDD">
      <w:pPr>
        <w:spacing w:line="500" w:lineRule="atLeast"/>
        <w:ind w:firstLine="600"/>
        <w:divId w:val="1086224611"/>
        <w:rPr>
          <w:rFonts w:hint="eastAsia"/>
          <w:sz w:val="30"/>
          <w:szCs w:val="30"/>
        </w:rPr>
      </w:pPr>
      <w:r>
        <w:rPr>
          <w:rFonts w:hint="eastAsia"/>
          <w:sz w:val="30"/>
          <w:szCs w:val="30"/>
        </w:rPr>
        <w:t>辩护人林冬晓，广东华法（三水）律师事务所律师。</w:t>
      </w:r>
    </w:p>
    <w:p w14:paraId="1F2CBCE3" w14:textId="77777777" w:rsidR="00332FDD" w:rsidRDefault="00332FDD">
      <w:pPr>
        <w:spacing w:line="500" w:lineRule="atLeast"/>
        <w:ind w:firstLine="600"/>
        <w:divId w:val="1504010382"/>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532</w:t>
      </w:r>
      <w:r>
        <w:rPr>
          <w:rFonts w:hint="eastAsia"/>
          <w:sz w:val="30"/>
          <w:szCs w:val="30"/>
        </w:rPr>
        <w:t>号起诉书指控被告人杜某犯受贿罪，于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日向本院提起公诉。本院依法组成合议庭，公开开庭进行了审理。佛山市三水区人民检察院指派代理检察员黎运开出庭支持公诉，被告人杜某及其辩护人林冬晓到庭参加诉讼。现已审理终结。</w:t>
      </w:r>
    </w:p>
    <w:p w14:paraId="12570A3D" w14:textId="77777777" w:rsidR="00332FDD" w:rsidRDefault="00332FDD">
      <w:pPr>
        <w:spacing w:line="500" w:lineRule="atLeast"/>
        <w:ind w:firstLine="600"/>
        <w:divId w:val="1367173508"/>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2006</w:t>
      </w:r>
      <w:r>
        <w:rPr>
          <w:rFonts w:hint="eastAsia"/>
          <w:sz w:val="30"/>
          <w:szCs w:val="30"/>
        </w:rPr>
        <w:t>年，被告人杜某先后担任佛山市××水区××坭镇原副镇长兼原白××××发展总公司总经理、白坭镇投资管理有限公司总经理。期间，被告人杜某利用职务之便，非法收受多名企业负责人的好处费共计人民币</w:t>
      </w:r>
      <w:r>
        <w:rPr>
          <w:rFonts w:hint="eastAsia"/>
          <w:sz w:val="30"/>
          <w:szCs w:val="30"/>
        </w:rPr>
        <w:t>124000</w:t>
      </w:r>
      <w:r>
        <w:rPr>
          <w:rFonts w:hint="eastAsia"/>
          <w:sz w:val="30"/>
          <w:szCs w:val="30"/>
        </w:rPr>
        <w:t>元、港币</w:t>
      </w:r>
      <w:r>
        <w:rPr>
          <w:rFonts w:hint="eastAsia"/>
          <w:sz w:val="30"/>
          <w:szCs w:val="30"/>
        </w:rPr>
        <w:t>10000</w:t>
      </w:r>
      <w:r>
        <w:rPr>
          <w:rFonts w:hint="eastAsia"/>
          <w:sz w:val="30"/>
          <w:szCs w:val="30"/>
        </w:rPr>
        <w:t>元，为他人谋取利益，具体如下：</w:t>
      </w:r>
    </w:p>
    <w:p w14:paraId="30307B5C" w14:textId="77777777" w:rsidR="00332FDD" w:rsidRDefault="00332FDD">
      <w:pPr>
        <w:spacing w:line="500" w:lineRule="atLeast"/>
        <w:ind w:firstLine="600"/>
        <w:divId w:val="161045703"/>
        <w:rPr>
          <w:rFonts w:hint="eastAsia"/>
          <w:sz w:val="30"/>
          <w:szCs w:val="30"/>
        </w:rPr>
      </w:pPr>
      <w:r>
        <w:rPr>
          <w:rFonts w:hint="eastAsia"/>
          <w:sz w:val="30"/>
          <w:szCs w:val="30"/>
        </w:rPr>
        <w:t>1.1997</w:t>
      </w:r>
      <w:r>
        <w:rPr>
          <w:rFonts w:hint="eastAsia"/>
          <w:sz w:val="30"/>
          <w:szCs w:val="30"/>
        </w:rPr>
        <w:t>年，被告人杜某在出售佛山市三水区白坭经济发展总公司下属的佛山市三水顺宜铝制品有限公司两台挤压机的过程中，利用自己职务之便，帮助原佛山市南海区大沥通用铝型材厂顺利以低价购得上述两台机器。事后，被告人杜某非法收受该厂法定代表人黎某给予的好处费人民币</w:t>
      </w:r>
      <w:r>
        <w:rPr>
          <w:rFonts w:hint="eastAsia"/>
          <w:sz w:val="30"/>
          <w:szCs w:val="30"/>
        </w:rPr>
        <w:t>50000</w:t>
      </w:r>
      <w:r>
        <w:rPr>
          <w:rFonts w:hint="eastAsia"/>
          <w:sz w:val="30"/>
          <w:szCs w:val="30"/>
        </w:rPr>
        <w:t>元。</w:t>
      </w:r>
    </w:p>
    <w:p w14:paraId="4EF950E9" w14:textId="77777777" w:rsidR="00332FDD" w:rsidRDefault="00332FDD">
      <w:pPr>
        <w:spacing w:line="500" w:lineRule="atLeast"/>
        <w:ind w:firstLine="600"/>
        <w:divId w:val="1402604834"/>
        <w:rPr>
          <w:rFonts w:hint="eastAsia"/>
          <w:sz w:val="30"/>
          <w:szCs w:val="30"/>
        </w:rPr>
      </w:pPr>
      <w:r>
        <w:rPr>
          <w:rFonts w:hint="eastAsia"/>
          <w:sz w:val="30"/>
          <w:szCs w:val="30"/>
        </w:rPr>
        <w:t>2.1998</w:t>
      </w:r>
      <w:r>
        <w:rPr>
          <w:rFonts w:hint="eastAsia"/>
          <w:sz w:val="30"/>
          <w:szCs w:val="30"/>
        </w:rPr>
        <w:t>年至</w:t>
      </w:r>
      <w:r>
        <w:rPr>
          <w:rFonts w:hint="eastAsia"/>
          <w:sz w:val="30"/>
          <w:szCs w:val="30"/>
        </w:rPr>
        <w:t>2000</w:t>
      </w:r>
      <w:r>
        <w:rPr>
          <w:rFonts w:hint="eastAsia"/>
          <w:sz w:val="30"/>
          <w:szCs w:val="30"/>
        </w:rPr>
        <w:t>年，被告人杜某在负责招商引资过程中，利用自己职务之便，帮助佛山市三水广汇化工实业有限公</w:t>
      </w:r>
      <w:r>
        <w:rPr>
          <w:rFonts w:hint="eastAsia"/>
          <w:sz w:val="30"/>
          <w:szCs w:val="30"/>
        </w:rPr>
        <w:lastRenderedPageBreak/>
        <w:t>司顺利办成氧化锌等项目的审批手续，并成功落户三水白坭。期间，被告人杜某非法收受该公司法定代表人冯某乙给予的好处费累计人民币</w:t>
      </w:r>
      <w:r>
        <w:rPr>
          <w:rFonts w:hint="eastAsia"/>
          <w:sz w:val="30"/>
          <w:szCs w:val="30"/>
        </w:rPr>
        <w:t>13000</w:t>
      </w:r>
      <w:r>
        <w:rPr>
          <w:rFonts w:hint="eastAsia"/>
          <w:sz w:val="30"/>
          <w:szCs w:val="30"/>
        </w:rPr>
        <w:t>元。</w:t>
      </w:r>
    </w:p>
    <w:p w14:paraId="4DA1E857" w14:textId="77777777" w:rsidR="00332FDD" w:rsidRDefault="00332FDD">
      <w:pPr>
        <w:spacing w:line="500" w:lineRule="atLeast"/>
        <w:ind w:firstLine="600"/>
        <w:divId w:val="1316883889"/>
        <w:rPr>
          <w:rFonts w:hint="eastAsia"/>
          <w:sz w:val="30"/>
          <w:szCs w:val="30"/>
        </w:rPr>
      </w:pPr>
      <w:r>
        <w:rPr>
          <w:rFonts w:hint="eastAsia"/>
          <w:sz w:val="30"/>
          <w:szCs w:val="30"/>
        </w:rPr>
        <w:t>3.2000</w:t>
      </w:r>
      <w:r>
        <w:rPr>
          <w:rFonts w:hint="eastAsia"/>
          <w:sz w:val="30"/>
          <w:szCs w:val="30"/>
        </w:rPr>
        <w:t>年，被告人杜某在负责招商引资的过程中，利用自己职务之便，帮助佛山市荣冠玻璃建材有限公司顺利办成征用白坭镇白金大道旁坭圣岗的土地和公司营业证照等相关事宜。事后，被告人杜某非法收受该公司董事长简某给予的好处费人民币</w:t>
      </w:r>
      <w:r>
        <w:rPr>
          <w:rFonts w:hint="eastAsia"/>
          <w:sz w:val="30"/>
          <w:szCs w:val="30"/>
        </w:rPr>
        <w:t>10000</w:t>
      </w:r>
      <w:r>
        <w:rPr>
          <w:rFonts w:hint="eastAsia"/>
          <w:sz w:val="30"/>
          <w:szCs w:val="30"/>
        </w:rPr>
        <w:t>元。</w:t>
      </w:r>
    </w:p>
    <w:p w14:paraId="575B2872" w14:textId="77777777" w:rsidR="00332FDD" w:rsidRDefault="00332FDD">
      <w:pPr>
        <w:spacing w:line="500" w:lineRule="atLeast"/>
        <w:ind w:firstLine="600"/>
        <w:divId w:val="1216895677"/>
        <w:rPr>
          <w:rFonts w:hint="eastAsia"/>
          <w:sz w:val="30"/>
          <w:szCs w:val="30"/>
        </w:rPr>
      </w:pPr>
      <w:r>
        <w:rPr>
          <w:rFonts w:hint="eastAsia"/>
          <w:sz w:val="30"/>
          <w:szCs w:val="30"/>
        </w:rPr>
        <w:t>4.2002</w:t>
      </w:r>
      <w:r>
        <w:rPr>
          <w:rFonts w:hint="eastAsia"/>
          <w:sz w:val="30"/>
          <w:szCs w:val="30"/>
        </w:rPr>
        <w:t>年，被告人杜某在负责招商引资的过程中，利用自己职务之便，帮助佛山市阳光陶瓷有限公司顺利办成工商登记等行政审批手续，并落户三水白坭。事后，被告人杜某非法收受该公司股东梁某甲给予的好处费累计港币</w:t>
      </w:r>
      <w:r>
        <w:rPr>
          <w:rFonts w:hint="eastAsia"/>
          <w:sz w:val="30"/>
          <w:szCs w:val="30"/>
        </w:rPr>
        <w:t>10000</w:t>
      </w:r>
      <w:r>
        <w:rPr>
          <w:rFonts w:hint="eastAsia"/>
          <w:sz w:val="30"/>
          <w:szCs w:val="30"/>
        </w:rPr>
        <w:t>元、人民币</w:t>
      </w:r>
      <w:r>
        <w:rPr>
          <w:rFonts w:hint="eastAsia"/>
          <w:sz w:val="30"/>
          <w:szCs w:val="30"/>
        </w:rPr>
        <w:t>6000</w:t>
      </w:r>
      <w:r>
        <w:rPr>
          <w:rFonts w:hint="eastAsia"/>
          <w:sz w:val="30"/>
          <w:szCs w:val="30"/>
        </w:rPr>
        <w:t>元。</w:t>
      </w:r>
    </w:p>
    <w:p w14:paraId="5F2B8B42" w14:textId="77777777" w:rsidR="00332FDD" w:rsidRDefault="00332FDD">
      <w:pPr>
        <w:spacing w:line="500" w:lineRule="atLeast"/>
        <w:ind w:firstLine="600"/>
        <w:divId w:val="877159993"/>
        <w:rPr>
          <w:rFonts w:hint="eastAsia"/>
          <w:sz w:val="30"/>
          <w:szCs w:val="30"/>
        </w:rPr>
      </w:pPr>
      <w:r>
        <w:rPr>
          <w:rFonts w:hint="eastAsia"/>
          <w:sz w:val="30"/>
          <w:szCs w:val="30"/>
        </w:rPr>
        <w:t>5.2003</w:t>
      </w:r>
      <w:r>
        <w:rPr>
          <w:rFonts w:hint="eastAsia"/>
          <w:sz w:val="30"/>
          <w:szCs w:val="30"/>
        </w:rPr>
        <w:t>年，被告人杜某在负责招商引资的过程中，利用自己职务之便，帮助佛山市三水新万邦粘胶塑料有限公司顺利办成立项审批、营业执照等手续。</w:t>
      </w:r>
      <w:r>
        <w:rPr>
          <w:rFonts w:hint="eastAsia"/>
          <w:sz w:val="30"/>
          <w:szCs w:val="30"/>
        </w:rPr>
        <w:t>2004</w:t>
      </w:r>
      <w:r>
        <w:rPr>
          <w:rFonts w:hint="eastAsia"/>
          <w:sz w:val="30"/>
          <w:szCs w:val="30"/>
        </w:rPr>
        <w:t>年春节前，被告人杜某非法收受该公司负责人梁某乙给予的好处费人民币</w:t>
      </w:r>
      <w:r>
        <w:rPr>
          <w:rFonts w:hint="eastAsia"/>
          <w:sz w:val="30"/>
          <w:szCs w:val="30"/>
        </w:rPr>
        <w:t>10000</w:t>
      </w:r>
      <w:r>
        <w:rPr>
          <w:rFonts w:hint="eastAsia"/>
          <w:sz w:val="30"/>
          <w:szCs w:val="30"/>
        </w:rPr>
        <w:t>元。</w:t>
      </w:r>
    </w:p>
    <w:p w14:paraId="248A47C2" w14:textId="77777777" w:rsidR="00332FDD" w:rsidRDefault="00332FDD">
      <w:pPr>
        <w:spacing w:line="500" w:lineRule="atLeast"/>
        <w:ind w:firstLine="600"/>
        <w:divId w:val="1087842674"/>
        <w:rPr>
          <w:rFonts w:hint="eastAsia"/>
          <w:sz w:val="30"/>
          <w:szCs w:val="30"/>
        </w:rPr>
      </w:pPr>
      <w:r>
        <w:rPr>
          <w:rFonts w:hint="eastAsia"/>
          <w:sz w:val="30"/>
          <w:szCs w:val="30"/>
        </w:rPr>
        <w:t>6.2004</w:t>
      </w:r>
      <w:r>
        <w:rPr>
          <w:rFonts w:hint="eastAsia"/>
          <w:sz w:val="30"/>
          <w:szCs w:val="30"/>
        </w:rPr>
        <w:t>年，被告人杜某在负责管理民营企业的过程中，利用自己职务之便，帮助佛山市三水宏源陶瓷企业有限公司顺利办成过户登记的手续。事后，被告人杜某非法收受该公司原总经理梁某丙给予的好处费累计人民币</w:t>
      </w:r>
      <w:r>
        <w:rPr>
          <w:rFonts w:hint="eastAsia"/>
          <w:sz w:val="30"/>
          <w:szCs w:val="30"/>
        </w:rPr>
        <w:t>16000</w:t>
      </w:r>
      <w:r>
        <w:rPr>
          <w:rFonts w:hint="eastAsia"/>
          <w:sz w:val="30"/>
          <w:szCs w:val="30"/>
        </w:rPr>
        <w:t>元。</w:t>
      </w:r>
    </w:p>
    <w:p w14:paraId="67EF9CB7" w14:textId="77777777" w:rsidR="00332FDD" w:rsidRDefault="00332FDD">
      <w:pPr>
        <w:spacing w:line="500" w:lineRule="atLeast"/>
        <w:ind w:firstLine="600"/>
        <w:divId w:val="441654882"/>
        <w:rPr>
          <w:rFonts w:hint="eastAsia"/>
          <w:sz w:val="30"/>
          <w:szCs w:val="30"/>
        </w:rPr>
      </w:pPr>
      <w:r>
        <w:rPr>
          <w:rFonts w:hint="eastAsia"/>
          <w:sz w:val="30"/>
          <w:szCs w:val="30"/>
        </w:rPr>
        <w:t>7.2003</w:t>
      </w:r>
      <w:r>
        <w:rPr>
          <w:rFonts w:hint="eastAsia"/>
          <w:sz w:val="30"/>
          <w:szCs w:val="30"/>
        </w:rPr>
        <w:t>年至</w:t>
      </w:r>
      <w:r>
        <w:rPr>
          <w:rFonts w:hint="eastAsia"/>
          <w:sz w:val="30"/>
          <w:szCs w:val="30"/>
        </w:rPr>
        <w:t>2006</w:t>
      </w:r>
      <w:r>
        <w:rPr>
          <w:rFonts w:hint="eastAsia"/>
          <w:sz w:val="30"/>
          <w:szCs w:val="30"/>
        </w:rPr>
        <w:t>年，被告人杜某在负责招商引资、管理民营企业的过程中，利用自己职务之便，帮助原佛山市展鹏建材有限公司顺利办成购买土地、开办企业和成功通过三水区陶瓷企业烟改项目的技术验收等事宜，并落户三水白坭。期间，被告人杜某非法收受该公司总经理冯某甲给予的好处费累计人民币</w:t>
      </w:r>
      <w:r>
        <w:rPr>
          <w:rFonts w:hint="eastAsia"/>
          <w:sz w:val="30"/>
          <w:szCs w:val="30"/>
        </w:rPr>
        <w:t>19000</w:t>
      </w:r>
      <w:r>
        <w:rPr>
          <w:rFonts w:hint="eastAsia"/>
          <w:sz w:val="30"/>
          <w:szCs w:val="30"/>
        </w:rPr>
        <w:t>元。</w:t>
      </w:r>
    </w:p>
    <w:p w14:paraId="6E5BFE01" w14:textId="77777777" w:rsidR="00332FDD" w:rsidRDefault="00332FDD">
      <w:pPr>
        <w:spacing w:line="500" w:lineRule="atLeast"/>
        <w:ind w:firstLine="600"/>
        <w:divId w:val="56329426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日，被告人杜某主动到佛山市三水区人民检察院投案。案发后，被告人杜某已退回赃款人民币</w:t>
      </w:r>
      <w:r>
        <w:rPr>
          <w:rFonts w:hint="eastAsia"/>
          <w:sz w:val="30"/>
          <w:szCs w:val="30"/>
        </w:rPr>
        <w:t>130000</w:t>
      </w:r>
      <w:r>
        <w:rPr>
          <w:rFonts w:hint="eastAsia"/>
          <w:sz w:val="30"/>
          <w:szCs w:val="30"/>
        </w:rPr>
        <w:t>元。</w:t>
      </w:r>
    </w:p>
    <w:p w14:paraId="5A2C7149" w14:textId="77777777" w:rsidR="00332FDD" w:rsidRDefault="00332FDD">
      <w:pPr>
        <w:spacing w:line="500" w:lineRule="atLeast"/>
        <w:ind w:firstLine="600"/>
        <w:divId w:val="1595699644"/>
        <w:rPr>
          <w:rFonts w:hint="eastAsia"/>
          <w:sz w:val="30"/>
          <w:szCs w:val="30"/>
        </w:rPr>
      </w:pPr>
      <w:r>
        <w:rPr>
          <w:rFonts w:hint="eastAsia"/>
          <w:sz w:val="30"/>
          <w:szCs w:val="30"/>
        </w:rPr>
        <w:t>上述事实，被告人杜某在开庭审理过程中亦无异议，且有公诉机关提供的被告人杜某的供述与辩解，证人黎某、梁某乙、梁某丙、冯某甲、简某、梁某甲、冯某乙的证言，辨认笔录及照片，干部履历表，个人信息采集表，选聘合同制干部审批表，干部任免呈报表，行政机关录用工作人员审批表，干部任免审批表，广东省国家公务员过渡审批表，公务员登记表，中共白坭镇委员会相关文件，企业机读档案登记资料，三水顺宜制品有限公司董事会决议，法定代表人登记表，职务任免书，外商投资企业申请登记表，关于中外合资经营“三水顺宜铝制品有限公司”合同、章程的批复，冯某乙投资项目合同书，缴款开户银行、账号，合同公证书，简某招商投资项目合同书、合同公证书，投资项目合同书（梁某甲、罗某某）、合同见证书，投资项目合同书、开业申请书、佛山市三水区发展计划局文件，见证书，外商投资企业变更（备案）登记申请书、外商投资企业变更核准通知书，外商投资企业董事（监事）备案所需提交的文件、证件，外商投资企业名称变更所需提交的文件、证件，变更企业名称申请、关于佛山市三水大卫陶瓷有限公司补充合同（五）、修改章程（五）的批复，董事会决议、补充章程、企业法人营业执照，记账凭证、进账单、收据，立案决</w:t>
      </w:r>
      <w:r>
        <w:rPr>
          <w:rFonts w:hint="eastAsia"/>
          <w:sz w:val="30"/>
          <w:szCs w:val="30"/>
        </w:rPr>
        <w:t>定书，广东省暂时扣留财物收据，犯罪嫌疑人杜某到案经过及是否有立功情况说明，户籍证明等证据证实，足以认定，本院予以确认。</w:t>
      </w:r>
    </w:p>
    <w:p w14:paraId="7602E059" w14:textId="77777777" w:rsidR="00332FDD" w:rsidRDefault="00332FDD">
      <w:pPr>
        <w:spacing w:line="500" w:lineRule="atLeast"/>
        <w:ind w:firstLine="600"/>
        <w:divId w:val="1353721438"/>
        <w:rPr>
          <w:rFonts w:hint="eastAsia"/>
          <w:sz w:val="30"/>
          <w:szCs w:val="30"/>
        </w:rPr>
      </w:pPr>
      <w:r>
        <w:rPr>
          <w:rFonts w:hint="eastAsia"/>
          <w:sz w:val="30"/>
          <w:szCs w:val="30"/>
        </w:rPr>
        <w:t>本院认为，被告人杜某无视国家法律，身为国家工作人员，利用职务上的便利，非法收受他人人民币</w:t>
      </w:r>
      <w:r>
        <w:rPr>
          <w:rFonts w:hint="eastAsia"/>
          <w:sz w:val="30"/>
          <w:szCs w:val="30"/>
        </w:rPr>
        <w:t>124000</w:t>
      </w:r>
      <w:r>
        <w:rPr>
          <w:rFonts w:hint="eastAsia"/>
          <w:sz w:val="30"/>
          <w:szCs w:val="30"/>
        </w:rPr>
        <w:t>元、港币</w:t>
      </w:r>
      <w:r>
        <w:rPr>
          <w:rFonts w:hint="eastAsia"/>
          <w:sz w:val="30"/>
          <w:szCs w:val="30"/>
        </w:rPr>
        <w:t>10000</w:t>
      </w:r>
      <w:r>
        <w:rPr>
          <w:rFonts w:hint="eastAsia"/>
          <w:sz w:val="30"/>
          <w:szCs w:val="30"/>
        </w:rPr>
        <w:t>元，数额巨大，为他人谋取利益，其行为已构成受贿罪，应依法惩处。公诉机关所控罪名成立，本院予以采纳。被告人杜某在犯罪后能自动投案并如实供述自己的罪行，是自首；同时，被告人杜某在法庭上自愿认罪，犯罪后已退回赃款。综合上述量刑情节，本院决定对被告人杜某从轻处罚。辩护人林冬晓所提对被告人杜某从轻处罚的相关辩护意见有理，本院予以采纳。鉴于被告人杜某有自首情节，且有悔罪表现，符合缓刑的适用条件，本院决定对其宣告缓刑。根据被告人杜某犯罪的事实、性质、情节和社会危害程度，依照《中华人民共和国刑法》第三百八十五条第一款，第三百八十六条，第三百八十三条第一款第（二）项，第二、三款，第六十七条第一款，第七十二条第一款，第七十三条第二、三款，第五十二条，第五十三条，第六十四条的规定，判决如下：</w:t>
      </w:r>
    </w:p>
    <w:p w14:paraId="6765A693" w14:textId="77777777" w:rsidR="00332FDD" w:rsidRDefault="00332FDD">
      <w:pPr>
        <w:spacing w:line="500" w:lineRule="atLeast"/>
        <w:ind w:firstLine="600"/>
        <w:divId w:val="1821069319"/>
        <w:rPr>
          <w:rFonts w:hint="eastAsia"/>
          <w:sz w:val="30"/>
          <w:szCs w:val="30"/>
        </w:rPr>
      </w:pPr>
      <w:r>
        <w:rPr>
          <w:rFonts w:hint="eastAsia"/>
          <w:sz w:val="30"/>
          <w:szCs w:val="30"/>
        </w:rPr>
        <w:t>一、被告人杜某犯受贿罪，判处有期徒刑三年，缓刑三年，并处罚金人民币</w:t>
      </w:r>
      <w:r>
        <w:rPr>
          <w:rFonts w:hint="eastAsia"/>
          <w:sz w:val="30"/>
          <w:szCs w:val="30"/>
        </w:rPr>
        <w:t>5</w:t>
      </w:r>
      <w:r>
        <w:rPr>
          <w:rFonts w:hint="eastAsia"/>
          <w:sz w:val="30"/>
          <w:szCs w:val="30"/>
        </w:rPr>
        <w:t>万元。</w:t>
      </w:r>
    </w:p>
    <w:p w14:paraId="41B43323" w14:textId="77777777" w:rsidR="00332FDD" w:rsidRDefault="00332FDD">
      <w:pPr>
        <w:spacing w:line="500" w:lineRule="atLeast"/>
        <w:ind w:firstLine="600"/>
        <w:divId w:val="900604968"/>
        <w:rPr>
          <w:rFonts w:hint="eastAsia"/>
          <w:sz w:val="30"/>
          <w:szCs w:val="30"/>
        </w:rPr>
      </w:pPr>
      <w:r>
        <w:rPr>
          <w:rFonts w:hint="eastAsia"/>
          <w:sz w:val="30"/>
          <w:szCs w:val="30"/>
        </w:rPr>
        <w:t>（缓刑考验期限从判决生效之日起计算。罚金自判决生效之日起</w:t>
      </w:r>
      <w:r>
        <w:rPr>
          <w:rFonts w:hint="eastAsia"/>
          <w:sz w:val="30"/>
          <w:szCs w:val="30"/>
        </w:rPr>
        <w:t>30</w:t>
      </w:r>
      <w:r>
        <w:rPr>
          <w:rFonts w:hint="eastAsia"/>
          <w:sz w:val="30"/>
          <w:szCs w:val="30"/>
        </w:rPr>
        <w:t>日内缴纳。）</w:t>
      </w:r>
    </w:p>
    <w:p w14:paraId="391AA879" w14:textId="77777777" w:rsidR="00332FDD" w:rsidRDefault="00332FDD">
      <w:pPr>
        <w:spacing w:line="500" w:lineRule="atLeast"/>
        <w:ind w:firstLine="600"/>
        <w:divId w:val="906771272"/>
        <w:rPr>
          <w:rFonts w:hint="eastAsia"/>
          <w:sz w:val="30"/>
          <w:szCs w:val="30"/>
        </w:rPr>
      </w:pPr>
      <w:r>
        <w:rPr>
          <w:rFonts w:hint="eastAsia"/>
          <w:sz w:val="30"/>
          <w:szCs w:val="30"/>
        </w:rPr>
        <w:t>二、随案移送的赃款人民币</w:t>
      </w:r>
      <w:r>
        <w:rPr>
          <w:rFonts w:hint="eastAsia"/>
          <w:sz w:val="30"/>
          <w:szCs w:val="30"/>
        </w:rPr>
        <w:t>13</w:t>
      </w:r>
      <w:r>
        <w:rPr>
          <w:rFonts w:hint="eastAsia"/>
          <w:sz w:val="30"/>
          <w:szCs w:val="30"/>
        </w:rPr>
        <w:t>万元，予以没收，上缴国库。</w:t>
      </w:r>
    </w:p>
    <w:p w14:paraId="4EBDECDE" w14:textId="77777777" w:rsidR="00332FDD" w:rsidRDefault="00332FDD">
      <w:pPr>
        <w:spacing w:line="500" w:lineRule="atLeast"/>
        <w:ind w:firstLine="600"/>
        <w:divId w:val="13852534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734E25A" w14:textId="77777777" w:rsidR="00332FDD" w:rsidRDefault="00332FDD">
      <w:pPr>
        <w:spacing w:line="500" w:lineRule="atLeast"/>
        <w:jc w:val="right"/>
        <w:divId w:val="136071833"/>
        <w:rPr>
          <w:rFonts w:hint="eastAsia"/>
          <w:sz w:val="30"/>
          <w:szCs w:val="30"/>
        </w:rPr>
      </w:pPr>
      <w:r>
        <w:rPr>
          <w:rFonts w:hint="eastAsia"/>
          <w:sz w:val="30"/>
          <w:szCs w:val="30"/>
        </w:rPr>
        <w:t>审　判　长　　曾巧珍</w:t>
      </w:r>
    </w:p>
    <w:p w14:paraId="72DC9180" w14:textId="77777777" w:rsidR="00332FDD" w:rsidRDefault="00332FDD">
      <w:pPr>
        <w:spacing w:line="500" w:lineRule="atLeast"/>
        <w:jc w:val="right"/>
        <w:divId w:val="1731032123"/>
        <w:rPr>
          <w:rFonts w:hint="eastAsia"/>
          <w:sz w:val="30"/>
          <w:szCs w:val="30"/>
        </w:rPr>
      </w:pPr>
      <w:r>
        <w:rPr>
          <w:rFonts w:hint="eastAsia"/>
          <w:sz w:val="30"/>
          <w:szCs w:val="30"/>
        </w:rPr>
        <w:t>代理审判员　　黄建烈</w:t>
      </w:r>
    </w:p>
    <w:p w14:paraId="12C6D08B" w14:textId="77777777" w:rsidR="00332FDD" w:rsidRDefault="00332FDD">
      <w:pPr>
        <w:spacing w:line="500" w:lineRule="atLeast"/>
        <w:jc w:val="right"/>
        <w:divId w:val="516693687"/>
        <w:rPr>
          <w:rFonts w:hint="eastAsia"/>
          <w:sz w:val="30"/>
          <w:szCs w:val="30"/>
        </w:rPr>
      </w:pPr>
      <w:r>
        <w:rPr>
          <w:rFonts w:hint="eastAsia"/>
          <w:sz w:val="30"/>
          <w:szCs w:val="30"/>
        </w:rPr>
        <w:t>人民陪审员　　陈耀辉</w:t>
      </w:r>
    </w:p>
    <w:p w14:paraId="703B0D7B" w14:textId="77777777" w:rsidR="00332FDD" w:rsidRDefault="00332FDD">
      <w:pPr>
        <w:spacing w:line="500" w:lineRule="atLeast"/>
        <w:jc w:val="right"/>
        <w:divId w:val="1950353612"/>
        <w:rPr>
          <w:rFonts w:hint="eastAsia"/>
          <w:sz w:val="30"/>
          <w:szCs w:val="30"/>
        </w:rPr>
      </w:pPr>
      <w:r>
        <w:rPr>
          <w:rFonts w:hint="eastAsia"/>
          <w:sz w:val="30"/>
          <w:szCs w:val="30"/>
        </w:rPr>
        <w:t>二〇一五年十二月二十九日</w:t>
      </w:r>
    </w:p>
    <w:p w14:paraId="24810F3D" w14:textId="77777777" w:rsidR="00332FDD" w:rsidRDefault="00332FDD">
      <w:pPr>
        <w:spacing w:line="500" w:lineRule="atLeast"/>
        <w:jc w:val="right"/>
        <w:divId w:val="196740838"/>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8F069" w14:textId="77777777" w:rsidR="00332FDD" w:rsidRDefault="00332FDD" w:rsidP="00332FDD">
      <w:pPr>
        <w:rPr>
          <w:rFonts w:hint="eastAsia"/>
        </w:rPr>
      </w:pPr>
      <w:r>
        <w:separator/>
      </w:r>
    </w:p>
  </w:endnote>
  <w:endnote w:type="continuationSeparator" w:id="0">
    <w:p w14:paraId="7E93688B" w14:textId="77777777" w:rsidR="00332FDD" w:rsidRDefault="00332FDD" w:rsidP="00332F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41ED1" w14:textId="77777777" w:rsidR="00332FDD" w:rsidRDefault="00332FDD" w:rsidP="00332FDD">
      <w:pPr>
        <w:rPr>
          <w:rFonts w:hint="eastAsia"/>
        </w:rPr>
      </w:pPr>
      <w:r>
        <w:separator/>
      </w:r>
    </w:p>
  </w:footnote>
  <w:footnote w:type="continuationSeparator" w:id="0">
    <w:p w14:paraId="1C960C08" w14:textId="77777777" w:rsidR="00332FDD" w:rsidRDefault="00332FDD" w:rsidP="00332F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2FDD"/>
    <w:rsid w:val="002A784C"/>
    <w:rsid w:val="00332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7E4C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2FDD"/>
    <w:pPr>
      <w:tabs>
        <w:tab w:val="center" w:pos="4153"/>
        <w:tab w:val="right" w:pos="8306"/>
      </w:tabs>
      <w:snapToGrid w:val="0"/>
      <w:jc w:val="center"/>
    </w:pPr>
    <w:rPr>
      <w:sz w:val="18"/>
      <w:szCs w:val="18"/>
    </w:rPr>
  </w:style>
  <w:style w:type="character" w:customStyle="1" w:styleId="a4">
    <w:name w:val="页眉 字符"/>
    <w:basedOn w:val="a0"/>
    <w:link w:val="a3"/>
    <w:uiPriority w:val="99"/>
    <w:rsid w:val="00332FDD"/>
    <w:rPr>
      <w:rFonts w:ascii="宋体" w:eastAsia="宋体" w:hAnsi="宋体" w:cs="宋体"/>
      <w:sz w:val="18"/>
      <w:szCs w:val="18"/>
    </w:rPr>
  </w:style>
  <w:style w:type="paragraph" w:styleId="a5">
    <w:name w:val="footer"/>
    <w:basedOn w:val="a"/>
    <w:link w:val="a6"/>
    <w:uiPriority w:val="99"/>
    <w:unhideWhenUsed/>
    <w:rsid w:val="00332FDD"/>
    <w:pPr>
      <w:tabs>
        <w:tab w:val="center" w:pos="4153"/>
        <w:tab w:val="right" w:pos="8306"/>
      </w:tabs>
      <w:snapToGrid w:val="0"/>
    </w:pPr>
    <w:rPr>
      <w:sz w:val="18"/>
      <w:szCs w:val="18"/>
    </w:rPr>
  </w:style>
  <w:style w:type="character" w:customStyle="1" w:styleId="a6">
    <w:name w:val="页脚 字符"/>
    <w:basedOn w:val="a0"/>
    <w:link w:val="a5"/>
    <w:uiPriority w:val="99"/>
    <w:rsid w:val="00332F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71833">
      <w:marLeft w:val="0"/>
      <w:marRight w:val="720"/>
      <w:marTop w:val="10"/>
      <w:marBottom w:val="10"/>
      <w:divBdr>
        <w:top w:val="none" w:sz="0" w:space="0" w:color="auto"/>
        <w:left w:val="none" w:sz="0" w:space="0" w:color="auto"/>
        <w:bottom w:val="none" w:sz="0" w:space="0" w:color="auto"/>
        <w:right w:val="none" w:sz="0" w:space="0" w:color="auto"/>
      </w:divBdr>
    </w:div>
    <w:div w:id="161045703">
      <w:marLeft w:val="0"/>
      <w:marRight w:val="0"/>
      <w:marTop w:val="10"/>
      <w:marBottom w:val="10"/>
      <w:divBdr>
        <w:top w:val="none" w:sz="0" w:space="0" w:color="auto"/>
        <w:left w:val="none" w:sz="0" w:space="0" w:color="auto"/>
        <w:bottom w:val="none" w:sz="0" w:space="0" w:color="auto"/>
        <w:right w:val="none" w:sz="0" w:space="0" w:color="auto"/>
      </w:divBdr>
    </w:div>
    <w:div w:id="165099067">
      <w:marLeft w:val="0"/>
      <w:marRight w:val="0"/>
      <w:marTop w:val="10"/>
      <w:marBottom w:val="10"/>
      <w:divBdr>
        <w:top w:val="none" w:sz="0" w:space="0" w:color="auto"/>
        <w:left w:val="none" w:sz="0" w:space="0" w:color="auto"/>
        <w:bottom w:val="none" w:sz="0" w:space="0" w:color="auto"/>
        <w:right w:val="none" w:sz="0" w:space="0" w:color="auto"/>
      </w:divBdr>
    </w:div>
    <w:div w:id="196740838">
      <w:marLeft w:val="0"/>
      <w:marRight w:val="720"/>
      <w:marTop w:val="10"/>
      <w:marBottom w:val="10"/>
      <w:divBdr>
        <w:top w:val="none" w:sz="0" w:space="0" w:color="auto"/>
        <w:left w:val="none" w:sz="0" w:space="0" w:color="auto"/>
        <w:bottom w:val="none" w:sz="0" w:space="0" w:color="auto"/>
        <w:right w:val="none" w:sz="0" w:space="0" w:color="auto"/>
      </w:divBdr>
    </w:div>
    <w:div w:id="396825556">
      <w:marLeft w:val="0"/>
      <w:marRight w:val="0"/>
      <w:marTop w:val="10"/>
      <w:marBottom w:val="10"/>
      <w:divBdr>
        <w:top w:val="none" w:sz="0" w:space="0" w:color="auto"/>
        <w:left w:val="none" w:sz="0" w:space="0" w:color="auto"/>
        <w:bottom w:val="none" w:sz="0" w:space="0" w:color="auto"/>
        <w:right w:val="none" w:sz="0" w:space="0" w:color="auto"/>
      </w:divBdr>
    </w:div>
    <w:div w:id="441654882">
      <w:marLeft w:val="0"/>
      <w:marRight w:val="0"/>
      <w:marTop w:val="10"/>
      <w:marBottom w:val="10"/>
      <w:divBdr>
        <w:top w:val="none" w:sz="0" w:space="0" w:color="auto"/>
        <w:left w:val="none" w:sz="0" w:space="0" w:color="auto"/>
        <w:bottom w:val="none" w:sz="0" w:space="0" w:color="auto"/>
        <w:right w:val="none" w:sz="0" w:space="0" w:color="auto"/>
      </w:divBdr>
    </w:div>
    <w:div w:id="516693687">
      <w:marLeft w:val="0"/>
      <w:marRight w:val="720"/>
      <w:marTop w:val="10"/>
      <w:marBottom w:val="10"/>
      <w:divBdr>
        <w:top w:val="none" w:sz="0" w:space="0" w:color="auto"/>
        <w:left w:val="none" w:sz="0" w:space="0" w:color="auto"/>
        <w:bottom w:val="none" w:sz="0" w:space="0" w:color="auto"/>
        <w:right w:val="none" w:sz="0" w:space="0" w:color="auto"/>
      </w:divBdr>
    </w:div>
    <w:div w:id="563294264">
      <w:marLeft w:val="0"/>
      <w:marRight w:val="0"/>
      <w:marTop w:val="10"/>
      <w:marBottom w:val="10"/>
      <w:divBdr>
        <w:top w:val="none" w:sz="0" w:space="0" w:color="auto"/>
        <w:left w:val="none" w:sz="0" w:space="0" w:color="auto"/>
        <w:bottom w:val="none" w:sz="0" w:space="0" w:color="auto"/>
        <w:right w:val="none" w:sz="0" w:space="0" w:color="auto"/>
      </w:divBdr>
    </w:div>
    <w:div w:id="877159993">
      <w:marLeft w:val="0"/>
      <w:marRight w:val="0"/>
      <w:marTop w:val="10"/>
      <w:marBottom w:val="10"/>
      <w:divBdr>
        <w:top w:val="none" w:sz="0" w:space="0" w:color="auto"/>
        <w:left w:val="none" w:sz="0" w:space="0" w:color="auto"/>
        <w:bottom w:val="none" w:sz="0" w:space="0" w:color="auto"/>
        <w:right w:val="none" w:sz="0" w:space="0" w:color="auto"/>
      </w:divBdr>
    </w:div>
    <w:div w:id="900604968">
      <w:marLeft w:val="0"/>
      <w:marRight w:val="0"/>
      <w:marTop w:val="10"/>
      <w:marBottom w:val="10"/>
      <w:divBdr>
        <w:top w:val="none" w:sz="0" w:space="0" w:color="auto"/>
        <w:left w:val="none" w:sz="0" w:space="0" w:color="auto"/>
        <w:bottom w:val="none" w:sz="0" w:space="0" w:color="auto"/>
        <w:right w:val="none" w:sz="0" w:space="0" w:color="auto"/>
      </w:divBdr>
    </w:div>
    <w:div w:id="906771272">
      <w:marLeft w:val="0"/>
      <w:marRight w:val="0"/>
      <w:marTop w:val="10"/>
      <w:marBottom w:val="10"/>
      <w:divBdr>
        <w:top w:val="none" w:sz="0" w:space="0" w:color="auto"/>
        <w:left w:val="none" w:sz="0" w:space="0" w:color="auto"/>
        <w:bottom w:val="none" w:sz="0" w:space="0" w:color="auto"/>
        <w:right w:val="none" w:sz="0" w:space="0" w:color="auto"/>
      </w:divBdr>
    </w:div>
    <w:div w:id="1029330506">
      <w:marLeft w:val="0"/>
      <w:marRight w:val="0"/>
      <w:marTop w:val="10"/>
      <w:marBottom w:val="10"/>
      <w:divBdr>
        <w:top w:val="none" w:sz="0" w:space="0" w:color="auto"/>
        <w:left w:val="none" w:sz="0" w:space="0" w:color="auto"/>
        <w:bottom w:val="none" w:sz="0" w:space="0" w:color="auto"/>
        <w:right w:val="none" w:sz="0" w:space="0" w:color="auto"/>
      </w:divBdr>
    </w:div>
    <w:div w:id="1086224611">
      <w:marLeft w:val="0"/>
      <w:marRight w:val="0"/>
      <w:marTop w:val="10"/>
      <w:marBottom w:val="10"/>
      <w:divBdr>
        <w:top w:val="none" w:sz="0" w:space="0" w:color="auto"/>
        <w:left w:val="none" w:sz="0" w:space="0" w:color="auto"/>
        <w:bottom w:val="none" w:sz="0" w:space="0" w:color="auto"/>
        <w:right w:val="none" w:sz="0" w:space="0" w:color="auto"/>
      </w:divBdr>
    </w:div>
    <w:div w:id="1087842674">
      <w:marLeft w:val="0"/>
      <w:marRight w:val="0"/>
      <w:marTop w:val="10"/>
      <w:marBottom w:val="10"/>
      <w:divBdr>
        <w:top w:val="none" w:sz="0" w:space="0" w:color="auto"/>
        <w:left w:val="none" w:sz="0" w:space="0" w:color="auto"/>
        <w:bottom w:val="none" w:sz="0" w:space="0" w:color="auto"/>
        <w:right w:val="none" w:sz="0" w:space="0" w:color="auto"/>
      </w:divBdr>
    </w:div>
    <w:div w:id="1216895677">
      <w:marLeft w:val="0"/>
      <w:marRight w:val="0"/>
      <w:marTop w:val="10"/>
      <w:marBottom w:val="10"/>
      <w:divBdr>
        <w:top w:val="none" w:sz="0" w:space="0" w:color="auto"/>
        <w:left w:val="none" w:sz="0" w:space="0" w:color="auto"/>
        <w:bottom w:val="none" w:sz="0" w:space="0" w:color="auto"/>
        <w:right w:val="none" w:sz="0" w:space="0" w:color="auto"/>
      </w:divBdr>
    </w:div>
    <w:div w:id="1316883889">
      <w:marLeft w:val="0"/>
      <w:marRight w:val="0"/>
      <w:marTop w:val="10"/>
      <w:marBottom w:val="10"/>
      <w:divBdr>
        <w:top w:val="none" w:sz="0" w:space="0" w:color="auto"/>
        <w:left w:val="none" w:sz="0" w:space="0" w:color="auto"/>
        <w:bottom w:val="none" w:sz="0" w:space="0" w:color="auto"/>
        <w:right w:val="none" w:sz="0" w:space="0" w:color="auto"/>
      </w:divBdr>
    </w:div>
    <w:div w:id="1353721438">
      <w:marLeft w:val="0"/>
      <w:marRight w:val="0"/>
      <w:marTop w:val="10"/>
      <w:marBottom w:val="10"/>
      <w:divBdr>
        <w:top w:val="none" w:sz="0" w:space="0" w:color="auto"/>
        <w:left w:val="none" w:sz="0" w:space="0" w:color="auto"/>
        <w:bottom w:val="none" w:sz="0" w:space="0" w:color="auto"/>
        <w:right w:val="none" w:sz="0" w:space="0" w:color="auto"/>
      </w:divBdr>
    </w:div>
    <w:div w:id="1367173508">
      <w:marLeft w:val="0"/>
      <w:marRight w:val="0"/>
      <w:marTop w:val="10"/>
      <w:marBottom w:val="10"/>
      <w:divBdr>
        <w:top w:val="none" w:sz="0" w:space="0" w:color="auto"/>
        <w:left w:val="none" w:sz="0" w:space="0" w:color="auto"/>
        <w:bottom w:val="none" w:sz="0" w:space="0" w:color="auto"/>
        <w:right w:val="none" w:sz="0" w:space="0" w:color="auto"/>
      </w:divBdr>
    </w:div>
    <w:div w:id="1385253456">
      <w:marLeft w:val="0"/>
      <w:marRight w:val="0"/>
      <w:marTop w:val="10"/>
      <w:marBottom w:val="10"/>
      <w:divBdr>
        <w:top w:val="none" w:sz="0" w:space="0" w:color="auto"/>
        <w:left w:val="none" w:sz="0" w:space="0" w:color="auto"/>
        <w:bottom w:val="none" w:sz="0" w:space="0" w:color="auto"/>
        <w:right w:val="none" w:sz="0" w:space="0" w:color="auto"/>
      </w:divBdr>
    </w:div>
    <w:div w:id="1402604834">
      <w:marLeft w:val="0"/>
      <w:marRight w:val="0"/>
      <w:marTop w:val="10"/>
      <w:marBottom w:val="10"/>
      <w:divBdr>
        <w:top w:val="none" w:sz="0" w:space="0" w:color="auto"/>
        <w:left w:val="none" w:sz="0" w:space="0" w:color="auto"/>
        <w:bottom w:val="none" w:sz="0" w:space="0" w:color="auto"/>
        <w:right w:val="none" w:sz="0" w:space="0" w:color="auto"/>
      </w:divBdr>
    </w:div>
    <w:div w:id="1504010382">
      <w:marLeft w:val="0"/>
      <w:marRight w:val="0"/>
      <w:marTop w:val="10"/>
      <w:marBottom w:val="10"/>
      <w:divBdr>
        <w:top w:val="none" w:sz="0" w:space="0" w:color="auto"/>
        <w:left w:val="none" w:sz="0" w:space="0" w:color="auto"/>
        <w:bottom w:val="none" w:sz="0" w:space="0" w:color="auto"/>
        <w:right w:val="none" w:sz="0" w:space="0" w:color="auto"/>
      </w:divBdr>
    </w:div>
    <w:div w:id="1564875187">
      <w:marLeft w:val="0"/>
      <w:marRight w:val="0"/>
      <w:marTop w:val="10"/>
      <w:marBottom w:val="10"/>
      <w:divBdr>
        <w:top w:val="none" w:sz="0" w:space="0" w:color="auto"/>
        <w:left w:val="none" w:sz="0" w:space="0" w:color="auto"/>
        <w:bottom w:val="none" w:sz="0" w:space="0" w:color="auto"/>
        <w:right w:val="none" w:sz="0" w:space="0" w:color="auto"/>
      </w:divBdr>
    </w:div>
    <w:div w:id="1595699644">
      <w:marLeft w:val="0"/>
      <w:marRight w:val="0"/>
      <w:marTop w:val="10"/>
      <w:marBottom w:val="10"/>
      <w:divBdr>
        <w:top w:val="none" w:sz="0" w:space="0" w:color="auto"/>
        <w:left w:val="none" w:sz="0" w:space="0" w:color="auto"/>
        <w:bottom w:val="none" w:sz="0" w:space="0" w:color="auto"/>
        <w:right w:val="none" w:sz="0" w:space="0" w:color="auto"/>
      </w:divBdr>
    </w:div>
    <w:div w:id="1731032123">
      <w:marLeft w:val="0"/>
      <w:marRight w:val="720"/>
      <w:marTop w:val="10"/>
      <w:marBottom w:val="10"/>
      <w:divBdr>
        <w:top w:val="none" w:sz="0" w:space="0" w:color="auto"/>
        <w:left w:val="none" w:sz="0" w:space="0" w:color="auto"/>
        <w:bottom w:val="none" w:sz="0" w:space="0" w:color="auto"/>
        <w:right w:val="none" w:sz="0" w:space="0" w:color="auto"/>
      </w:divBdr>
    </w:div>
    <w:div w:id="1821069319">
      <w:marLeft w:val="0"/>
      <w:marRight w:val="0"/>
      <w:marTop w:val="10"/>
      <w:marBottom w:val="10"/>
      <w:divBdr>
        <w:top w:val="none" w:sz="0" w:space="0" w:color="auto"/>
        <w:left w:val="none" w:sz="0" w:space="0" w:color="auto"/>
        <w:bottom w:val="none" w:sz="0" w:space="0" w:color="auto"/>
        <w:right w:val="none" w:sz="0" w:space="0" w:color="auto"/>
      </w:divBdr>
    </w:div>
    <w:div w:id="1950353612">
      <w:marLeft w:val="0"/>
      <w:marRight w:val="720"/>
      <w:marTop w:val="10"/>
      <w:marBottom w:val="10"/>
      <w:divBdr>
        <w:top w:val="none" w:sz="0" w:space="0" w:color="auto"/>
        <w:left w:val="none" w:sz="0" w:space="0" w:color="auto"/>
        <w:bottom w:val="none" w:sz="0" w:space="0" w:color="auto"/>
        <w:right w:val="none" w:sz="0" w:space="0" w:color="auto"/>
      </w:divBdr>
    </w:div>
    <w:div w:id="20831380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