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9DD858" w14:textId="77777777" w:rsidR="00D444C6" w:rsidRDefault="00D444C6">
      <w:pPr>
        <w:spacing w:line="500" w:lineRule="atLeast"/>
        <w:jc w:val="center"/>
        <w:divId w:val="258874204"/>
        <w:rPr>
          <w:rFonts w:ascii="黑体" w:eastAsia="黑体" w:hAnsi="黑体"/>
          <w:sz w:val="36"/>
          <w:szCs w:val="36"/>
        </w:rPr>
      </w:pPr>
      <w:r>
        <w:rPr>
          <w:rFonts w:ascii="黑体" w:eastAsia="黑体" w:hAnsi="黑体" w:hint="eastAsia"/>
          <w:sz w:val="36"/>
          <w:szCs w:val="36"/>
        </w:rPr>
        <w:t>广东省韶关市曲江区人民法院</w:t>
      </w:r>
    </w:p>
    <w:p w14:paraId="3D8189C0" w14:textId="77777777" w:rsidR="00D444C6" w:rsidRDefault="00D444C6">
      <w:pPr>
        <w:spacing w:line="500" w:lineRule="atLeast"/>
        <w:jc w:val="center"/>
        <w:divId w:val="47934545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2D8E662A" w14:textId="77777777" w:rsidR="00D444C6" w:rsidRDefault="00D444C6">
      <w:pPr>
        <w:spacing w:line="500" w:lineRule="atLeast"/>
        <w:jc w:val="right"/>
        <w:divId w:val="66271137"/>
        <w:rPr>
          <w:rFonts w:hint="eastAsia"/>
          <w:sz w:val="30"/>
          <w:szCs w:val="30"/>
        </w:rPr>
      </w:pPr>
      <w:r>
        <w:rPr>
          <w:rFonts w:hint="eastAsia"/>
          <w:sz w:val="30"/>
          <w:szCs w:val="30"/>
        </w:rPr>
        <w:t>（</w:t>
      </w:r>
      <w:r>
        <w:rPr>
          <w:rFonts w:hint="eastAsia"/>
          <w:sz w:val="30"/>
          <w:szCs w:val="30"/>
        </w:rPr>
        <w:t>2015</w:t>
      </w:r>
      <w:r>
        <w:rPr>
          <w:rFonts w:hint="eastAsia"/>
          <w:sz w:val="30"/>
          <w:szCs w:val="30"/>
        </w:rPr>
        <w:t>）韶曲法刑初字第</w:t>
      </w:r>
      <w:r>
        <w:rPr>
          <w:rFonts w:hint="eastAsia"/>
          <w:sz w:val="30"/>
          <w:szCs w:val="30"/>
        </w:rPr>
        <w:t>258</w:t>
      </w:r>
      <w:r>
        <w:rPr>
          <w:rFonts w:hint="eastAsia"/>
          <w:sz w:val="30"/>
          <w:szCs w:val="30"/>
        </w:rPr>
        <w:t>号</w:t>
      </w:r>
    </w:p>
    <w:p w14:paraId="4AF223D0" w14:textId="77777777" w:rsidR="00D444C6" w:rsidRDefault="00D444C6">
      <w:pPr>
        <w:spacing w:line="500" w:lineRule="atLeast"/>
        <w:ind w:firstLine="600"/>
        <w:divId w:val="623121460"/>
        <w:rPr>
          <w:rFonts w:hint="eastAsia"/>
          <w:sz w:val="30"/>
          <w:szCs w:val="30"/>
        </w:rPr>
      </w:pPr>
      <w:r>
        <w:rPr>
          <w:rFonts w:hint="eastAsia"/>
          <w:sz w:val="30"/>
          <w:szCs w:val="30"/>
        </w:rPr>
        <w:t>公诉机关韶关市曲江区人民检察院。</w:t>
      </w:r>
    </w:p>
    <w:p w14:paraId="4654B223" w14:textId="77777777" w:rsidR="00D444C6" w:rsidRDefault="00D444C6">
      <w:pPr>
        <w:spacing w:line="500" w:lineRule="atLeast"/>
        <w:ind w:firstLine="600"/>
        <w:divId w:val="538277755"/>
        <w:rPr>
          <w:rFonts w:hint="eastAsia"/>
          <w:sz w:val="30"/>
          <w:szCs w:val="30"/>
        </w:rPr>
      </w:pPr>
      <w:r>
        <w:rPr>
          <w:rFonts w:hint="eastAsia"/>
          <w:sz w:val="30"/>
          <w:szCs w:val="30"/>
        </w:rPr>
        <w:t>被告人梁汉彬，男，汉族，大学文化，原是韶关市住房公积金管理中心曲江办事处主任，户籍地及住址韶关市曲江区马坝镇。因本案于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8</w:t>
      </w:r>
      <w:r>
        <w:rPr>
          <w:rFonts w:hint="eastAsia"/>
          <w:sz w:val="30"/>
          <w:szCs w:val="30"/>
        </w:rPr>
        <w:t>日被传唤，次日被刑事拘留，同月</w:t>
      </w:r>
      <w:r>
        <w:rPr>
          <w:rFonts w:hint="eastAsia"/>
          <w:sz w:val="30"/>
          <w:szCs w:val="30"/>
        </w:rPr>
        <w:t>24</w:t>
      </w:r>
      <w:r>
        <w:rPr>
          <w:rFonts w:hint="eastAsia"/>
          <w:sz w:val="30"/>
          <w:szCs w:val="30"/>
        </w:rPr>
        <w:t>日被韶关市曲江区人民检察院取保候审，同年</w:t>
      </w:r>
      <w:r>
        <w:rPr>
          <w:rFonts w:hint="eastAsia"/>
          <w:sz w:val="30"/>
          <w:szCs w:val="30"/>
        </w:rPr>
        <w:t>12</w:t>
      </w:r>
      <w:r>
        <w:rPr>
          <w:rFonts w:hint="eastAsia"/>
          <w:sz w:val="30"/>
          <w:szCs w:val="30"/>
        </w:rPr>
        <w:t>月</w:t>
      </w:r>
      <w:r>
        <w:rPr>
          <w:rFonts w:hint="eastAsia"/>
          <w:sz w:val="30"/>
          <w:szCs w:val="30"/>
        </w:rPr>
        <w:t>22</w:t>
      </w:r>
      <w:r>
        <w:rPr>
          <w:rFonts w:hint="eastAsia"/>
          <w:sz w:val="30"/>
          <w:szCs w:val="30"/>
        </w:rPr>
        <w:t>日经本院决定被逮捕。现羁押在韶关市看守所。</w:t>
      </w:r>
    </w:p>
    <w:p w14:paraId="3A42BECF" w14:textId="77777777" w:rsidR="00D444C6" w:rsidRDefault="00D444C6">
      <w:pPr>
        <w:spacing w:line="500" w:lineRule="atLeast"/>
        <w:ind w:firstLine="600"/>
        <w:divId w:val="1715694532"/>
        <w:rPr>
          <w:rFonts w:hint="eastAsia"/>
          <w:sz w:val="30"/>
          <w:szCs w:val="30"/>
        </w:rPr>
      </w:pPr>
      <w:r>
        <w:rPr>
          <w:rFonts w:hint="eastAsia"/>
          <w:sz w:val="30"/>
          <w:szCs w:val="30"/>
        </w:rPr>
        <w:t>韶关市曲江区人民检察院以韶曲检公刑诉（</w:t>
      </w:r>
      <w:r>
        <w:rPr>
          <w:rFonts w:hint="eastAsia"/>
          <w:sz w:val="30"/>
          <w:szCs w:val="30"/>
        </w:rPr>
        <w:t>2015</w:t>
      </w:r>
      <w:r>
        <w:rPr>
          <w:rFonts w:hint="eastAsia"/>
          <w:sz w:val="30"/>
          <w:szCs w:val="30"/>
        </w:rPr>
        <w:t>）</w:t>
      </w:r>
      <w:r>
        <w:rPr>
          <w:rFonts w:hint="eastAsia"/>
          <w:sz w:val="30"/>
          <w:szCs w:val="30"/>
        </w:rPr>
        <w:t>250</w:t>
      </w:r>
      <w:r>
        <w:rPr>
          <w:rFonts w:hint="eastAsia"/>
          <w:sz w:val="30"/>
          <w:szCs w:val="30"/>
        </w:rPr>
        <w:t>号起诉书指控被告人梁汉彬犯私分国有资产罪，于</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17</w:t>
      </w:r>
      <w:r>
        <w:rPr>
          <w:rFonts w:hint="eastAsia"/>
          <w:sz w:val="30"/>
          <w:szCs w:val="30"/>
        </w:rPr>
        <w:t>日向本院提起公诉，本院依法适用普通程序，组成合议庭，公开开庭审理了本案。韶关市曲江区人民检察院指派检察员刘英出庭支持公诉。被告人梁汉彬到庭参加诉讼。现已审理终结。</w:t>
      </w:r>
    </w:p>
    <w:p w14:paraId="2D9ED9BA" w14:textId="77777777" w:rsidR="00D444C6" w:rsidRDefault="00D444C6">
      <w:pPr>
        <w:spacing w:line="500" w:lineRule="atLeast"/>
        <w:ind w:firstLine="600"/>
        <w:divId w:val="1809013352"/>
        <w:rPr>
          <w:rFonts w:hint="eastAsia"/>
          <w:sz w:val="30"/>
          <w:szCs w:val="30"/>
        </w:rPr>
      </w:pPr>
      <w:r>
        <w:rPr>
          <w:rFonts w:hint="eastAsia"/>
          <w:sz w:val="30"/>
          <w:szCs w:val="30"/>
        </w:rPr>
        <w:t>韶关市曲江区人民检察院指控，</w:t>
      </w:r>
      <w:r>
        <w:rPr>
          <w:rFonts w:hint="eastAsia"/>
          <w:sz w:val="30"/>
          <w:szCs w:val="30"/>
        </w:rPr>
        <w:t>2010</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1</w:t>
      </w:r>
      <w:r>
        <w:rPr>
          <w:rFonts w:hint="eastAsia"/>
          <w:sz w:val="30"/>
          <w:szCs w:val="30"/>
        </w:rPr>
        <w:t>月期间，时任韶关市住房公积金管理中心曲江办事处主任的被告人梁汉彬与该办事处副主任兼会计江桂英、出纳谭小艳（均另案处理），利用虚开发票等方式套取单位专项资金共人民币</w:t>
      </w:r>
      <w:r>
        <w:rPr>
          <w:rFonts w:hint="eastAsia"/>
          <w:sz w:val="30"/>
          <w:szCs w:val="30"/>
        </w:rPr>
        <w:t>1159983.13</w:t>
      </w:r>
      <w:r>
        <w:rPr>
          <w:rFonts w:hint="eastAsia"/>
          <w:sz w:val="30"/>
          <w:szCs w:val="30"/>
        </w:rPr>
        <w:t>元，之后以发放工资等名义私分了</w:t>
      </w:r>
      <w:r>
        <w:rPr>
          <w:rFonts w:hint="eastAsia"/>
          <w:sz w:val="30"/>
          <w:szCs w:val="30"/>
        </w:rPr>
        <w:t>699545.99</w:t>
      </w:r>
      <w:r>
        <w:rPr>
          <w:rFonts w:hint="eastAsia"/>
          <w:sz w:val="30"/>
          <w:szCs w:val="30"/>
        </w:rPr>
        <w:t>元，其中梁汉彬分得</w:t>
      </w:r>
      <w:r>
        <w:rPr>
          <w:rFonts w:hint="eastAsia"/>
          <w:sz w:val="30"/>
          <w:szCs w:val="30"/>
        </w:rPr>
        <w:t>122848.4</w:t>
      </w:r>
      <w:r>
        <w:rPr>
          <w:rFonts w:hint="eastAsia"/>
          <w:sz w:val="30"/>
          <w:szCs w:val="30"/>
        </w:rPr>
        <w:t>元，江桂英分得</w:t>
      </w:r>
      <w:r>
        <w:rPr>
          <w:rFonts w:hint="eastAsia"/>
          <w:sz w:val="30"/>
          <w:szCs w:val="30"/>
        </w:rPr>
        <w:t>108616</w:t>
      </w:r>
      <w:r>
        <w:rPr>
          <w:rFonts w:hint="eastAsia"/>
          <w:sz w:val="30"/>
          <w:szCs w:val="30"/>
        </w:rPr>
        <w:t>元，谭小艳分得</w:t>
      </w:r>
      <w:r>
        <w:rPr>
          <w:rFonts w:hint="eastAsia"/>
          <w:sz w:val="30"/>
          <w:szCs w:val="30"/>
        </w:rPr>
        <w:t>103116</w:t>
      </w:r>
      <w:r>
        <w:rPr>
          <w:rFonts w:hint="eastAsia"/>
          <w:sz w:val="30"/>
          <w:szCs w:val="30"/>
        </w:rPr>
        <w:t>元。后该办事处人员退出</w:t>
      </w:r>
      <w:r>
        <w:rPr>
          <w:rFonts w:hint="eastAsia"/>
          <w:sz w:val="30"/>
          <w:szCs w:val="30"/>
        </w:rPr>
        <w:t>629872.4</w:t>
      </w:r>
      <w:r>
        <w:rPr>
          <w:rFonts w:hint="eastAsia"/>
          <w:sz w:val="30"/>
          <w:szCs w:val="30"/>
        </w:rPr>
        <w:t>元，其中梁汉彬、江桂英、谭小艳退出各自私分所得。</w:t>
      </w:r>
    </w:p>
    <w:p w14:paraId="421375D5" w14:textId="77777777" w:rsidR="00D444C6" w:rsidRDefault="00D444C6">
      <w:pPr>
        <w:spacing w:line="500" w:lineRule="atLeast"/>
        <w:ind w:firstLine="600"/>
        <w:divId w:val="1915896751"/>
        <w:rPr>
          <w:rFonts w:hint="eastAsia"/>
          <w:sz w:val="30"/>
          <w:szCs w:val="30"/>
        </w:rPr>
      </w:pPr>
      <w:r>
        <w:rPr>
          <w:rFonts w:hint="eastAsia"/>
          <w:sz w:val="30"/>
          <w:szCs w:val="30"/>
        </w:rPr>
        <w:t>公诉机关向法庭出示了相关的证据材料，认为被告人梁汉彬的行为已构成私分国有资产罪，有自首情节，建议本院依法判处其相应的刑罚。</w:t>
      </w:r>
    </w:p>
    <w:p w14:paraId="7F9C4E3B" w14:textId="77777777" w:rsidR="00D444C6" w:rsidRDefault="00D444C6">
      <w:pPr>
        <w:spacing w:line="500" w:lineRule="atLeast"/>
        <w:ind w:firstLine="600"/>
        <w:divId w:val="649989498"/>
        <w:rPr>
          <w:rFonts w:hint="eastAsia"/>
          <w:sz w:val="30"/>
          <w:szCs w:val="30"/>
        </w:rPr>
      </w:pPr>
      <w:r>
        <w:rPr>
          <w:rFonts w:hint="eastAsia"/>
          <w:sz w:val="30"/>
          <w:szCs w:val="30"/>
        </w:rPr>
        <w:t>被告人梁汉彬认罪，要求从轻处罚。</w:t>
      </w:r>
    </w:p>
    <w:p w14:paraId="2A72362E" w14:textId="77777777" w:rsidR="00D444C6" w:rsidRDefault="00D444C6">
      <w:pPr>
        <w:spacing w:line="500" w:lineRule="atLeast"/>
        <w:ind w:firstLine="600"/>
        <w:divId w:val="2079203620"/>
        <w:rPr>
          <w:rFonts w:hint="eastAsia"/>
          <w:sz w:val="30"/>
          <w:szCs w:val="30"/>
        </w:rPr>
      </w:pPr>
      <w:r>
        <w:rPr>
          <w:rFonts w:hint="eastAsia"/>
          <w:sz w:val="30"/>
          <w:szCs w:val="30"/>
        </w:rPr>
        <w:lastRenderedPageBreak/>
        <w:t>经审理查明，</w:t>
      </w:r>
      <w:r>
        <w:rPr>
          <w:rFonts w:hint="eastAsia"/>
          <w:sz w:val="30"/>
          <w:szCs w:val="30"/>
        </w:rPr>
        <w:t>2010</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1</w:t>
      </w:r>
      <w:r>
        <w:rPr>
          <w:rFonts w:hint="eastAsia"/>
          <w:sz w:val="30"/>
          <w:szCs w:val="30"/>
        </w:rPr>
        <w:t>月期间，时任韶关市住房公积金管理中心曲江办事处（以下简称公积金曲江办事处）主任的被告人梁汉彬伙同副主任兼会计江桂英、出纳谭小艳（均另案处理），利用外单位以各种名义虚开发票、虚增发票金额，在外账多列费用、工资、补助、社保和住房公积金等方式，套取韶关市住房公积金管理中心（以下简称市住房公积金中心）划拨的印刷费、宣传费、治安监控费等单位专项资金共人民币</w:t>
      </w:r>
      <w:r>
        <w:rPr>
          <w:rFonts w:hint="eastAsia"/>
          <w:sz w:val="30"/>
          <w:szCs w:val="30"/>
        </w:rPr>
        <w:t>1159983.13</w:t>
      </w:r>
      <w:r>
        <w:rPr>
          <w:rFonts w:hint="eastAsia"/>
          <w:sz w:val="30"/>
          <w:szCs w:val="30"/>
        </w:rPr>
        <w:t>元，放入其单位私设的“小金库”，之后以发放工资、奖金、福利等名义，与单位员工私分了</w:t>
      </w:r>
      <w:r>
        <w:rPr>
          <w:rFonts w:hint="eastAsia"/>
          <w:sz w:val="30"/>
          <w:szCs w:val="30"/>
        </w:rPr>
        <w:t>699545.99</w:t>
      </w:r>
      <w:r>
        <w:rPr>
          <w:rFonts w:hint="eastAsia"/>
          <w:sz w:val="30"/>
          <w:szCs w:val="30"/>
        </w:rPr>
        <w:t>元。其中梁汉彬分得</w:t>
      </w:r>
      <w:r>
        <w:rPr>
          <w:rFonts w:hint="eastAsia"/>
          <w:sz w:val="30"/>
          <w:szCs w:val="30"/>
        </w:rPr>
        <w:t>122848.4</w:t>
      </w:r>
      <w:r>
        <w:rPr>
          <w:rFonts w:hint="eastAsia"/>
          <w:sz w:val="30"/>
          <w:szCs w:val="30"/>
        </w:rPr>
        <w:t>元，江桂英分得</w:t>
      </w:r>
      <w:r>
        <w:rPr>
          <w:rFonts w:hint="eastAsia"/>
          <w:sz w:val="30"/>
          <w:szCs w:val="30"/>
        </w:rPr>
        <w:t>108616</w:t>
      </w:r>
      <w:r>
        <w:rPr>
          <w:rFonts w:hint="eastAsia"/>
          <w:sz w:val="30"/>
          <w:szCs w:val="30"/>
        </w:rPr>
        <w:t>元，谭小艳分得</w:t>
      </w:r>
      <w:r>
        <w:rPr>
          <w:rFonts w:hint="eastAsia"/>
          <w:sz w:val="30"/>
          <w:szCs w:val="30"/>
        </w:rPr>
        <w:t>103116</w:t>
      </w:r>
      <w:r>
        <w:rPr>
          <w:rFonts w:hint="eastAsia"/>
          <w:sz w:val="30"/>
          <w:szCs w:val="30"/>
        </w:rPr>
        <w:t>元。案发后，被告人退出赃款及有关人员退出的涉案款项共人民币</w:t>
      </w:r>
      <w:r>
        <w:rPr>
          <w:rFonts w:hint="eastAsia"/>
          <w:sz w:val="30"/>
          <w:szCs w:val="30"/>
        </w:rPr>
        <w:t>634822.4</w:t>
      </w:r>
      <w:r>
        <w:rPr>
          <w:rFonts w:hint="eastAsia"/>
          <w:sz w:val="30"/>
          <w:szCs w:val="30"/>
        </w:rPr>
        <w:t>元，其中梁汉彬、江桂英、谭小艳退清其私分所得。</w:t>
      </w:r>
    </w:p>
    <w:p w14:paraId="7A954937" w14:textId="77777777" w:rsidR="00D444C6" w:rsidRDefault="00D444C6">
      <w:pPr>
        <w:spacing w:line="500" w:lineRule="atLeast"/>
        <w:ind w:firstLine="600"/>
        <w:divId w:val="1935891373"/>
        <w:rPr>
          <w:rFonts w:hint="eastAsia"/>
          <w:sz w:val="30"/>
          <w:szCs w:val="30"/>
        </w:rPr>
      </w:pP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7</w:t>
      </w:r>
      <w:r>
        <w:rPr>
          <w:rFonts w:hint="eastAsia"/>
          <w:sz w:val="30"/>
          <w:szCs w:val="30"/>
        </w:rPr>
        <w:t>日，韶关市曲江区人民检察院接到区纪律检查委员会移交梁汉彬违纪案的线索；梁汉彬在调查期间，主动如实交代检察机关尚未掌握其私分国有资产的犯罪事实。</w:t>
      </w:r>
    </w:p>
    <w:p w14:paraId="4C26C043" w14:textId="77777777" w:rsidR="00D444C6" w:rsidRDefault="00D444C6">
      <w:pPr>
        <w:spacing w:line="500" w:lineRule="atLeast"/>
        <w:ind w:firstLine="600"/>
        <w:divId w:val="474762389"/>
        <w:rPr>
          <w:rFonts w:hint="eastAsia"/>
          <w:sz w:val="30"/>
          <w:szCs w:val="30"/>
        </w:rPr>
      </w:pPr>
      <w:r>
        <w:rPr>
          <w:rFonts w:hint="eastAsia"/>
          <w:sz w:val="30"/>
          <w:szCs w:val="30"/>
        </w:rPr>
        <w:t>上述事实，有公诉机关提供的下列证据证实：</w:t>
      </w:r>
    </w:p>
    <w:p w14:paraId="05AA98CB" w14:textId="77777777" w:rsidR="00D444C6" w:rsidRDefault="00D444C6">
      <w:pPr>
        <w:spacing w:line="500" w:lineRule="atLeast"/>
        <w:ind w:firstLine="600"/>
        <w:divId w:val="33888502"/>
        <w:rPr>
          <w:rFonts w:hint="eastAsia"/>
          <w:sz w:val="30"/>
          <w:szCs w:val="30"/>
        </w:rPr>
      </w:pPr>
      <w:r>
        <w:rPr>
          <w:rFonts w:hint="eastAsia"/>
          <w:sz w:val="30"/>
          <w:szCs w:val="30"/>
        </w:rPr>
        <w:t>（一）书证</w:t>
      </w:r>
    </w:p>
    <w:p w14:paraId="7CB45E09" w14:textId="77777777" w:rsidR="00D444C6" w:rsidRDefault="00D444C6">
      <w:pPr>
        <w:spacing w:line="500" w:lineRule="atLeast"/>
        <w:ind w:firstLine="600"/>
        <w:divId w:val="579141864"/>
        <w:rPr>
          <w:rFonts w:hint="eastAsia"/>
          <w:sz w:val="30"/>
          <w:szCs w:val="30"/>
        </w:rPr>
      </w:pPr>
      <w:r>
        <w:rPr>
          <w:rFonts w:hint="eastAsia"/>
          <w:sz w:val="30"/>
          <w:szCs w:val="30"/>
        </w:rPr>
        <w:t>1</w:t>
      </w:r>
      <w:r>
        <w:rPr>
          <w:rFonts w:hint="eastAsia"/>
          <w:sz w:val="30"/>
          <w:szCs w:val="30"/>
        </w:rPr>
        <w:t>、移送案件登记表、线索登记表、立案决定书。证实韶关市曲江区人民检察院于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7</w:t>
      </w:r>
      <w:r>
        <w:rPr>
          <w:rFonts w:hint="eastAsia"/>
          <w:sz w:val="30"/>
          <w:szCs w:val="30"/>
        </w:rPr>
        <w:t>日接到移送本案线索，次日立案侦查。</w:t>
      </w:r>
    </w:p>
    <w:p w14:paraId="2E888B9D" w14:textId="77777777" w:rsidR="00D444C6" w:rsidRDefault="00D444C6">
      <w:pPr>
        <w:spacing w:line="500" w:lineRule="atLeast"/>
        <w:ind w:firstLine="600"/>
        <w:divId w:val="1576863093"/>
        <w:rPr>
          <w:rFonts w:hint="eastAsia"/>
          <w:sz w:val="30"/>
          <w:szCs w:val="30"/>
        </w:rPr>
      </w:pPr>
      <w:r>
        <w:rPr>
          <w:rFonts w:hint="eastAsia"/>
          <w:sz w:val="30"/>
          <w:szCs w:val="30"/>
        </w:rPr>
        <w:t>2</w:t>
      </w:r>
      <w:r>
        <w:rPr>
          <w:rFonts w:hint="eastAsia"/>
          <w:sz w:val="30"/>
          <w:szCs w:val="30"/>
        </w:rPr>
        <w:t>、单位法人证书及组织机构代码证。证实市公积金中心是事业单位。</w:t>
      </w:r>
    </w:p>
    <w:p w14:paraId="4760C1C1" w14:textId="77777777" w:rsidR="00D444C6" w:rsidRDefault="00D444C6">
      <w:pPr>
        <w:spacing w:line="500" w:lineRule="atLeast"/>
        <w:ind w:firstLine="600"/>
        <w:divId w:val="1462114403"/>
        <w:rPr>
          <w:rFonts w:hint="eastAsia"/>
          <w:sz w:val="30"/>
          <w:szCs w:val="30"/>
        </w:rPr>
      </w:pPr>
      <w:r>
        <w:rPr>
          <w:rFonts w:hint="eastAsia"/>
          <w:sz w:val="30"/>
          <w:szCs w:val="30"/>
        </w:rPr>
        <w:t>3</w:t>
      </w:r>
      <w:r>
        <w:rPr>
          <w:rFonts w:hint="eastAsia"/>
          <w:sz w:val="30"/>
          <w:szCs w:val="30"/>
        </w:rPr>
        <w:t>、韶关市机构编制委员会、财政局、住房公积金管理中心及住房和城乡建设局的有关文件、通知、证明、决定等材料。证实公积金曲江办事处是事业单位；</w:t>
      </w:r>
      <w:r>
        <w:rPr>
          <w:rFonts w:hint="eastAsia"/>
          <w:sz w:val="30"/>
          <w:szCs w:val="30"/>
        </w:rPr>
        <w:t>2003</w:t>
      </w:r>
      <w:r>
        <w:rPr>
          <w:rFonts w:hint="eastAsia"/>
          <w:sz w:val="30"/>
          <w:szCs w:val="30"/>
        </w:rPr>
        <w:t>年</w:t>
      </w:r>
      <w:r>
        <w:rPr>
          <w:rFonts w:hint="eastAsia"/>
          <w:sz w:val="30"/>
          <w:szCs w:val="30"/>
        </w:rPr>
        <w:t>6</w:t>
      </w:r>
      <w:r>
        <w:rPr>
          <w:rFonts w:hint="eastAsia"/>
          <w:sz w:val="30"/>
          <w:szCs w:val="30"/>
        </w:rPr>
        <w:t>月</w:t>
      </w:r>
      <w:r>
        <w:rPr>
          <w:rFonts w:hint="eastAsia"/>
          <w:sz w:val="30"/>
          <w:szCs w:val="30"/>
        </w:rPr>
        <w:t>23</w:t>
      </w:r>
      <w:r>
        <w:rPr>
          <w:rFonts w:hint="eastAsia"/>
          <w:sz w:val="30"/>
          <w:szCs w:val="30"/>
        </w:rPr>
        <w:t>日至案发，梁汉斌是该办事处主任。</w:t>
      </w:r>
    </w:p>
    <w:p w14:paraId="65F5DA09" w14:textId="77777777" w:rsidR="00D444C6" w:rsidRDefault="00D444C6">
      <w:pPr>
        <w:spacing w:line="500" w:lineRule="atLeast"/>
        <w:ind w:firstLine="600"/>
        <w:divId w:val="509298845"/>
        <w:rPr>
          <w:rFonts w:hint="eastAsia"/>
          <w:sz w:val="30"/>
          <w:szCs w:val="30"/>
        </w:rPr>
      </w:pPr>
      <w:r>
        <w:rPr>
          <w:rFonts w:hint="eastAsia"/>
          <w:sz w:val="30"/>
          <w:szCs w:val="30"/>
        </w:rPr>
        <w:t>4</w:t>
      </w:r>
      <w:r>
        <w:rPr>
          <w:rFonts w:hint="eastAsia"/>
          <w:sz w:val="30"/>
          <w:szCs w:val="30"/>
        </w:rPr>
        <w:t>、韶关市财政局关于市住房公积金财务收支预算的批复、预算拨款凭证（回单）、公积金曲江办事处收入明细表、账外账记账凭证、记账联、经江桂英确认的票据、津贴补助及其它福利明细表等。证实公积金曲江办事处在</w:t>
      </w:r>
      <w:r>
        <w:rPr>
          <w:rFonts w:hint="eastAsia"/>
          <w:sz w:val="30"/>
          <w:szCs w:val="30"/>
        </w:rPr>
        <w:t>2010</w:t>
      </w:r>
      <w:r>
        <w:rPr>
          <w:rFonts w:hint="eastAsia"/>
          <w:sz w:val="30"/>
          <w:szCs w:val="30"/>
        </w:rPr>
        <w:t>年至</w:t>
      </w:r>
      <w:r>
        <w:rPr>
          <w:rFonts w:hint="eastAsia"/>
          <w:sz w:val="30"/>
          <w:szCs w:val="30"/>
        </w:rPr>
        <w:t>2015</w:t>
      </w:r>
      <w:r>
        <w:rPr>
          <w:rFonts w:hint="eastAsia"/>
          <w:sz w:val="30"/>
          <w:szCs w:val="30"/>
        </w:rPr>
        <w:t>年期间，虚开发票、虚增发票金额，套取单位资金共人民币</w:t>
      </w:r>
      <w:r>
        <w:rPr>
          <w:rFonts w:hint="eastAsia"/>
          <w:sz w:val="30"/>
          <w:szCs w:val="30"/>
        </w:rPr>
        <w:t>1159983.13</w:t>
      </w:r>
      <w:r>
        <w:rPr>
          <w:rFonts w:hint="eastAsia"/>
          <w:sz w:val="30"/>
          <w:szCs w:val="30"/>
        </w:rPr>
        <w:t>元放入其私设的小金库，后以发放工资等名义私分了</w:t>
      </w:r>
      <w:r>
        <w:rPr>
          <w:rFonts w:hint="eastAsia"/>
          <w:sz w:val="30"/>
          <w:szCs w:val="30"/>
        </w:rPr>
        <w:t>699545.99</w:t>
      </w:r>
      <w:r>
        <w:rPr>
          <w:rFonts w:hint="eastAsia"/>
          <w:sz w:val="30"/>
          <w:szCs w:val="30"/>
        </w:rPr>
        <w:t>元。</w:t>
      </w:r>
    </w:p>
    <w:p w14:paraId="23BA6BB4" w14:textId="77777777" w:rsidR="00D444C6" w:rsidRDefault="00D444C6">
      <w:pPr>
        <w:spacing w:line="500" w:lineRule="atLeast"/>
        <w:ind w:firstLine="600"/>
        <w:divId w:val="1218316423"/>
        <w:rPr>
          <w:rFonts w:hint="eastAsia"/>
          <w:sz w:val="30"/>
          <w:szCs w:val="30"/>
        </w:rPr>
      </w:pPr>
      <w:r>
        <w:rPr>
          <w:rFonts w:hint="eastAsia"/>
          <w:sz w:val="30"/>
          <w:szCs w:val="30"/>
        </w:rPr>
        <w:t>5</w:t>
      </w:r>
      <w:r>
        <w:rPr>
          <w:rFonts w:hint="eastAsia"/>
          <w:sz w:val="30"/>
          <w:szCs w:val="30"/>
        </w:rPr>
        <w:t>、有关发票。经毛永红、周文彬辨认指出是其经手为公积金曲江办事处虚开的发票。</w:t>
      </w:r>
    </w:p>
    <w:p w14:paraId="41C2A977" w14:textId="77777777" w:rsidR="00D444C6" w:rsidRDefault="00D444C6">
      <w:pPr>
        <w:spacing w:line="500" w:lineRule="atLeast"/>
        <w:ind w:firstLine="600"/>
        <w:divId w:val="1044209643"/>
        <w:rPr>
          <w:rFonts w:hint="eastAsia"/>
          <w:sz w:val="30"/>
          <w:szCs w:val="30"/>
        </w:rPr>
      </w:pPr>
      <w:r>
        <w:rPr>
          <w:rFonts w:hint="eastAsia"/>
          <w:sz w:val="30"/>
          <w:szCs w:val="30"/>
        </w:rPr>
        <w:t>6</w:t>
      </w:r>
      <w:r>
        <w:rPr>
          <w:rFonts w:hint="eastAsia"/>
          <w:sz w:val="30"/>
          <w:szCs w:val="30"/>
        </w:rPr>
        <w:t>、会议记录。证实</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3</w:t>
      </w:r>
      <w:r>
        <w:rPr>
          <w:rFonts w:hint="eastAsia"/>
          <w:sz w:val="30"/>
          <w:szCs w:val="30"/>
        </w:rPr>
        <w:t>日公积金曲江办事处会议涉及</w:t>
      </w:r>
      <w:r>
        <w:rPr>
          <w:rFonts w:hint="eastAsia"/>
          <w:sz w:val="30"/>
          <w:szCs w:val="30"/>
        </w:rPr>
        <w:t>2013</w:t>
      </w:r>
      <w:r>
        <w:rPr>
          <w:rFonts w:hint="eastAsia"/>
          <w:sz w:val="30"/>
          <w:szCs w:val="30"/>
        </w:rPr>
        <w:t>年度绩效奖分配等内容。</w:t>
      </w:r>
    </w:p>
    <w:p w14:paraId="63EC023C" w14:textId="77777777" w:rsidR="00D444C6" w:rsidRDefault="00D444C6">
      <w:pPr>
        <w:spacing w:line="500" w:lineRule="atLeast"/>
        <w:ind w:firstLine="600"/>
        <w:divId w:val="1304043983"/>
        <w:rPr>
          <w:rFonts w:hint="eastAsia"/>
          <w:sz w:val="30"/>
          <w:szCs w:val="30"/>
        </w:rPr>
      </w:pPr>
      <w:r>
        <w:rPr>
          <w:rFonts w:hint="eastAsia"/>
          <w:sz w:val="30"/>
          <w:szCs w:val="30"/>
        </w:rPr>
        <w:t>7</w:t>
      </w:r>
      <w:r>
        <w:rPr>
          <w:rFonts w:hint="eastAsia"/>
          <w:sz w:val="30"/>
          <w:szCs w:val="30"/>
        </w:rPr>
        <w:t>、到案经过和自首情况说明。证实</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7</w:t>
      </w:r>
      <w:r>
        <w:rPr>
          <w:rFonts w:hint="eastAsia"/>
          <w:sz w:val="30"/>
          <w:szCs w:val="30"/>
        </w:rPr>
        <w:t>日，韶关市曲江区人民检察院接到区纪委移交梁汉彬违纪案的线索，在调查期间，梁汉彬主动如实交代检察机关尚未掌握其私分国有资产的犯罪事实。</w:t>
      </w:r>
    </w:p>
    <w:p w14:paraId="701EA6FD" w14:textId="77777777" w:rsidR="00D444C6" w:rsidRDefault="00D444C6">
      <w:pPr>
        <w:spacing w:line="500" w:lineRule="atLeast"/>
        <w:ind w:firstLine="600"/>
        <w:divId w:val="327055186"/>
        <w:rPr>
          <w:rFonts w:hint="eastAsia"/>
          <w:sz w:val="30"/>
          <w:szCs w:val="30"/>
        </w:rPr>
      </w:pPr>
      <w:r>
        <w:rPr>
          <w:rFonts w:hint="eastAsia"/>
          <w:sz w:val="30"/>
          <w:szCs w:val="30"/>
        </w:rPr>
        <w:t>8</w:t>
      </w:r>
      <w:r>
        <w:rPr>
          <w:rFonts w:hint="eastAsia"/>
          <w:sz w:val="30"/>
          <w:szCs w:val="30"/>
        </w:rPr>
        <w:t>、扣押决定书、现金交款单、退款凭据。证实韶关市曲江区人民检察院已扣押被告人梁汉彬退出的赃款及有关人员退出的涉案款项共人民币</w:t>
      </w:r>
      <w:r>
        <w:rPr>
          <w:rFonts w:hint="eastAsia"/>
          <w:sz w:val="30"/>
          <w:szCs w:val="30"/>
        </w:rPr>
        <w:t>634822.4</w:t>
      </w:r>
      <w:r>
        <w:rPr>
          <w:rFonts w:hint="eastAsia"/>
          <w:sz w:val="30"/>
          <w:szCs w:val="30"/>
        </w:rPr>
        <w:t>元。其中梁汉彬退出</w:t>
      </w:r>
      <w:r>
        <w:rPr>
          <w:rFonts w:hint="eastAsia"/>
          <w:sz w:val="30"/>
          <w:szCs w:val="30"/>
        </w:rPr>
        <w:t>122848.4</w:t>
      </w:r>
      <w:r>
        <w:rPr>
          <w:rFonts w:hint="eastAsia"/>
          <w:sz w:val="30"/>
          <w:szCs w:val="30"/>
        </w:rPr>
        <w:t>元，江桂英退出</w:t>
      </w:r>
      <w:r>
        <w:rPr>
          <w:rFonts w:hint="eastAsia"/>
          <w:sz w:val="30"/>
          <w:szCs w:val="30"/>
        </w:rPr>
        <w:t>108616</w:t>
      </w:r>
      <w:r>
        <w:rPr>
          <w:rFonts w:hint="eastAsia"/>
          <w:sz w:val="30"/>
          <w:szCs w:val="30"/>
        </w:rPr>
        <w:t>元，谭小艳退出</w:t>
      </w:r>
      <w:r>
        <w:rPr>
          <w:rFonts w:hint="eastAsia"/>
          <w:sz w:val="30"/>
          <w:szCs w:val="30"/>
        </w:rPr>
        <w:t>103116</w:t>
      </w:r>
      <w:r>
        <w:rPr>
          <w:rFonts w:hint="eastAsia"/>
          <w:sz w:val="30"/>
          <w:szCs w:val="30"/>
        </w:rPr>
        <w:t>元，宋亭桦退出</w:t>
      </w:r>
      <w:r>
        <w:rPr>
          <w:rFonts w:hint="eastAsia"/>
          <w:sz w:val="30"/>
          <w:szCs w:val="30"/>
        </w:rPr>
        <w:t>100646</w:t>
      </w:r>
      <w:r>
        <w:rPr>
          <w:rFonts w:hint="eastAsia"/>
          <w:sz w:val="30"/>
          <w:szCs w:val="30"/>
        </w:rPr>
        <w:t>元，余庆华退出</w:t>
      </w:r>
      <w:r>
        <w:rPr>
          <w:rFonts w:hint="eastAsia"/>
          <w:sz w:val="30"/>
          <w:szCs w:val="30"/>
        </w:rPr>
        <w:t>32150</w:t>
      </w:r>
      <w:r>
        <w:rPr>
          <w:rFonts w:hint="eastAsia"/>
          <w:sz w:val="30"/>
          <w:szCs w:val="30"/>
        </w:rPr>
        <w:t>元，李波退出</w:t>
      </w:r>
      <w:r>
        <w:rPr>
          <w:rFonts w:hint="eastAsia"/>
          <w:sz w:val="30"/>
          <w:szCs w:val="30"/>
        </w:rPr>
        <w:t>102616</w:t>
      </w:r>
      <w:r>
        <w:rPr>
          <w:rFonts w:hint="eastAsia"/>
          <w:sz w:val="30"/>
          <w:szCs w:val="30"/>
        </w:rPr>
        <w:t>元，赖瑶琼退出</w:t>
      </w:r>
      <w:r>
        <w:rPr>
          <w:rFonts w:hint="eastAsia"/>
          <w:sz w:val="30"/>
          <w:szCs w:val="30"/>
        </w:rPr>
        <w:t>59830</w:t>
      </w:r>
      <w:r>
        <w:rPr>
          <w:rFonts w:hint="eastAsia"/>
          <w:sz w:val="30"/>
          <w:szCs w:val="30"/>
        </w:rPr>
        <w:t>元，毛永红退出</w:t>
      </w:r>
      <w:r>
        <w:rPr>
          <w:rFonts w:hint="eastAsia"/>
          <w:sz w:val="30"/>
          <w:szCs w:val="30"/>
        </w:rPr>
        <w:t>2000</w:t>
      </w:r>
      <w:r>
        <w:rPr>
          <w:rFonts w:hint="eastAsia"/>
          <w:sz w:val="30"/>
          <w:szCs w:val="30"/>
        </w:rPr>
        <w:t>元，吴燕英退出</w:t>
      </w:r>
      <w:r>
        <w:rPr>
          <w:rFonts w:hint="eastAsia"/>
          <w:sz w:val="30"/>
          <w:szCs w:val="30"/>
        </w:rPr>
        <w:t>3000</w:t>
      </w:r>
      <w:r>
        <w:rPr>
          <w:rFonts w:hint="eastAsia"/>
          <w:sz w:val="30"/>
          <w:szCs w:val="30"/>
        </w:rPr>
        <w:t>元。</w:t>
      </w:r>
    </w:p>
    <w:p w14:paraId="62F92707" w14:textId="77777777" w:rsidR="00D444C6" w:rsidRDefault="00D444C6">
      <w:pPr>
        <w:spacing w:line="500" w:lineRule="atLeast"/>
        <w:ind w:firstLine="600"/>
        <w:divId w:val="548341782"/>
        <w:rPr>
          <w:rFonts w:hint="eastAsia"/>
          <w:sz w:val="30"/>
          <w:szCs w:val="30"/>
        </w:rPr>
      </w:pPr>
      <w:r>
        <w:rPr>
          <w:rFonts w:hint="eastAsia"/>
          <w:sz w:val="30"/>
          <w:szCs w:val="30"/>
        </w:rPr>
        <w:t>（二）证人证言</w:t>
      </w:r>
    </w:p>
    <w:p w14:paraId="0B5B1FC6" w14:textId="77777777" w:rsidR="00D444C6" w:rsidRDefault="00D444C6">
      <w:pPr>
        <w:spacing w:line="500" w:lineRule="atLeast"/>
        <w:ind w:firstLine="600"/>
        <w:divId w:val="954556190"/>
        <w:rPr>
          <w:rFonts w:hint="eastAsia"/>
          <w:sz w:val="30"/>
          <w:szCs w:val="30"/>
        </w:rPr>
      </w:pPr>
      <w:r>
        <w:rPr>
          <w:rFonts w:hint="eastAsia"/>
          <w:sz w:val="30"/>
          <w:szCs w:val="30"/>
        </w:rPr>
        <w:t>1</w:t>
      </w:r>
      <w:r>
        <w:rPr>
          <w:rFonts w:hint="eastAsia"/>
          <w:sz w:val="30"/>
          <w:szCs w:val="30"/>
        </w:rPr>
        <w:t>、涉案人江某英的证言。证实当时市住房公积金中心按照市里工资的</w:t>
      </w:r>
      <w:r>
        <w:rPr>
          <w:rFonts w:hint="eastAsia"/>
          <w:sz w:val="30"/>
          <w:szCs w:val="30"/>
        </w:rPr>
        <w:t>80%</w:t>
      </w:r>
      <w:r>
        <w:rPr>
          <w:rFonts w:hint="eastAsia"/>
          <w:sz w:val="30"/>
          <w:szCs w:val="30"/>
        </w:rPr>
        <w:t>给他们办事处发工资、四大节日补贴、计生奖，后他们以补差额工资等名义私分了套取出来的单位专项资金。其中四大节的过节费，是他们用账外账的钱重复发放的，清明、端午节、六一、七一及中秋节补贴就是私自发放的。私分这些钱，是在节日或者单位账外账有盈余的情况下，梁汉彬提出方案，然后召集大家开会商量决定，再由谭小艳制表，她复核后发放。</w:t>
      </w:r>
    </w:p>
    <w:p w14:paraId="41DE9571" w14:textId="77777777" w:rsidR="00D444C6" w:rsidRDefault="00D444C6">
      <w:pPr>
        <w:spacing w:line="500" w:lineRule="atLeast"/>
        <w:ind w:firstLine="600"/>
        <w:divId w:val="757364557"/>
        <w:rPr>
          <w:rFonts w:hint="eastAsia"/>
          <w:sz w:val="30"/>
          <w:szCs w:val="30"/>
        </w:rPr>
      </w:pPr>
      <w:r>
        <w:rPr>
          <w:rFonts w:hint="eastAsia"/>
          <w:sz w:val="30"/>
          <w:szCs w:val="30"/>
        </w:rPr>
        <w:t>2010</w:t>
      </w:r>
      <w:r>
        <w:rPr>
          <w:rFonts w:hint="eastAsia"/>
          <w:sz w:val="30"/>
          <w:szCs w:val="30"/>
        </w:rPr>
        <w:t>年至</w:t>
      </w:r>
      <w:r>
        <w:rPr>
          <w:rFonts w:hint="eastAsia"/>
          <w:sz w:val="30"/>
          <w:szCs w:val="30"/>
        </w:rPr>
        <w:t>2015</w:t>
      </w:r>
      <w:r>
        <w:rPr>
          <w:rFonts w:hint="eastAsia"/>
          <w:sz w:val="30"/>
          <w:szCs w:val="30"/>
        </w:rPr>
        <w:t>年</w:t>
      </w:r>
      <w:r>
        <w:rPr>
          <w:rFonts w:hint="eastAsia"/>
          <w:sz w:val="30"/>
          <w:szCs w:val="30"/>
        </w:rPr>
        <w:t>1</w:t>
      </w:r>
      <w:r>
        <w:rPr>
          <w:rFonts w:hint="eastAsia"/>
          <w:sz w:val="30"/>
          <w:szCs w:val="30"/>
        </w:rPr>
        <w:t>月期间，他们套取资金共</w:t>
      </w:r>
      <w:r>
        <w:rPr>
          <w:rFonts w:hint="eastAsia"/>
          <w:sz w:val="30"/>
          <w:szCs w:val="30"/>
        </w:rPr>
        <w:t>1159983.13</w:t>
      </w:r>
      <w:r>
        <w:rPr>
          <w:rFonts w:hint="eastAsia"/>
          <w:sz w:val="30"/>
          <w:szCs w:val="30"/>
        </w:rPr>
        <w:t>元。部分用于购买土特产和烟酒，部分用于接待客人，部分以四大节、工资差额、绩效奖、福利的名义发给单位的工作人员共</w:t>
      </w:r>
      <w:r>
        <w:rPr>
          <w:rFonts w:hint="eastAsia"/>
          <w:sz w:val="30"/>
          <w:szCs w:val="30"/>
        </w:rPr>
        <w:t>699545.99</w:t>
      </w:r>
      <w:r>
        <w:rPr>
          <w:rFonts w:hint="eastAsia"/>
          <w:sz w:val="30"/>
          <w:szCs w:val="30"/>
        </w:rPr>
        <w:t>元，有制表和领取人签名。有时发现金，大部分是发到银行卡里。她共领取</w:t>
      </w:r>
      <w:r>
        <w:rPr>
          <w:rFonts w:hint="eastAsia"/>
          <w:sz w:val="30"/>
          <w:szCs w:val="30"/>
        </w:rPr>
        <w:t>108616</w:t>
      </w:r>
      <w:r>
        <w:rPr>
          <w:rFonts w:hint="eastAsia"/>
          <w:sz w:val="30"/>
          <w:szCs w:val="30"/>
        </w:rPr>
        <w:t>元，用于个人和家庭的日常生活开销。</w:t>
      </w:r>
    </w:p>
    <w:p w14:paraId="1317F7D4" w14:textId="77777777" w:rsidR="00D444C6" w:rsidRDefault="00D444C6">
      <w:pPr>
        <w:spacing w:line="500" w:lineRule="atLeast"/>
        <w:ind w:firstLine="600"/>
        <w:divId w:val="1855411012"/>
        <w:rPr>
          <w:rFonts w:hint="eastAsia"/>
          <w:sz w:val="30"/>
          <w:szCs w:val="30"/>
        </w:rPr>
      </w:pPr>
      <w:r>
        <w:rPr>
          <w:rFonts w:hint="eastAsia"/>
          <w:sz w:val="30"/>
          <w:szCs w:val="30"/>
        </w:rPr>
        <w:t>每年单位预算出来以后，她按市住房公积金中心的预算清单交给梁汉彬，梁就找她跟谭小艳商量把这些钱套取出来。他们同意后，梁汉彬就交代她和谭小艳去把相关费用套取出来，交给谭小艳保管，她负责记账。</w:t>
      </w:r>
    </w:p>
    <w:p w14:paraId="198B4973" w14:textId="77777777" w:rsidR="00D444C6" w:rsidRDefault="00D444C6">
      <w:pPr>
        <w:spacing w:line="500" w:lineRule="atLeast"/>
        <w:ind w:firstLine="600"/>
        <w:divId w:val="1925843008"/>
        <w:rPr>
          <w:rFonts w:hint="eastAsia"/>
          <w:sz w:val="30"/>
          <w:szCs w:val="30"/>
        </w:rPr>
      </w:pPr>
      <w:r>
        <w:rPr>
          <w:rFonts w:hint="eastAsia"/>
          <w:sz w:val="30"/>
          <w:szCs w:val="30"/>
        </w:rPr>
        <w:t>具体操作是他们虚构名目开支，让一些相熟的公司虚开发票，他们支付税金，把钱套取出来。有时是把钱直接转账给对方，对方扣除税金后把现金交给财务出纳，有时是直接拿出现金，支付税金，剩下的交由财务保管。套取过治安监控费用、宣传费用、业务培训费用、印刷费用、律师代理费用、聘用人员经费等。</w:t>
      </w:r>
    </w:p>
    <w:p w14:paraId="0F8D748E" w14:textId="77777777" w:rsidR="00D444C6" w:rsidRDefault="00D444C6">
      <w:pPr>
        <w:spacing w:line="500" w:lineRule="atLeast"/>
        <w:ind w:firstLine="600"/>
        <w:divId w:val="311099819"/>
        <w:rPr>
          <w:rFonts w:hint="eastAsia"/>
          <w:sz w:val="30"/>
          <w:szCs w:val="30"/>
        </w:rPr>
      </w:pPr>
      <w:r>
        <w:rPr>
          <w:rFonts w:hint="eastAsia"/>
          <w:sz w:val="30"/>
          <w:szCs w:val="30"/>
        </w:rPr>
        <w:t>2</w:t>
      </w:r>
      <w:r>
        <w:rPr>
          <w:rFonts w:hint="eastAsia"/>
          <w:sz w:val="30"/>
          <w:szCs w:val="30"/>
        </w:rPr>
        <w:t>、涉案人谭某艳的证言。证实单位专项预算资金从</w:t>
      </w:r>
      <w:r>
        <w:rPr>
          <w:rFonts w:hint="eastAsia"/>
          <w:sz w:val="30"/>
          <w:szCs w:val="30"/>
        </w:rPr>
        <w:t>2010</w:t>
      </w:r>
      <w:r>
        <w:rPr>
          <w:rFonts w:hint="eastAsia"/>
          <w:sz w:val="30"/>
          <w:szCs w:val="30"/>
        </w:rPr>
        <w:t>年开始下拨给其办事处，专项预算资金通过韶关市财政局审批后，住房公积金中心在每年年底划拨到其办事处的单位专项预算资金主要有印刷费、宣传费、治安监控费用、培训费、厂矿代办费、人员工资费用。他们通过虚开发票套取出来的现金都进了小金库帐。专项资金的套取及发放一般都会召开全体职工会议讨论怎样发放，会议由李波记录和保管，年底有时叫他们财务、办公室主任讲下完成任务奖的事，发放其它补贴比如四大节、交通费等，第一次讨论决定了，之后按照惯例发放，就没有再开会讨论。</w:t>
      </w:r>
    </w:p>
    <w:p w14:paraId="40BD32C5" w14:textId="77777777" w:rsidR="00D444C6" w:rsidRDefault="00D444C6">
      <w:pPr>
        <w:spacing w:line="500" w:lineRule="atLeast"/>
        <w:ind w:firstLine="600"/>
        <w:divId w:val="1957176651"/>
        <w:rPr>
          <w:rFonts w:hint="eastAsia"/>
          <w:sz w:val="30"/>
          <w:szCs w:val="30"/>
        </w:rPr>
      </w:pPr>
      <w:r>
        <w:rPr>
          <w:rFonts w:hint="eastAsia"/>
          <w:sz w:val="30"/>
          <w:szCs w:val="30"/>
        </w:rPr>
        <w:t>他们共套取</w:t>
      </w:r>
      <w:r>
        <w:rPr>
          <w:rFonts w:hint="eastAsia"/>
          <w:sz w:val="30"/>
          <w:szCs w:val="30"/>
        </w:rPr>
        <w:t>1159983.13</w:t>
      </w:r>
      <w:r>
        <w:rPr>
          <w:rFonts w:hint="eastAsia"/>
          <w:sz w:val="30"/>
          <w:szCs w:val="30"/>
        </w:rPr>
        <w:t>元专项预算资金，发放给职工福利共</w:t>
      </w:r>
      <w:r>
        <w:rPr>
          <w:rFonts w:hint="eastAsia"/>
          <w:sz w:val="30"/>
          <w:szCs w:val="30"/>
        </w:rPr>
        <w:t>699545.99</w:t>
      </w:r>
      <w:r>
        <w:rPr>
          <w:rFonts w:hint="eastAsia"/>
          <w:sz w:val="30"/>
          <w:szCs w:val="30"/>
        </w:rPr>
        <w:t>元，她领了</w:t>
      </w:r>
      <w:r>
        <w:rPr>
          <w:rFonts w:hint="eastAsia"/>
          <w:sz w:val="30"/>
          <w:szCs w:val="30"/>
        </w:rPr>
        <w:t>103116</w:t>
      </w:r>
      <w:r>
        <w:rPr>
          <w:rFonts w:hint="eastAsia"/>
          <w:sz w:val="30"/>
          <w:szCs w:val="30"/>
        </w:rPr>
        <w:t>元。</w:t>
      </w:r>
    </w:p>
    <w:p w14:paraId="35517879" w14:textId="77777777" w:rsidR="00D444C6" w:rsidRDefault="00D444C6">
      <w:pPr>
        <w:spacing w:line="500" w:lineRule="atLeast"/>
        <w:ind w:firstLine="600"/>
        <w:divId w:val="932590376"/>
        <w:rPr>
          <w:rFonts w:hint="eastAsia"/>
          <w:sz w:val="30"/>
          <w:szCs w:val="30"/>
        </w:rPr>
      </w:pPr>
      <w:r>
        <w:rPr>
          <w:rFonts w:hint="eastAsia"/>
          <w:sz w:val="30"/>
          <w:szCs w:val="30"/>
        </w:rPr>
        <w:t>3</w:t>
      </w:r>
      <w:r>
        <w:rPr>
          <w:rFonts w:hint="eastAsia"/>
          <w:sz w:val="30"/>
          <w:szCs w:val="30"/>
        </w:rPr>
        <w:t>、周某彬的证言。证实其经营翁源县龙创电脑科技经营部的过程中，在</w:t>
      </w:r>
      <w:r>
        <w:rPr>
          <w:rFonts w:hint="eastAsia"/>
          <w:sz w:val="30"/>
          <w:szCs w:val="30"/>
        </w:rPr>
        <w:t>2011</w:t>
      </w:r>
      <w:r>
        <w:rPr>
          <w:rFonts w:hint="eastAsia"/>
          <w:sz w:val="30"/>
          <w:szCs w:val="30"/>
        </w:rPr>
        <w:t>年至</w:t>
      </w:r>
      <w:r>
        <w:rPr>
          <w:rFonts w:hint="eastAsia"/>
          <w:sz w:val="30"/>
          <w:szCs w:val="30"/>
        </w:rPr>
        <w:t>2014</w:t>
      </w:r>
      <w:r>
        <w:rPr>
          <w:rFonts w:hint="eastAsia"/>
          <w:sz w:val="30"/>
          <w:szCs w:val="30"/>
        </w:rPr>
        <w:t>年期间，为其妻子毛永红所在的单位公积金中心曲江办事处虚开了</w:t>
      </w:r>
      <w:r>
        <w:rPr>
          <w:rFonts w:hint="eastAsia"/>
          <w:sz w:val="30"/>
          <w:szCs w:val="30"/>
        </w:rPr>
        <w:t>4</w:t>
      </w:r>
      <w:r>
        <w:rPr>
          <w:rFonts w:hint="eastAsia"/>
          <w:sz w:val="30"/>
          <w:szCs w:val="30"/>
        </w:rPr>
        <w:t>张电脑耗材及监控发票，按</w:t>
      </w:r>
      <w:r>
        <w:rPr>
          <w:rFonts w:hint="eastAsia"/>
          <w:sz w:val="30"/>
          <w:szCs w:val="30"/>
        </w:rPr>
        <w:t>3%</w:t>
      </w:r>
      <w:r>
        <w:rPr>
          <w:rFonts w:hint="eastAsia"/>
          <w:sz w:val="30"/>
          <w:szCs w:val="30"/>
        </w:rPr>
        <w:t>收取税款。当时他没在该单位做生意，但妻子单位领导要她来开发票，所以他就同意了。前</w:t>
      </w:r>
      <w:r>
        <w:rPr>
          <w:rFonts w:hint="eastAsia"/>
          <w:sz w:val="30"/>
          <w:szCs w:val="30"/>
        </w:rPr>
        <w:t>3</w:t>
      </w:r>
      <w:r>
        <w:rPr>
          <w:rFonts w:hint="eastAsia"/>
          <w:sz w:val="30"/>
          <w:szCs w:val="30"/>
        </w:rPr>
        <w:t>次是他把身份证给妻子自己去国税局开的治安监控的发票，最后那次即</w:t>
      </w:r>
      <w:r>
        <w:rPr>
          <w:rFonts w:hint="eastAsia"/>
          <w:sz w:val="30"/>
          <w:szCs w:val="30"/>
        </w:rPr>
        <w:t>2014</w:t>
      </w:r>
      <w:r>
        <w:rPr>
          <w:rFonts w:hint="eastAsia"/>
          <w:sz w:val="30"/>
          <w:szCs w:val="30"/>
        </w:rPr>
        <w:t>年年底那张发票是他去翁源县国税局开的</w:t>
      </w:r>
      <w:r>
        <w:rPr>
          <w:rFonts w:hint="eastAsia"/>
          <w:sz w:val="30"/>
          <w:szCs w:val="30"/>
        </w:rPr>
        <w:t>,</w:t>
      </w:r>
      <w:r>
        <w:rPr>
          <w:rFonts w:hint="eastAsia"/>
          <w:sz w:val="30"/>
          <w:szCs w:val="30"/>
        </w:rPr>
        <w:t>按率</w:t>
      </w:r>
      <w:r>
        <w:rPr>
          <w:rFonts w:hint="eastAsia"/>
          <w:sz w:val="30"/>
          <w:szCs w:val="30"/>
        </w:rPr>
        <w:t>3%</w:t>
      </w:r>
      <w:r>
        <w:rPr>
          <w:rFonts w:hint="eastAsia"/>
          <w:sz w:val="30"/>
          <w:szCs w:val="30"/>
        </w:rPr>
        <w:t>交了</w:t>
      </w:r>
      <w:r>
        <w:rPr>
          <w:rFonts w:hint="eastAsia"/>
          <w:sz w:val="30"/>
          <w:szCs w:val="30"/>
        </w:rPr>
        <w:t>1000</w:t>
      </w:r>
      <w:r>
        <w:rPr>
          <w:rFonts w:hint="eastAsia"/>
          <w:sz w:val="30"/>
          <w:szCs w:val="30"/>
        </w:rPr>
        <w:t>多元税费</w:t>
      </w:r>
      <w:r>
        <w:rPr>
          <w:rFonts w:hint="eastAsia"/>
          <w:sz w:val="30"/>
          <w:szCs w:val="30"/>
        </w:rPr>
        <w:t>,</w:t>
      </w:r>
      <w:r>
        <w:rPr>
          <w:rFonts w:hint="eastAsia"/>
          <w:sz w:val="30"/>
          <w:szCs w:val="30"/>
        </w:rPr>
        <w:t>发票金额</w:t>
      </w:r>
      <w:r>
        <w:rPr>
          <w:rFonts w:hint="eastAsia"/>
          <w:sz w:val="30"/>
          <w:szCs w:val="30"/>
        </w:rPr>
        <w:t>4.9</w:t>
      </w:r>
      <w:r>
        <w:rPr>
          <w:rFonts w:hint="eastAsia"/>
          <w:sz w:val="30"/>
          <w:szCs w:val="30"/>
        </w:rPr>
        <w:t>万元</w:t>
      </w:r>
      <w:r>
        <w:rPr>
          <w:rFonts w:hint="eastAsia"/>
          <w:sz w:val="30"/>
          <w:szCs w:val="30"/>
        </w:rPr>
        <w:t>,</w:t>
      </w:r>
      <w:r>
        <w:rPr>
          <w:rFonts w:hint="eastAsia"/>
          <w:sz w:val="30"/>
          <w:szCs w:val="30"/>
        </w:rPr>
        <w:t>后给其妻子交到单位。他没有跟该办事处做过这</w:t>
      </w:r>
      <w:r>
        <w:rPr>
          <w:rFonts w:hint="eastAsia"/>
          <w:sz w:val="30"/>
          <w:szCs w:val="30"/>
        </w:rPr>
        <w:t>4</w:t>
      </w:r>
      <w:r>
        <w:rPr>
          <w:rFonts w:hint="eastAsia"/>
          <w:sz w:val="30"/>
          <w:szCs w:val="30"/>
        </w:rPr>
        <w:t>张发票的生意，也没有签订任何合同，这</w:t>
      </w:r>
      <w:r>
        <w:rPr>
          <w:rFonts w:hint="eastAsia"/>
          <w:sz w:val="30"/>
          <w:szCs w:val="30"/>
        </w:rPr>
        <w:t>4</w:t>
      </w:r>
      <w:r>
        <w:rPr>
          <w:rFonts w:hint="eastAsia"/>
          <w:sz w:val="30"/>
          <w:szCs w:val="30"/>
        </w:rPr>
        <w:t>张发票是虚开的。</w:t>
      </w:r>
    </w:p>
    <w:p w14:paraId="118789AF" w14:textId="77777777" w:rsidR="00D444C6" w:rsidRDefault="00D444C6">
      <w:pPr>
        <w:spacing w:line="500" w:lineRule="atLeast"/>
        <w:ind w:firstLine="600"/>
        <w:divId w:val="526255950"/>
        <w:rPr>
          <w:rFonts w:hint="eastAsia"/>
          <w:sz w:val="30"/>
          <w:szCs w:val="30"/>
        </w:rPr>
      </w:pPr>
      <w:r>
        <w:rPr>
          <w:rFonts w:hint="eastAsia"/>
          <w:sz w:val="30"/>
          <w:szCs w:val="30"/>
        </w:rPr>
        <w:t>经其辩认，除了</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20</w:t>
      </w:r>
      <w:r>
        <w:rPr>
          <w:rFonts w:hint="eastAsia"/>
          <w:sz w:val="30"/>
          <w:szCs w:val="30"/>
        </w:rPr>
        <w:t>日号码为</w:t>
      </w:r>
      <w:r>
        <w:rPr>
          <w:rFonts w:hint="eastAsia"/>
          <w:sz w:val="30"/>
          <w:szCs w:val="30"/>
        </w:rPr>
        <w:t>0019906</w:t>
      </w:r>
      <w:r>
        <w:rPr>
          <w:rFonts w:hint="eastAsia"/>
          <w:sz w:val="30"/>
          <w:szCs w:val="30"/>
        </w:rPr>
        <w:t>的发票是他自己去国税局开的，其余</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26</w:t>
      </w:r>
      <w:r>
        <w:rPr>
          <w:rFonts w:hint="eastAsia"/>
          <w:sz w:val="30"/>
          <w:szCs w:val="30"/>
        </w:rPr>
        <w:t>日号码</w:t>
      </w:r>
      <w:r>
        <w:rPr>
          <w:rFonts w:hint="eastAsia"/>
          <w:sz w:val="30"/>
          <w:szCs w:val="30"/>
        </w:rPr>
        <w:t>00707505</w:t>
      </w:r>
      <w:r>
        <w:rPr>
          <w:rFonts w:hint="eastAsia"/>
          <w:sz w:val="30"/>
          <w:szCs w:val="30"/>
        </w:rPr>
        <w:t>、</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5</w:t>
      </w:r>
      <w:r>
        <w:rPr>
          <w:rFonts w:hint="eastAsia"/>
          <w:sz w:val="30"/>
          <w:szCs w:val="30"/>
        </w:rPr>
        <w:t>日号码</w:t>
      </w:r>
      <w:r>
        <w:rPr>
          <w:rFonts w:hint="eastAsia"/>
          <w:sz w:val="30"/>
          <w:szCs w:val="30"/>
        </w:rPr>
        <w:t>01284743</w:t>
      </w:r>
      <w:r>
        <w:rPr>
          <w:rFonts w:hint="eastAsia"/>
          <w:sz w:val="30"/>
          <w:szCs w:val="30"/>
        </w:rPr>
        <w:t>及</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15</w:t>
      </w:r>
      <w:r>
        <w:rPr>
          <w:rFonts w:hint="eastAsia"/>
          <w:sz w:val="30"/>
          <w:szCs w:val="30"/>
        </w:rPr>
        <w:t>日号码为</w:t>
      </w:r>
      <w:r>
        <w:rPr>
          <w:rFonts w:hint="eastAsia"/>
          <w:sz w:val="30"/>
          <w:szCs w:val="30"/>
        </w:rPr>
        <w:t>00449919</w:t>
      </w:r>
      <w:r>
        <w:rPr>
          <w:rFonts w:hint="eastAsia"/>
          <w:sz w:val="30"/>
          <w:szCs w:val="30"/>
        </w:rPr>
        <w:t>的发票，他只听妻子说过是单位叫她开的。四张发票总金额</w:t>
      </w:r>
      <w:r>
        <w:rPr>
          <w:rFonts w:hint="eastAsia"/>
          <w:sz w:val="30"/>
          <w:szCs w:val="30"/>
        </w:rPr>
        <w:t>19.9</w:t>
      </w:r>
      <w:r>
        <w:rPr>
          <w:rFonts w:hint="eastAsia"/>
          <w:sz w:val="30"/>
          <w:szCs w:val="30"/>
        </w:rPr>
        <w:t>万元。</w:t>
      </w:r>
    </w:p>
    <w:p w14:paraId="17B9BC3E" w14:textId="77777777" w:rsidR="00D444C6" w:rsidRDefault="00D444C6">
      <w:pPr>
        <w:spacing w:line="500" w:lineRule="atLeast"/>
        <w:ind w:firstLine="600"/>
        <w:divId w:val="1151871443"/>
        <w:rPr>
          <w:rFonts w:hint="eastAsia"/>
          <w:sz w:val="30"/>
          <w:szCs w:val="30"/>
        </w:rPr>
      </w:pPr>
      <w:r>
        <w:rPr>
          <w:rFonts w:hint="eastAsia"/>
          <w:sz w:val="30"/>
          <w:szCs w:val="30"/>
        </w:rPr>
        <w:t>4</w:t>
      </w:r>
      <w:r>
        <w:rPr>
          <w:rFonts w:hint="eastAsia"/>
          <w:sz w:val="30"/>
          <w:szCs w:val="30"/>
        </w:rPr>
        <w:t>、毛某红的证言。证实其是公积金曲江办事处的合同工，丈夫周文彬经营翁源县龙创电脑科技经营部。</w:t>
      </w:r>
      <w:r>
        <w:rPr>
          <w:rFonts w:hint="eastAsia"/>
          <w:sz w:val="30"/>
          <w:szCs w:val="30"/>
        </w:rPr>
        <w:t>2011</w:t>
      </w:r>
      <w:r>
        <w:rPr>
          <w:rFonts w:hint="eastAsia"/>
          <w:sz w:val="30"/>
          <w:szCs w:val="30"/>
        </w:rPr>
        <w:t>年至</w:t>
      </w:r>
      <w:r>
        <w:rPr>
          <w:rFonts w:hint="eastAsia"/>
          <w:sz w:val="30"/>
          <w:szCs w:val="30"/>
        </w:rPr>
        <w:t>2014</w:t>
      </w:r>
      <w:r>
        <w:rPr>
          <w:rFonts w:hint="eastAsia"/>
          <w:sz w:val="30"/>
          <w:szCs w:val="30"/>
        </w:rPr>
        <w:t>年期间，该办事处以其丈夫经营部的名义虚开了总金额</w:t>
      </w:r>
      <w:r>
        <w:rPr>
          <w:rFonts w:hint="eastAsia"/>
          <w:sz w:val="30"/>
          <w:szCs w:val="30"/>
        </w:rPr>
        <w:t>19.9</w:t>
      </w:r>
      <w:r>
        <w:rPr>
          <w:rFonts w:hint="eastAsia"/>
          <w:sz w:val="30"/>
          <w:szCs w:val="30"/>
        </w:rPr>
        <w:t>万元的</w:t>
      </w:r>
      <w:r>
        <w:rPr>
          <w:rFonts w:hint="eastAsia"/>
          <w:sz w:val="30"/>
          <w:szCs w:val="30"/>
        </w:rPr>
        <w:t>4</w:t>
      </w:r>
      <w:r>
        <w:rPr>
          <w:rFonts w:hint="eastAsia"/>
          <w:sz w:val="30"/>
          <w:szCs w:val="30"/>
        </w:rPr>
        <w:t>张监控工程款发票，前</w:t>
      </w:r>
      <w:r>
        <w:rPr>
          <w:rFonts w:hint="eastAsia"/>
          <w:sz w:val="30"/>
          <w:szCs w:val="30"/>
        </w:rPr>
        <w:t>3</w:t>
      </w:r>
      <w:r>
        <w:rPr>
          <w:rFonts w:hint="eastAsia"/>
          <w:sz w:val="30"/>
          <w:szCs w:val="30"/>
        </w:rPr>
        <w:t>张金额各</w:t>
      </w:r>
      <w:r>
        <w:rPr>
          <w:rFonts w:hint="eastAsia"/>
          <w:sz w:val="30"/>
          <w:szCs w:val="30"/>
        </w:rPr>
        <w:t>5</w:t>
      </w:r>
      <w:r>
        <w:rPr>
          <w:rFonts w:hint="eastAsia"/>
          <w:sz w:val="30"/>
          <w:szCs w:val="30"/>
        </w:rPr>
        <w:t>万元，最后那张金额</w:t>
      </w:r>
      <w:r>
        <w:rPr>
          <w:rFonts w:hint="eastAsia"/>
          <w:sz w:val="30"/>
          <w:szCs w:val="30"/>
        </w:rPr>
        <w:t>4.9</w:t>
      </w:r>
      <w:r>
        <w:rPr>
          <w:rFonts w:hint="eastAsia"/>
          <w:sz w:val="30"/>
          <w:szCs w:val="30"/>
        </w:rPr>
        <w:t>万元。前</w:t>
      </w:r>
      <w:r>
        <w:rPr>
          <w:rFonts w:hint="eastAsia"/>
          <w:sz w:val="30"/>
          <w:szCs w:val="30"/>
        </w:rPr>
        <w:t>2</w:t>
      </w:r>
      <w:r>
        <w:rPr>
          <w:rFonts w:hint="eastAsia"/>
          <w:sz w:val="30"/>
          <w:szCs w:val="30"/>
        </w:rPr>
        <w:t>张发票拿回来后谭小艳给她各</w:t>
      </w:r>
      <w:r>
        <w:rPr>
          <w:rFonts w:hint="eastAsia"/>
          <w:sz w:val="30"/>
          <w:szCs w:val="30"/>
        </w:rPr>
        <w:t>2000</w:t>
      </w:r>
      <w:r>
        <w:rPr>
          <w:rFonts w:hint="eastAsia"/>
          <w:sz w:val="30"/>
          <w:szCs w:val="30"/>
        </w:rPr>
        <w:t>元的税款；后</w:t>
      </w:r>
      <w:r>
        <w:rPr>
          <w:rFonts w:hint="eastAsia"/>
          <w:sz w:val="30"/>
          <w:szCs w:val="30"/>
        </w:rPr>
        <w:t>2</w:t>
      </w:r>
      <w:r>
        <w:rPr>
          <w:rFonts w:hint="eastAsia"/>
          <w:sz w:val="30"/>
          <w:szCs w:val="30"/>
        </w:rPr>
        <w:t>张发票给江桂英后，单位分别转了</w:t>
      </w:r>
      <w:r>
        <w:rPr>
          <w:rFonts w:hint="eastAsia"/>
          <w:sz w:val="30"/>
          <w:szCs w:val="30"/>
        </w:rPr>
        <w:t>5</w:t>
      </w:r>
      <w:r>
        <w:rPr>
          <w:rFonts w:hint="eastAsia"/>
          <w:sz w:val="30"/>
          <w:szCs w:val="30"/>
        </w:rPr>
        <w:t>万元及</w:t>
      </w:r>
      <w:r>
        <w:rPr>
          <w:rFonts w:hint="eastAsia"/>
          <w:sz w:val="30"/>
          <w:szCs w:val="30"/>
        </w:rPr>
        <w:t>4.9</w:t>
      </w:r>
      <w:r>
        <w:rPr>
          <w:rFonts w:hint="eastAsia"/>
          <w:sz w:val="30"/>
          <w:szCs w:val="30"/>
        </w:rPr>
        <w:t>万元两笔工程款到其丈夫的账户，扣除税款各</w:t>
      </w:r>
      <w:r>
        <w:rPr>
          <w:rFonts w:hint="eastAsia"/>
          <w:sz w:val="30"/>
          <w:szCs w:val="30"/>
        </w:rPr>
        <w:t>2000</w:t>
      </w:r>
      <w:r>
        <w:rPr>
          <w:rFonts w:hint="eastAsia"/>
          <w:sz w:val="30"/>
          <w:szCs w:val="30"/>
        </w:rPr>
        <w:t>元后，她从丈夫的银行账户取了</w:t>
      </w:r>
      <w:r>
        <w:rPr>
          <w:rFonts w:hint="eastAsia"/>
          <w:sz w:val="30"/>
          <w:szCs w:val="30"/>
        </w:rPr>
        <w:t>9.5</w:t>
      </w:r>
      <w:r>
        <w:rPr>
          <w:rFonts w:hint="eastAsia"/>
          <w:sz w:val="30"/>
          <w:szCs w:val="30"/>
        </w:rPr>
        <w:t>万元给谭小艳，谭没写收条及其它凭证给她。</w:t>
      </w:r>
    </w:p>
    <w:p w14:paraId="4B775CCE" w14:textId="77777777" w:rsidR="00D444C6" w:rsidRDefault="00D444C6">
      <w:pPr>
        <w:spacing w:line="500" w:lineRule="atLeast"/>
        <w:ind w:firstLine="600"/>
        <w:divId w:val="256208831"/>
        <w:rPr>
          <w:rFonts w:hint="eastAsia"/>
          <w:sz w:val="30"/>
          <w:szCs w:val="30"/>
        </w:rPr>
      </w:pPr>
      <w:r>
        <w:rPr>
          <w:rFonts w:hint="eastAsia"/>
          <w:sz w:val="30"/>
          <w:szCs w:val="30"/>
        </w:rPr>
        <w:t>其辨认指出</w:t>
      </w:r>
      <w:r>
        <w:rPr>
          <w:rFonts w:hint="eastAsia"/>
          <w:sz w:val="30"/>
          <w:szCs w:val="30"/>
        </w:rPr>
        <w:t>4</w:t>
      </w:r>
      <w:r>
        <w:rPr>
          <w:rFonts w:hint="eastAsia"/>
          <w:sz w:val="30"/>
          <w:szCs w:val="30"/>
        </w:rPr>
        <w:t>张发票都是梁汉彬和江桂英叫她开具给他们的，总金额为</w:t>
      </w:r>
      <w:r>
        <w:rPr>
          <w:rFonts w:hint="eastAsia"/>
          <w:sz w:val="30"/>
          <w:szCs w:val="30"/>
        </w:rPr>
        <w:t>19.9</w:t>
      </w:r>
      <w:r>
        <w:rPr>
          <w:rFonts w:hint="eastAsia"/>
          <w:sz w:val="30"/>
          <w:szCs w:val="30"/>
        </w:rPr>
        <w:t>万元。其丈夫没有在该办事处做工程，这</w:t>
      </w:r>
      <w:r>
        <w:rPr>
          <w:rFonts w:hint="eastAsia"/>
          <w:sz w:val="30"/>
          <w:szCs w:val="30"/>
        </w:rPr>
        <w:t>4</w:t>
      </w:r>
      <w:r>
        <w:rPr>
          <w:rFonts w:hint="eastAsia"/>
          <w:sz w:val="30"/>
          <w:szCs w:val="30"/>
        </w:rPr>
        <w:t>张发票也没有双方签订的合同。</w:t>
      </w:r>
    </w:p>
    <w:p w14:paraId="3D303336" w14:textId="77777777" w:rsidR="00D444C6" w:rsidRDefault="00D444C6">
      <w:pPr>
        <w:spacing w:line="500" w:lineRule="atLeast"/>
        <w:ind w:firstLine="600"/>
        <w:divId w:val="252588040"/>
        <w:rPr>
          <w:rFonts w:hint="eastAsia"/>
          <w:sz w:val="30"/>
          <w:szCs w:val="30"/>
        </w:rPr>
      </w:pPr>
      <w:r>
        <w:rPr>
          <w:rFonts w:hint="eastAsia"/>
          <w:sz w:val="30"/>
          <w:szCs w:val="30"/>
        </w:rPr>
        <w:t>5</w:t>
      </w:r>
      <w:r>
        <w:rPr>
          <w:rFonts w:hint="eastAsia"/>
          <w:sz w:val="30"/>
          <w:szCs w:val="30"/>
        </w:rPr>
        <w:t>、公积金曲江办事处余某华副主任及科员李某、宋某桦、赖某琼的证言。证实其不知道该办事处以四大节、工资差额、绩效奖等名义发的是单位小金库的钱。其中余庆华记得最后那次发钱之前，梁汉彬有召集正式在编人员说其初定的分配方案，大家都没有意见，就按方案分配。李波证实发钱之前，梁汉彬都会召集正式在编人员，说他初定的分配方案，大家没意见就按方案分配；开会时由其负责记录，记录本由其保管。宋亭桦还证实有时开会时提到发钱的事，会后江桂英会拿会议记录表格给其签名。</w:t>
      </w:r>
    </w:p>
    <w:p w14:paraId="7D29796D" w14:textId="77777777" w:rsidR="00D444C6" w:rsidRDefault="00D444C6">
      <w:pPr>
        <w:spacing w:line="500" w:lineRule="atLeast"/>
        <w:ind w:firstLine="600"/>
        <w:divId w:val="975649935"/>
        <w:rPr>
          <w:rFonts w:hint="eastAsia"/>
          <w:sz w:val="30"/>
          <w:szCs w:val="30"/>
        </w:rPr>
      </w:pPr>
      <w:r>
        <w:rPr>
          <w:rFonts w:hint="eastAsia"/>
          <w:sz w:val="30"/>
          <w:szCs w:val="30"/>
        </w:rPr>
        <w:t>6</w:t>
      </w:r>
      <w:r>
        <w:rPr>
          <w:rFonts w:hint="eastAsia"/>
          <w:sz w:val="30"/>
          <w:szCs w:val="30"/>
        </w:rPr>
        <w:t>、公积金曲江办事处合同工刘某钦的证言。证实其不知道以过节费用等名目发的是单位小金库的钱，领钱时有签名。</w:t>
      </w:r>
    </w:p>
    <w:p w14:paraId="3B24507F" w14:textId="77777777" w:rsidR="00D444C6" w:rsidRDefault="00D444C6">
      <w:pPr>
        <w:spacing w:line="500" w:lineRule="atLeast"/>
        <w:ind w:firstLine="600"/>
        <w:divId w:val="1179924091"/>
        <w:rPr>
          <w:rFonts w:hint="eastAsia"/>
          <w:sz w:val="30"/>
          <w:szCs w:val="30"/>
        </w:rPr>
      </w:pPr>
      <w:r>
        <w:rPr>
          <w:rFonts w:hint="eastAsia"/>
          <w:sz w:val="30"/>
          <w:szCs w:val="30"/>
        </w:rPr>
        <w:t>（三）被告人的供述与辩解</w:t>
      </w:r>
    </w:p>
    <w:p w14:paraId="7B30E263" w14:textId="77777777" w:rsidR="00D444C6" w:rsidRDefault="00D444C6">
      <w:pPr>
        <w:spacing w:line="500" w:lineRule="atLeast"/>
        <w:ind w:firstLine="600"/>
        <w:divId w:val="374045461"/>
        <w:rPr>
          <w:rFonts w:hint="eastAsia"/>
          <w:sz w:val="30"/>
          <w:szCs w:val="30"/>
        </w:rPr>
      </w:pPr>
      <w:r>
        <w:rPr>
          <w:rFonts w:hint="eastAsia"/>
          <w:sz w:val="30"/>
          <w:szCs w:val="30"/>
        </w:rPr>
        <w:t>被告人梁汉斌供述称其于</w:t>
      </w:r>
      <w:r>
        <w:rPr>
          <w:rFonts w:hint="eastAsia"/>
          <w:sz w:val="30"/>
          <w:szCs w:val="30"/>
        </w:rPr>
        <w:t>2003</w:t>
      </w:r>
      <w:r>
        <w:rPr>
          <w:rFonts w:hint="eastAsia"/>
          <w:sz w:val="30"/>
          <w:szCs w:val="30"/>
        </w:rPr>
        <w:t>年起担任市公积金中心曲江办事处主任，负责单位的全面工作；副主任江桂英主管财会工作，兼任会计；副主任余庆华主管归集、支取等业务；党支部副书记李波负责贷款业务和分管办公室；宋亭桦负责贷后服务；赖瑶琼负责档案；谭小艳是财务出纳。</w:t>
      </w:r>
    </w:p>
    <w:p w14:paraId="1D69F065" w14:textId="77777777" w:rsidR="00D444C6" w:rsidRDefault="00D444C6">
      <w:pPr>
        <w:spacing w:line="500" w:lineRule="atLeast"/>
        <w:ind w:firstLine="600"/>
        <w:divId w:val="2132280736"/>
        <w:rPr>
          <w:rFonts w:hint="eastAsia"/>
          <w:sz w:val="30"/>
          <w:szCs w:val="30"/>
        </w:rPr>
      </w:pPr>
      <w:r>
        <w:rPr>
          <w:rFonts w:hint="eastAsia"/>
          <w:sz w:val="30"/>
          <w:szCs w:val="30"/>
        </w:rPr>
        <w:t>大概从</w:t>
      </w:r>
      <w:r>
        <w:rPr>
          <w:rFonts w:hint="eastAsia"/>
          <w:sz w:val="30"/>
          <w:szCs w:val="30"/>
        </w:rPr>
        <w:t>2010</w:t>
      </w:r>
      <w:r>
        <w:rPr>
          <w:rFonts w:hint="eastAsia"/>
          <w:sz w:val="30"/>
          <w:szCs w:val="30"/>
        </w:rPr>
        <w:t>年起，他们虚开发票套取市公积金中心下拨的预算资金，除去正常开支外，大部分用于奖金和福利发放给单位工作人员，小部分用于接待到访客人或购买土特产和烟酒等。</w:t>
      </w:r>
    </w:p>
    <w:p w14:paraId="0438130F" w14:textId="77777777" w:rsidR="00D444C6" w:rsidRDefault="00D444C6">
      <w:pPr>
        <w:spacing w:line="500" w:lineRule="atLeast"/>
        <w:ind w:firstLine="600"/>
        <w:divId w:val="1297757156"/>
        <w:rPr>
          <w:rFonts w:hint="eastAsia"/>
          <w:sz w:val="30"/>
          <w:szCs w:val="30"/>
        </w:rPr>
      </w:pPr>
      <w:r>
        <w:rPr>
          <w:rFonts w:hint="eastAsia"/>
          <w:sz w:val="30"/>
          <w:szCs w:val="30"/>
        </w:rPr>
        <w:t>市公积金中心下拨预算后，会计江桂英会告诉他有哪些项目资金发放下来了，这些资金如果用不完的话，第二年就会清零，所以他和会计江桂英、财务谭小艳商量把资金套取出来用于发放相关的奖金等费用，用于改善办事处的员工工资福利。</w:t>
      </w:r>
    </w:p>
    <w:p w14:paraId="763FDB0C" w14:textId="77777777" w:rsidR="00D444C6" w:rsidRDefault="00D444C6">
      <w:pPr>
        <w:spacing w:line="500" w:lineRule="atLeast"/>
        <w:ind w:firstLine="600"/>
        <w:divId w:val="1117290390"/>
        <w:rPr>
          <w:rFonts w:hint="eastAsia"/>
          <w:sz w:val="30"/>
          <w:szCs w:val="30"/>
        </w:rPr>
      </w:pPr>
      <w:r>
        <w:rPr>
          <w:rFonts w:hint="eastAsia"/>
          <w:sz w:val="30"/>
          <w:szCs w:val="30"/>
        </w:rPr>
        <w:t>经他同意后，具体由江桂英和谭小艳操作，他们以虚构名目的开支，让一些相熟的公司虚开发票，支付税金后，把钱套出来。套取的费用有治安监控管理费、宣传费、业务培训费、印刷费、律师代理费、聘用人员经费等。套出来的钱由谭小艳保管，江桂英负责记账。发放这些钱之前，他都会召集正式在编人员商量，至少都会召集单位党员干部来开会商量。说明单位有一些结余的钱，以及分配方案，如果大家没有意见，就按分配方案执行。</w:t>
      </w:r>
    </w:p>
    <w:p w14:paraId="0AC348D5" w14:textId="77777777" w:rsidR="00D444C6" w:rsidRDefault="00D444C6">
      <w:pPr>
        <w:spacing w:line="500" w:lineRule="atLeast"/>
        <w:ind w:firstLine="600"/>
        <w:divId w:val="1154294493"/>
        <w:rPr>
          <w:rFonts w:hint="eastAsia"/>
          <w:sz w:val="30"/>
          <w:szCs w:val="30"/>
        </w:rPr>
      </w:pPr>
      <w:r>
        <w:rPr>
          <w:rFonts w:hint="eastAsia"/>
          <w:sz w:val="30"/>
          <w:szCs w:val="30"/>
        </w:rPr>
        <w:t>发放前都有制表，由领取人签名领取，有时发现金，大部分是发到他们的银行卡里。具体只有他们三人商量和操作，其他人不知道。</w:t>
      </w:r>
    </w:p>
    <w:p w14:paraId="00CDD565" w14:textId="77777777" w:rsidR="00D444C6" w:rsidRDefault="00D444C6">
      <w:pPr>
        <w:spacing w:line="500" w:lineRule="atLeast"/>
        <w:ind w:firstLine="600"/>
        <w:divId w:val="137654120"/>
        <w:rPr>
          <w:rFonts w:hint="eastAsia"/>
          <w:sz w:val="30"/>
          <w:szCs w:val="30"/>
        </w:rPr>
      </w:pPr>
      <w:r>
        <w:rPr>
          <w:rFonts w:hint="eastAsia"/>
          <w:sz w:val="30"/>
          <w:szCs w:val="30"/>
        </w:rPr>
        <w:t>他以工资、补助、福利等方式领取了</w:t>
      </w:r>
      <w:r>
        <w:rPr>
          <w:rFonts w:hint="eastAsia"/>
          <w:sz w:val="30"/>
          <w:szCs w:val="30"/>
        </w:rPr>
        <w:t>122848.4</w:t>
      </w:r>
      <w:r>
        <w:rPr>
          <w:rFonts w:hint="eastAsia"/>
          <w:sz w:val="30"/>
          <w:szCs w:val="30"/>
        </w:rPr>
        <w:t>元，用于个人和家庭的日常生活开销。发放套取出来的钱，与其他人员的区别只是工资差额，一年相差几千元而已。</w:t>
      </w:r>
    </w:p>
    <w:p w14:paraId="73803823" w14:textId="77777777" w:rsidR="00D444C6" w:rsidRDefault="00D444C6">
      <w:pPr>
        <w:spacing w:line="500" w:lineRule="atLeast"/>
        <w:ind w:firstLine="600"/>
        <w:divId w:val="591276523"/>
        <w:rPr>
          <w:rFonts w:hint="eastAsia"/>
          <w:sz w:val="30"/>
          <w:szCs w:val="30"/>
        </w:rPr>
      </w:pPr>
      <w:r>
        <w:rPr>
          <w:rFonts w:hint="eastAsia"/>
          <w:sz w:val="30"/>
          <w:szCs w:val="30"/>
        </w:rPr>
        <w:t>（四）鉴定意见</w:t>
      </w:r>
    </w:p>
    <w:p w14:paraId="18F69C9E" w14:textId="77777777" w:rsidR="00D444C6" w:rsidRDefault="00D444C6">
      <w:pPr>
        <w:spacing w:line="500" w:lineRule="atLeast"/>
        <w:ind w:firstLine="600"/>
        <w:divId w:val="710495814"/>
        <w:rPr>
          <w:rFonts w:hint="eastAsia"/>
          <w:sz w:val="30"/>
          <w:szCs w:val="30"/>
        </w:rPr>
      </w:pPr>
      <w:r>
        <w:rPr>
          <w:rFonts w:hint="eastAsia"/>
          <w:sz w:val="30"/>
          <w:szCs w:val="30"/>
        </w:rPr>
        <w:t>韶关市智杰会计师事务所出具的鉴定意见。证实该事务所对市公积金中心曲江区办事处</w:t>
      </w:r>
      <w:r>
        <w:rPr>
          <w:rFonts w:hint="eastAsia"/>
          <w:sz w:val="30"/>
          <w:szCs w:val="30"/>
        </w:rPr>
        <w:t>2010</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31</w:t>
      </w:r>
      <w:r>
        <w:rPr>
          <w:rFonts w:hint="eastAsia"/>
          <w:sz w:val="30"/>
          <w:szCs w:val="30"/>
        </w:rPr>
        <w:t>日期间的会计报表、凭证、账本和账外小金库账进行了财务收支专项审计，结果是被核查单位在此期间，利用外单位以各种名义虚开发票、虚增发票金额，在外账多列费用和工资及补助、社保和住房公积金等方式套取单位资金转入小金库</w:t>
      </w:r>
      <w:r>
        <w:rPr>
          <w:rFonts w:hint="eastAsia"/>
          <w:sz w:val="30"/>
          <w:szCs w:val="30"/>
        </w:rPr>
        <w:t>1159983.13</w:t>
      </w:r>
      <w:r>
        <w:rPr>
          <w:rFonts w:hint="eastAsia"/>
          <w:sz w:val="30"/>
          <w:szCs w:val="30"/>
        </w:rPr>
        <w:t>元，以工资、补助、福利等方式发放给个人共</w:t>
      </w:r>
      <w:r>
        <w:rPr>
          <w:rFonts w:hint="eastAsia"/>
          <w:sz w:val="30"/>
          <w:szCs w:val="30"/>
        </w:rPr>
        <w:t>699545.99</w:t>
      </w:r>
      <w:r>
        <w:rPr>
          <w:rFonts w:hint="eastAsia"/>
          <w:sz w:val="30"/>
          <w:szCs w:val="30"/>
        </w:rPr>
        <w:t>元。</w:t>
      </w:r>
    </w:p>
    <w:p w14:paraId="47E308D4" w14:textId="77777777" w:rsidR="00D444C6" w:rsidRDefault="00D444C6">
      <w:pPr>
        <w:spacing w:line="500" w:lineRule="atLeast"/>
        <w:ind w:firstLine="600"/>
        <w:divId w:val="2133012736"/>
        <w:rPr>
          <w:rFonts w:hint="eastAsia"/>
          <w:sz w:val="30"/>
          <w:szCs w:val="30"/>
        </w:rPr>
      </w:pPr>
      <w:r>
        <w:rPr>
          <w:rFonts w:hint="eastAsia"/>
          <w:sz w:val="30"/>
          <w:szCs w:val="30"/>
        </w:rPr>
        <w:t>以上证据均经法庭质证、认证，本院予以确认。</w:t>
      </w:r>
    </w:p>
    <w:p w14:paraId="6BD68607" w14:textId="77777777" w:rsidR="00D444C6" w:rsidRDefault="00D444C6">
      <w:pPr>
        <w:spacing w:line="500" w:lineRule="atLeast"/>
        <w:ind w:firstLine="600"/>
        <w:divId w:val="1419868215"/>
        <w:rPr>
          <w:rFonts w:hint="eastAsia"/>
          <w:sz w:val="30"/>
          <w:szCs w:val="30"/>
        </w:rPr>
      </w:pPr>
      <w:r>
        <w:rPr>
          <w:rFonts w:hint="eastAsia"/>
          <w:sz w:val="30"/>
          <w:szCs w:val="30"/>
        </w:rPr>
        <w:t>本院认为，韶关市住房公职金管理中心曲江办事处违反国家规定，以单位名义将国有资产集体私分给个人，数额较大，被告人梁汉彬作为直接负责的主管人员，其行为已构成私分国有资产罪。公诉机关指控被告人的犯罪事实清楚，证据确实、充分，罪名成立，本院予以支持。被告人梁汉彬主动如实交代了检察机关尚未掌握其私分国有资产的犯罪事实，属自首，可以减轻处罚。被告人梁汉彬退出个人所得赃款及涉案人员退出私分所得共人民币</w:t>
      </w:r>
      <w:r>
        <w:rPr>
          <w:rFonts w:hint="eastAsia"/>
          <w:sz w:val="30"/>
          <w:szCs w:val="30"/>
        </w:rPr>
        <w:t>629822.4</w:t>
      </w:r>
      <w:r>
        <w:rPr>
          <w:rFonts w:hint="eastAsia"/>
          <w:sz w:val="30"/>
          <w:szCs w:val="30"/>
        </w:rPr>
        <w:t>元，可以酌情从轻处罚。依照《中华人民共和国刑法》第三百九十六条、第六十七条、第六十四条之规定，判决如下：</w:t>
      </w:r>
    </w:p>
    <w:p w14:paraId="1FE0B2A8" w14:textId="77777777" w:rsidR="00D444C6" w:rsidRDefault="00D444C6">
      <w:pPr>
        <w:spacing w:line="500" w:lineRule="atLeast"/>
        <w:ind w:firstLine="600"/>
        <w:divId w:val="2032493729"/>
        <w:rPr>
          <w:rFonts w:hint="eastAsia"/>
          <w:sz w:val="30"/>
          <w:szCs w:val="30"/>
        </w:rPr>
      </w:pPr>
      <w:r>
        <w:rPr>
          <w:rFonts w:hint="eastAsia"/>
          <w:sz w:val="30"/>
          <w:szCs w:val="30"/>
        </w:rPr>
        <w:t>一、被告人梁汉彬犯私分国有资产罪，判处有期徒刑二年，并处罚金人民币二万元。</w:t>
      </w:r>
    </w:p>
    <w:p w14:paraId="0A32911B" w14:textId="77777777" w:rsidR="00D444C6" w:rsidRDefault="00D444C6">
      <w:pPr>
        <w:spacing w:line="500" w:lineRule="atLeast"/>
        <w:ind w:firstLine="600"/>
        <w:divId w:val="698579914"/>
        <w:rPr>
          <w:rFonts w:hint="eastAsia"/>
          <w:sz w:val="30"/>
          <w:szCs w:val="30"/>
        </w:rPr>
      </w:pPr>
      <w:r>
        <w:rPr>
          <w:rFonts w:hint="eastAsia"/>
          <w:sz w:val="30"/>
          <w:szCs w:val="30"/>
        </w:rPr>
        <w:t>（刑期从判决执行之日起计算；判决执行以前先行羁押的，羁押一日折抵刑期一日，即自二○一五年十二月二十二日起至二○一七年十二月五日止，已减去此前被羁押的十六天。罚金限于判决生效的第二日起十天内交纳。）</w:t>
      </w:r>
    </w:p>
    <w:p w14:paraId="50F56384" w14:textId="77777777" w:rsidR="00D444C6" w:rsidRDefault="00D444C6">
      <w:pPr>
        <w:spacing w:line="500" w:lineRule="atLeast"/>
        <w:ind w:firstLine="600"/>
        <w:divId w:val="796067941"/>
        <w:rPr>
          <w:rFonts w:hint="eastAsia"/>
          <w:sz w:val="30"/>
          <w:szCs w:val="30"/>
        </w:rPr>
      </w:pPr>
      <w:r>
        <w:rPr>
          <w:rFonts w:hint="eastAsia"/>
          <w:sz w:val="30"/>
          <w:szCs w:val="30"/>
        </w:rPr>
        <w:t>二、扣押被告人梁汉彬退出的赃款及其他人员退出的涉案款项共人民币</w:t>
      </w:r>
      <w:r>
        <w:rPr>
          <w:rFonts w:hint="eastAsia"/>
          <w:sz w:val="30"/>
          <w:szCs w:val="30"/>
        </w:rPr>
        <w:t>634822.4</w:t>
      </w:r>
      <w:r>
        <w:rPr>
          <w:rFonts w:hint="eastAsia"/>
          <w:sz w:val="30"/>
          <w:szCs w:val="30"/>
        </w:rPr>
        <w:t>元，予以没收，上缴国库。</w:t>
      </w:r>
    </w:p>
    <w:p w14:paraId="70F7AD52" w14:textId="77777777" w:rsidR="00D444C6" w:rsidRDefault="00D444C6">
      <w:pPr>
        <w:spacing w:line="500" w:lineRule="atLeast"/>
        <w:ind w:firstLine="600"/>
        <w:divId w:val="620503531"/>
        <w:rPr>
          <w:rFonts w:hint="eastAsia"/>
          <w:sz w:val="30"/>
          <w:szCs w:val="30"/>
        </w:rPr>
      </w:pPr>
      <w:r>
        <w:rPr>
          <w:rFonts w:hint="eastAsia"/>
          <w:sz w:val="30"/>
          <w:szCs w:val="30"/>
        </w:rPr>
        <w:t>如不服本判决，可在接到判决书的第二日起十天内，通过本院或者直接向广东省韶关市中级人民法院提出上诉。书面上诉的，应交上诉状正本一份，副本二份。</w:t>
      </w:r>
    </w:p>
    <w:p w14:paraId="68C111FB" w14:textId="77777777" w:rsidR="00D444C6" w:rsidRDefault="00D444C6">
      <w:pPr>
        <w:spacing w:line="500" w:lineRule="atLeast"/>
        <w:jc w:val="right"/>
        <w:divId w:val="979771483"/>
        <w:rPr>
          <w:rFonts w:hint="eastAsia"/>
          <w:sz w:val="30"/>
          <w:szCs w:val="30"/>
        </w:rPr>
      </w:pPr>
      <w:r>
        <w:rPr>
          <w:rFonts w:hint="eastAsia"/>
          <w:sz w:val="30"/>
          <w:szCs w:val="30"/>
        </w:rPr>
        <w:t>审判长　　黄文勇</w:t>
      </w:r>
    </w:p>
    <w:p w14:paraId="51DBB94D" w14:textId="77777777" w:rsidR="00D444C6" w:rsidRDefault="00D444C6">
      <w:pPr>
        <w:spacing w:line="500" w:lineRule="atLeast"/>
        <w:jc w:val="right"/>
        <w:divId w:val="1510487769"/>
        <w:rPr>
          <w:rFonts w:hint="eastAsia"/>
          <w:sz w:val="30"/>
          <w:szCs w:val="30"/>
        </w:rPr>
      </w:pPr>
      <w:r>
        <w:rPr>
          <w:rFonts w:hint="eastAsia"/>
          <w:sz w:val="30"/>
          <w:szCs w:val="30"/>
        </w:rPr>
        <w:t>审判员　　黎斯惠</w:t>
      </w:r>
    </w:p>
    <w:p w14:paraId="7560A71F" w14:textId="77777777" w:rsidR="00D444C6" w:rsidRDefault="00D444C6">
      <w:pPr>
        <w:spacing w:line="500" w:lineRule="atLeast"/>
        <w:jc w:val="right"/>
        <w:divId w:val="849878890"/>
        <w:rPr>
          <w:rFonts w:hint="eastAsia"/>
          <w:sz w:val="30"/>
          <w:szCs w:val="30"/>
        </w:rPr>
      </w:pPr>
      <w:r>
        <w:rPr>
          <w:rFonts w:hint="eastAsia"/>
          <w:sz w:val="30"/>
          <w:szCs w:val="30"/>
        </w:rPr>
        <w:t>审判员　　晏玉娟</w:t>
      </w:r>
    </w:p>
    <w:p w14:paraId="17F83C89" w14:textId="77777777" w:rsidR="00D444C6" w:rsidRDefault="00D444C6">
      <w:pPr>
        <w:spacing w:line="500" w:lineRule="atLeast"/>
        <w:jc w:val="right"/>
        <w:divId w:val="734860273"/>
        <w:rPr>
          <w:rFonts w:hint="eastAsia"/>
          <w:sz w:val="30"/>
          <w:szCs w:val="30"/>
        </w:rPr>
      </w:pPr>
      <w:r>
        <w:rPr>
          <w:rFonts w:hint="eastAsia"/>
          <w:sz w:val="30"/>
          <w:szCs w:val="30"/>
        </w:rPr>
        <w:t>二〇一六年二月二十二日</w:t>
      </w:r>
    </w:p>
    <w:p w14:paraId="29371961" w14:textId="77777777" w:rsidR="00D444C6" w:rsidRDefault="00D444C6">
      <w:pPr>
        <w:spacing w:line="500" w:lineRule="atLeast"/>
        <w:jc w:val="right"/>
        <w:divId w:val="2145731820"/>
        <w:rPr>
          <w:rFonts w:hint="eastAsia"/>
          <w:sz w:val="30"/>
          <w:szCs w:val="30"/>
        </w:rPr>
      </w:pPr>
      <w:r>
        <w:rPr>
          <w:rFonts w:hint="eastAsia"/>
          <w:sz w:val="30"/>
          <w:szCs w:val="30"/>
        </w:rPr>
        <w:t>书记员　　曹纾妃</w:t>
      </w:r>
    </w:p>
    <w:p w14:paraId="41D56E43" w14:textId="77777777" w:rsidR="00D444C6" w:rsidRDefault="00D444C6">
      <w:pPr>
        <w:spacing w:line="500" w:lineRule="atLeast"/>
        <w:ind w:firstLine="600"/>
        <w:divId w:val="736365626"/>
        <w:rPr>
          <w:rFonts w:hint="eastAsia"/>
          <w:sz w:val="30"/>
          <w:szCs w:val="30"/>
        </w:rPr>
      </w:pPr>
      <w:r>
        <w:rPr>
          <w:rFonts w:hint="eastAsia"/>
          <w:sz w:val="30"/>
          <w:szCs w:val="30"/>
        </w:rPr>
        <w:t>第</w:t>
      </w:r>
      <w:r>
        <w:rPr>
          <w:rFonts w:hint="eastAsia"/>
          <w:sz w:val="30"/>
          <w:szCs w:val="30"/>
        </w:rPr>
        <w:t>1</w:t>
      </w:r>
      <w:r>
        <w:rPr>
          <w:rFonts w:hint="eastAsia"/>
          <w:sz w:val="30"/>
          <w:szCs w:val="30"/>
        </w:rPr>
        <w:t>页，共</w:t>
      </w:r>
      <w:r>
        <w:rPr>
          <w:rFonts w:hint="eastAsia"/>
          <w:sz w:val="30"/>
          <w:szCs w:val="30"/>
        </w:rPr>
        <w:t>10</w:t>
      </w:r>
      <w:r>
        <w:rPr>
          <w:rFonts w:hint="eastAsia"/>
          <w:sz w:val="30"/>
          <w:szCs w:val="30"/>
        </w:rPr>
        <w:t>页</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01ADF7" w14:textId="77777777" w:rsidR="00D444C6" w:rsidRDefault="00D444C6" w:rsidP="00D444C6">
      <w:pPr>
        <w:rPr>
          <w:rFonts w:hint="eastAsia"/>
        </w:rPr>
      </w:pPr>
      <w:r>
        <w:separator/>
      </w:r>
    </w:p>
  </w:endnote>
  <w:endnote w:type="continuationSeparator" w:id="0">
    <w:p w14:paraId="2606917D" w14:textId="77777777" w:rsidR="00D444C6" w:rsidRDefault="00D444C6" w:rsidP="00D444C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FA68E7" w14:textId="77777777" w:rsidR="00D444C6" w:rsidRDefault="00D444C6" w:rsidP="00D444C6">
      <w:pPr>
        <w:rPr>
          <w:rFonts w:hint="eastAsia"/>
        </w:rPr>
      </w:pPr>
      <w:r>
        <w:separator/>
      </w:r>
    </w:p>
  </w:footnote>
  <w:footnote w:type="continuationSeparator" w:id="0">
    <w:p w14:paraId="4B1D2DB0" w14:textId="77777777" w:rsidR="00D444C6" w:rsidRDefault="00D444C6" w:rsidP="00D444C6">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444C6"/>
    <w:rsid w:val="002A784C"/>
    <w:rsid w:val="00D444C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1CDA0BA"/>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D444C6"/>
    <w:pPr>
      <w:tabs>
        <w:tab w:val="center" w:pos="4153"/>
        <w:tab w:val="right" w:pos="8306"/>
      </w:tabs>
      <w:snapToGrid w:val="0"/>
      <w:jc w:val="center"/>
    </w:pPr>
    <w:rPr>
      <w:sz w:val="18"/>
      <w:szCs w:val="18"/>
    </w:rPr>
  </w:style>
  <w:style w:type="character" w:customStyle="1" w:styleId="a4">
    <w:name w:val="页眉 字符"/>
    <w:basedOn w:val="a0"/>
    <w:link w:val="a3"/>
    <w:uiPriority w:val="99"/>
    <w:rsid w:val="00D444C6"/>
    <w:rPr>
      <w:rFonts w:ascii="宋体" w:eastAsia="宋体" w:hAnsi="宋体" w:cs="宋体"/>
      <w:sz w:val="18"/>
      <w:szCs w:val="18"/>
    </w:rPr>
  </w:style>
  <w:style w:type="paragraph" w:styleId="a5">
    <w:name w:val="footer"/>
    <w:basedOn w:val="a"/>
    <w:link w:val="a6"/>
    <w:uiPriority w:val="99"/>
    <w:unhideWhenUsed/>
    <w:rsid w:val="00D444C6"/>
    <w:pPr>
      <w:tabs>
        <w:tab w:val="center" w:pos="4153"/>
        <w:tab w:val="right" w:pos="8306"/>
      </w:tabs>
      <w:snapToGrid w:val="0"/>
    </w:pPr>
    <w:rPr>
      <w:sz w:val="18"/>
      <w:szCs w:val="18"/>
    </w:rPr>
  </w:style>
  <w:style w:type="character" w:customStyle="1" w:styleId="a6">
    <w:name w:val="页脚 字符"/>
    <w:basedOn w:val="a0"/>
    <w:link w:val="a5"/>
    <w:uiPriority w:val="99"/>
    <w:rsid w:val="00D444C6"/>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888502">
      <w:marLeft w:val="0"/>
      <w:marRight w:val="0"/>
      <w:marTop w:val="10"/>
      <w:marBottom w:val="10"/>
      <w:divBdr>
        <w:top w:val="none" w:sz="0" w:space="0" w:color="auto"/>
        <w:left w:val="none" w:sz="0" w:space="0" w:color="auto"/>
        <w:bottom w:val="none" w:sz="0" w:space="0" w:color="auto"/>
        <w:right w:val="none" w:sz="0" w:space="0" w:color="auto"/>
      </w:divBdr>
    </w:div>
    <w:div w:id="66271137">
      <w:marLeft w:val="0"/>
      <w:marRight w:val="0"/>
      <w:marTop w:val="10"/>
      <w:marBottom w:val="10"/>
      <w:divBdr>
        <w:top w:val="none" w:sz="0" w:space="0" w:color="auto"/>
        <w:left w:val="none" w:sz="0" w:space="0" w:color="auto"/>
        <w:bottom w:val="none" w:sz="0" w:space="0" w:color="auto"/>
        <w:right w:val="none" w:sz="0" w:space="0" w:color="auto"/>
      </w:divBdr>
    </w:div>
    <w:div w:id="137654120">
      <w:marLeft w:val="0"/>
      <w:marRight w:val="0"/>
      <w:marTop w:val="10"/>
      <w:marBottom w:val="10"/>
      <w:divBdr>
        <w:top w:val="none" w:sz="0" w:space="0" w:color="auto"/>
        <w:left w:val="none" w:sz="0" w:space="0" w:color="auto"/>
        <w:bottom w:val="none" w:sz="0" w:space="0" w:color="auto"/>
        <w:right w:val="none" w:sz="0" w:space="0" w:color="auto"/>
      </w:divBdr>
    </w:div>
    <w:div w:id="252588040">
      <w:marLeft w:val="0"/>
      <w:marRight w:val="0"/>
      <w:marTop w:val="10"/>
      <w:marBottom w:val="10"/>
      <w:divBdr>
        <w:top w:val="none" w:sz="0" w:space="0" w:color="auto"/>
        <w:left w:val="none" w:sz="0" w:space="0" w:color="auto"/>
        <w:bottom w:val="none" w:sz="0" w:space="0" w:color="auto"/>
        <w:right w:val="none" w:sz="0" w:space="0" w:color="auto"/>
      </w:divBdr>
    </w:div>
    <w:div w:id="256208831">
      <w:marLeft w:val="0"/>
      <w:marRight w:val="0"/>
      <w:marTop w:val="10"/>
      <w:marBottom w:val="10"/>
      <w:divBdr>
        <w:top w:val="none" w:sz="0" w:space="0" w:color="auto"/>
        <w:left w:val="none" w:sz="0" w:space="0" w:color="auto"/>
        <w:bottom w:val="none" w:sz="0" w:space="0" w:color="auto"/>
        <w:right w:val="none" w:sz="0" w:space="0" w:color="auto"/>
      </w:divBdr>
    </w:div>
    <w:div w:id="258874204">
      <w:marLeft w:val="0"/>
      <w:marRight w:val="0"/>
      <w:marTop w:val="10"/>
      <w:marBottom w:val="10"/>
      <w:divBdr>
        <w:top w:val="none" w:sz="0" w:space="0" w:color="auto"/>
        <w:left w:val="none" w:sz="0" w:space="0" w:color="auto"/>
        <w:bottom w:val="none" w:sz="0" w:space="0" w:color="auto"/>
        <w:right w:val="none" w:sz="0" w:space="0" w:color="auto"/>
      </w:divBdr>
    </w:div>
    <w:div w:id="311099819">
      <w:marLeft w:val="0"/>
      <w:marRight w:val="0"/>
      <w:marTop w:val="10"/>
      <w:marBottom w:val="10"/>
      <w:divBdr>
        <w:top w:val="none" w:sz="0" w:space="0" w:color="auto"/>
        <w:left w:val="none" w:sz="0" w:space="0" w:color="auto"/>
        <w:bottom w:val="none" w:sz="0" w:space="0" w:color="auto"/>
        <w:right w:val="none" w:sz="0" w:space="0" w:color="auto"/>
      </w:divBdr>
    </w:div>
    <w:div w:id="327055186">
      <w:marLeft w:val="0"/>
      <w:marRight w:val="0"/>
      <w:marTop w:val="10"/>
      <w:marBottom w:val="10"/>
      <w:divBdr>
        <w:top w:val="none" w:sz="0" w:space="0" w:color="auto"/>
        <w:left w:val="none" w:sz="0" w:space="0" w:color="auto"/>
        <w:bottom w:val="none" w:sz="0" w:space="0" w:color="auto"/>
        <w:right w:val="none" w:sz="0" w:space="0" w:color="auto"/>
      </w:divBdr>
    </w:div>
    <w:div w:id="374045461">
      <w:marLeft w:val="0"/>
      <w:marRight w:val="0"/>
      <w:marTop w:val="10"/>
      <w:marBottom w:val="10"/>
      <w:divBdr>
        <w:top w:val="none" w:sz="0" w:space="0" w:color="auto"/>
        <w:left w:val="none" w:sz="0" w:space="0" w:color="auto"/>
        <w:bottom w:val="none" w:sz="0" w:space="0" w:color="auto"/>
        <w:right w:val="none" w:sz="0" w:space="0" w:color="auto"/>
      </w:divBdr>
    </w:div>
    <w:div w:id="474762389">
      <w:marLeft w:val="0"/>
      <w:marRight w:val="0"/>
      <w:marTop w:val="10"/>
      <w:marBottom w:val="10"/>
      <w:divBdr>
        <w:top w:val="none" w:sz="0" w:space="0" w:color="auto"/>
        <w:left w:val="none" w:sz="0" w:space="0" w:color="auto"/>
        <w:bottom w:val="none" w:sz="0" w:space="0" w:color="auto"/>
        <w:right w:val="none" w:sz="0" w:space="0" w:color="auto"/>
      </w:divBdr>
    </w:div>
    <w:div w:id="479345458">
      <w:marLeft w:val="0"/>
      <w:marRight w:val="0"/>
      <w:marTop w:val="10"/>
      <w:marBottom w:val="10"/>
      <w:divBdr>
        <w:top w:val="none" w:sz="0" w:space="0" w:color="auto"/>
        <w:left w:val="none" w:sz="0" w:space="0" w:color="auto"/>
        <w:bottom w:val="none" w:sz="0" w:space="0" w:color="auto"/>
        <w:right w:val="none" w:sz="0" w:space="0" w:color="auto"/>
      </w:divBdr>
    </w:div>
    <w:div w:id="509298845">
      <w:marLeft w:val="0"/>
      <w:marRight w:val="0"/>
      <w:marTop w:val="10"/>
      <w:marBottom w:val="10"/>
      <w:divBdr>
        <w:top w:val="none" w:sz="0" w:space="0" w:color="auto"/>
        <w:left w:val="none" w:sz="0" w:space="0" w:color="auto"/>
        <w:bottom w:val="none" w:sz="0" w:space="0" w:color="auto"/>
        <w:right w:val="none" w:sz="0" w:space="0" w:color="auto"/>
      </w:divBdr>
    </w:div>
    <w:div w:id="526255950">
      <w:marLeft w:val="0"/>
      <w:marRight w:val="0"/>
      <w:marTop w:val="10"/>
      <w:marBottom w:val="10"/>
      <w:divBdr>
        <w:top w:val="none" w:sz="0" w:space="0" w:color="auto"/>
        <w:left w:val="none" w:sz="0" w:space="0" w:color="auto"/>
        <w:bottom w:val="none" w:sz="0" w:space="0" w:color="auto"/>
        <w:right w:val="none" w:sz="0" w:space="0" w:color="auto"/>
      </w:divBdr>
    </w:div>
    <w:div w:id="538277755">
      <w:marLeft w:val="0"/>
      <w:marRight w:val="0"/>
      <w:marTop w:val="10"/>
      <w:marBottom w:val="10"/>
      <w:divBdr>
        <w:top w:val="none" w:sz="0" w:space="0" w:color="auto"/>
        <w:left w:val="none" w:sz="0" w:space="0" w:color="auto"/>
        <w:bottom w:val="none" w:sz="0" w:space="0" w:color="auto"/>
        <w:right w:val="none" w:sz="0" w:space="0" w:color="auto"/>
      </w:divBdr>
    </w:div>
    <w:div w:id="548341782">
      <w:marLeft w:val="0"/>
      <w:marRight w:val="0"/>
      <w:marTop w:val="10"/>
      <w:marBottom w:val="10"/>
      <w:divBdr>
        <w:top w:val="none" w:sz="0" w:space="0" w:color="auto"/>
        <w:left w:val="none" w:sz="0" w:space="0" w:color="auto"/>
        <w:bottom w:val="none" w:sz="0" w:space="0" w:color="auto"/>
        <w:right w:val="none" w:sz="0" w:space="0" w:color="auto"/>
      </w:divBdr>
    </w:div>
    <w:div w:id="579141864">
      <w:marLeft w:val="0"/>
      <w:marRight w:val="0"/>
      <w:marTop w:val="10"/>
      <w:marBottom w:val="10"/>
      <w:divBdr>
        <w:top w:val="none" w:sz="0" w:space="0" w:color="auto"/>
        <w:left w:val="none" w:sz="0" w:space="0" w:color="auto"/>
        <w:bottom w:val="none" w:sz="0" w:space="0" w:color="auto"/>
        <w:right w:val="none" w:sz="0" w:space="0" w:color="auto"/>
      </w:divBdr>
    </w:div>
    <w:div w:id="591276523">
      <w:marLeft w:val="0"/>
      <w:marRight w:val="0"/>
      <w:marTop w:val="10"/>
      <w:marBottom w:val="10"/>
      <w:divBdr>
        <w:top w:val="none" w:sz="0" w:space="0" w:color="auto"/>
        <w:left w:val="none" w:sz="0" w:space="0" w:color="auto"/>
        <w:bottom w:val="none" w:sz="0" w:space="0" w:color="auto"/>
        <w:right w:val="none" w:sz="0" w:space="0" w:color="auto"/>
      </w:divBdr>
    </w:div>
    <w:div w:id="620503531">
      <w:marLeft w:val="0"/>
      <w:marRight w:val="0"/>
      <w:marTop w:val="10"/>
      <w:marBottom w:val="10"/>
      <w:divBdr>
        <w:top w:val="none" w:sz="0" w:space="0" w:color="auto"/>
        <w:left w:val="none" w:sz="0" w:space="0" w:color="auto"/>
        <w:bottom w:val="none" w:sz="0" w:space="0" w:color="auto"/>
        <w:right w:val="none" w:sz="0" w:space="0" w:color="auto"/>
      </w:divBdr>
    </w:div>
    <w:div w:id="623121460">
      <w:marLeft w:val="0"/>
      <w:marRight w:val="0"/>
      <w:marTop w:val="10"/>
      <w:marBottom w:val="10"/>
      <w:divBdr>
        <w:top w:val="none" w:sz="0" w:space="0" w:color="auto"/>
        <w:left w:val="none" w:sz="0" w:space="0" w:color="auto"/>
        <w:bottom w:val="none" w:sz="0" w:space="0" w:color="auto"/>
        <w:right w:val="none" w:sz="0" w:space="0" w:color="auto"/>
      </w:divBdr>
    </w:div>
    <w:div w:id="649989498">
      <w:marLeft w:val="0"/>
      <w:marRight w:val="0"/>
      <w:marTop w:val="10"/>
      <w:marBottom w:val="10"/>
      <w:divBdr>
        <w:top w:val="none" w:sz="0" w:space="0" w:color="auto"/>
        <w:left w:val="none" w:sz="0" w:space="0" w:color="auto"/>
        <w:bottom w:val="none" w:sz="0" w:space="0" w:color="auto"/>
        <w:right w:val="none" w:sz="0" w:space="0" w:color="auto"/>
      </w:divBdr>
    </w:div>
    <w:div w:id="698579914">
      <w:marLeft w:val="0"/>
      <w:marRight w:val="0"/>
      <w:marTop w:val="10"/>
      <w:marBottom w:val="10"/>
      <w:divBdr>
        <w:top w:val="none" w:sz="0" w:space="0" w:color="auto"/>
        <w:left w:val="none" w:sz="0" w:space="0" w:color="auto"/>
        <w:bottom w:val="none" w:sz="0" w:space="0" w:color="auto"/>
        <w:right w:val="none" w:sz="0" w:space="0" w:color="auto"/>
      </w:divBdr>
    </w:div>
    <w:div w:id="710495814">
      <w:marLeft w:val="0"/>
      <w:marRight w:val="0"/>
      <w:marTop w:val="10"/>
      <w:marBottom w:val="10"/>
      <w:divBdr>
        <w:top w:val="none" w:sz="0" w:space="0" w:color="auto"/>
        <w:left w:val="none" w:sz="0" w:space="0" w:color="auto"/>
        <w:bottom w:val="none" w:sz="0" w:space="0" w:color="auto"/>
        <w:right w:val="none" w:sz="0" w:space="0" w:color="auto"/>
      </w:divBdr>
    </w:div>
    <w:div w:id="734860273">
      <w:marLeft w:val="0"/>
      <w:marRight w:val="720"/>
      <w:marTop w:val="10"/>
      <w:marBottom w:val="10"/>
      <w:divBdr>
        <w:top w:val="none" w:sz="0" w:space="0" w:color="auto"/>
        <w:left w:val="none" w:sz="0" w:space="0" w:color="auto"/>
        <w:bottom w:val="none" w:sz="0" w:space="0" w:color="auto"/>
        <w:right w:val="none" w:sz="0" w:space="0" w:color="auto"/>
      </w:divBdr>
    </w:div>
    <w:div w:id="736365626">
      <w:marLeft w:val="0"/>
      <w:marRight w:val="0"/>
      <w:marTop w:val="10"/>
      <w:marBottom w:val="10"/>
      <w:divBdr>
        <w:top w:val="none" w:sz="0" w:space="0" w:color="auto"/>
        <w:left w:val="none" w:sz="0" w:space="0" w:color="auto"/>
        <w:bottom w:val="none" w:sz="0" w:space="0" w:color="auto"/>
        <w:right w:val="none" w:sz="0" w:space="0" w:color="auto"/>
      </w:divBdr>
    </w:div>
    <w:div w:id="757364557">
      <w:marLeft w:val="0"/>
      <w:marRight w:val="0"/>
      <w:marTop w:val="10"/>
      <w:marBottom w:val="10"/>
      <w:divBdr>
        <w:top w:val="none" w:sz="0" w:space="0" w:color="auto"/>
        <w:left w:val="none" w:sz="0" w:space="0" w:color="auto"/>
        <w:bottom w:val="none" w:sz="0" w:space="0" w:color="auto"/>
        <w:right w:val="none" w:sz="0" w:space="0" w:color="auto"/>
      </w:divBdr>
    </w:div>
    <w:div w:id="796067941">
      <w:marLeft w:val="0"/>
      <w:marRight w:val="0"/>
      <w:marTop w:val="10"/>
      <w:marBottom w:val="10"/>
      <w:divBdr>
        <w:top w:val="none" w:sz="0" w:space="0" w:color="auto"/>
        <w:left w:val="none" w:sz="0" w:space="0" w:color="auto"/>
        <w:bottom w:val="none" w:sz="0" w:space="0" w:color="auto"/>
        <w:right w:val="none" w:sz="0" w:space="0" w:color="auto"/>
      </w:divBdr>
    </w:div>
    <w:div w:id="849878890">
      <w:marLeft w:val="0"/>
      <w:marRight w:val="720"/>
      <w:marTop w:val="10"/>
      <w:marBottom w:val="10"/>
      <w:divBdr>
        <w:top w:val="none" w:sz="0" w:space="0" w:color="auto"/>
        <w:left w:val="none" w:sz="0" w:space="0" w:color="auto"/>
        <w:bottom w:val="none" w:sz="0" w:space="0" w:color="auto"/>
        <w:right w:val="none" w:sz="0" w:space="0" w:color="auto"/>
      </w:divBdr>
    </w:div>
    <w:div w:id="932590376">
      <w:marLeft w:val="0"/>
      <w:marRight w:val="0"/>
      <w:marTop w:val="10"/>
      <w:marBottom w:val="10"/>
      <w:divBdr>
        <w:top w:val="none" w:sz="0" w:space="0" w:color="auto"/>
        <w:left w:val="none" w:sz="0" w:space="0" w:color="auto"/>
        <w:bottom w:val="none" w:sz="0" w:space="0" w:color="auto"/>
        <w:right w:val="none" w:sz="0" w:space="0" w:color="auto"/>
      </w:divBdr>
    </w:div>
    <w:div w:id="954556190">
      <w:marLeft w:val="0"/>
      <w:marRight w:val="0"/>
      <w:marTop w:val="10"/>
      <w:marBottom w:val="10"/>
      <w:divBdr>
        <w:top w:val="none" w:sz="0" w:space="0" w:color="auto"/>
        <w:left w:val="none" w:sz="0" w:space="0" w:color="auto"/>
        <w:bottom w:val="none" w:sz="0" w:space="0" w:color="auto"/>
        <w:right w:val="none" w:sz="0" w:space="0" w:color="auto"/>
      </w:divBdr>
    </w:div>
    <w:div w:id="975649935">
      <w:marLeft w:val="0"/>
      <w:marRight w:val="0"/>
      <w:marTop w:val="10"/>
      <w:marBottom w:val="10"/>
      <w:divBdr>
        <w:top w:val="none" w:sz="0" w:space="0" w:color="auto"/>
        <w:left w:val="none" w:sz="0" w:space="0" w:color="auto"/>
        <w:bottom w:val="none" w:sz="0" w:space="0" w:color="auto"/>
        <w:right w:val="none" w:sz="0" w:space="0" w:color="auto"/>
      </w:divBdr>
    </w:div>
    <w:div w:id="979771483">
      <w:marLeft w:val="0"/>
      <w:marRight w:val="720"/>
      <w:marTop w:val="10"/>
      <w:marBottom w:val="10"/>
      <w:divBdr>
        <w:top w:val="none" w:sz="0" w:space="0" w:color="auto"/>
        <w:left w:val="none" w:sz="0" w:space="0" w:color="auto"/>
        <w:bottom w:val="none" w:sz="0" w:space="0" w:color="auto"/>
        <w:right w:val="none" w:sz="0" w:space="0" w:color="auto"/>
      </w:divBdr>
    </w:div>
    <w:div w:id="1044209643">
      <w:marLeft w:val="0"/>
      <w:marRight w:val="0"/>
      <w:marTop w:val="10"/>
      <w:marBottom w:val="10"/>
      <w:divBdr>
        <w:top w:val="none" w:sz="0" w:space="0" w:color="auto"/>
        <w:left w:val="none" w:sz="0" w:space="0" w:color="auto"/>
        <w:bottom w:val="none" w:sz="0" w:space="0" w:color="auto"/>
        <w:right w:val="none" w:sz="0" w:space="0" w:color="auto"/>
      </w:divBdr>
    </w:div>
    <w:div w:id="1117290390">
      <w:marLeft w:val="0"/>
      <w:marRight w:val="0"/>
      <w:marTop w:val="10"/>
      <w:marBottom w:val="10"/>
      <w:divBdr>
        <w:top w:val="none" w:sz="0" w:space="0" w:color="auto"/>
        <w:left w:val="none" w:sz="0" w:space="0" w:color="auto"/>
        <w:bottom w:val="none" w:sz="0" w:space="0" w:color="auto"/>
        <w:right w:val="none" w:sz="0" w:space="0" w:color="auto"/>
      </w:divBdr>
    </w:div>
    <w:div w:id="1151871443">
      <w:marLeft w:val="0"/>
      <w:marRight w:val="0"/>
      <w:marTop w:val="10"/>
      <w:marBottom w:val="10"/>
      <w:divBdr>
        <w:top w:val="none" w:sz="0" w:space="0" w:color="auto"/>
        <w:left w:val="none" w:sz="0" w:space="0" w:color="auto"/>
        <w:bottom w:val="none" w:sz="0" w:space="0" w:color="auto"/>
        <w:right w:val="none" w:sz="0" w:space="0" w:color="auto"/>
      </w:divBdr>
    </w:div>
    <w:div w:id="1154294493">
      <w:marLeft w:val="0"/>
      <w:marRight w:val="0"/>
      <w:marTop w:val="10"/>
      <w:marBottom w:val="10"/>
      <w:divBdr>
        <w:top w:val="none" w:sz="0" w:space="0" w:color="auto"/>
        <w:left w:val="none" w:sz="0" w:space="0" w:color="auto"/>
        <w:bottom w:val="none" w:sz="0" w:space="0" w:color="auto"/>
        <w:right w:val="none" w:sz="0" w:space="0" w:color="auto"/>
      </w:divBdr>
    </w:div>
    <w:div w:id="1179924091">
      <w:marLeft w:val="0"/>
      <w:marRight w:val="0"/>
      <w:marTop w:val="10"/>
      <w:marBottom w:val="10"/>
      <w:divBdr>
        <w:top w:val="none" w:sz="0" w:space="0" w:color="auto"/>
        <w:left w:val="none" w:sz="0" w:space="0" w:color="auto"/>
        <w:bottom w:val="none" w:sz="0" w:space="0" w:color="auto"/>
        <w:right w:val="none" w:sz="0" w:space="0" w:color="auto"/>
      </w:divBdr>
    </w:div>
    <w:div w:id="1218316423">
      <w:marLeft w:val="0"/>
      <w:marRight w:val="0"/>
      <w:marTop w:val="10"/>
      <w:marBottom w:val="10"/>
      <w:divBdr>
        <w:top w:val="none" w:sz="0" w:space="0" w:color="auto"/>
        <w:left w:val="none" w:sz="0" w:space="0" w:color="auto"/>
        <w:bottom w:val="none" w:sz="0" w:space="0" w:color="auto"/>
        <w:right w:val="none" w:sz="0" w:space="0" w:color="auto"/>
      </w:divBdr>
    </w:div>
    <w:div w:id="1297757156">
      <w:marLeft w:val="0"/>
      <w:marRight w:val="0"/>
      <w:marTop w:val="10"/>
      <w:marBottom w:val="10"/>
      <w:divBdr>
        <w:top w:val="none" w:sz="0" w:space="0" w:color="auto"/>
        <w:left w:val="none" w:sz="0" w:space="0" w:color="auto"/>
        <w:bottom w:val="none" w:sz="0" w:space="0" w:color="auto"/>
        <w:right w:val="none" w:sz="0" w:space="0" w:color="auto"/>
      </w:divBdr>
    </w:div>
    <w:div w:id="1304043983">
      <w:marLeft w:val="0"/>
      <w:marRight w:val="0"/>
      <w:marTop w:val="10"/>
      <w:marBottom w:val="10"/>
      <w:divBdr>
        <w:top w:val="none" w:sz="0" w:space="0" w:color="auto"/>
        <w:left w:val="none" w:sz="0" w:space="0" w:color="auto"/>
        <w:bottom w:val="none" w:sz="0" w:space="0" w:color="auto"/>
        <w:right w:val="none" w:sz="0" w:space="0" w:color="auto"/>
      </w:divBdr>
    </w:div>
    <w:div w:id="1419868215">
      <w:marLeft w:val="0"/>
      <w:marRight w:val="0"/>
      <w:marTop w:val="10"/>
      <w:marBottom w:val="10"/>
      <w:divBdr>
        <w:top w:val="none" w:sz="0" w:space="0" w:color="auto"/>
        <w:left w:val="none" w:sz="0" w:space="0" w:color="auto"/>
        <w:bottom w:val="none" w:sz="0" w:space="0" w:color="auto"/>
        <w:right w:val="none" w:sz="0" w:space="0" w:color="auto"/>
      </w:divBdr>
    </w:div>
    <w:div w:id="1462114403">
      <w:marLeft w:val="0"/>
      <w:marRight w:val="0"/>
      <w:marTop w:val="10"/>
      <w:marBottom w:val="10"/>
      <w:divBdr>
        <w:top w:val="none" w:sz="0" w:space="0" w:color="auto"/>
        <w:left w:val="none" w:sz="0" w:space="0" w:color="auto"/>
        <w:bottom w:val="none" w:sz="0" w:space="0" w:color="auto"/>
        <w:right w:val="none" w:sz="0" w:space="0" w:color="auto"/>
      </w:divBdr>
    </w:div>
    <w:div w:id="1510487769">
      <w:marLeft w:val="0"/>
      <w:marRight w:val="720"/>
      <w:marTop w:val="10"/>
      <w:marBottom w:val="10"/>
      <w:divBdr>
        <w:top w:val="none" w:sz="0" w:space="0" w:color="auto"/>
        <w:left w:val="none" w:sz="0" w:space="0" w:color="auto"/>
        <w:bottom w:val="none" w:sz="0" w:space="0" w:color="auto"/>
        <w:right w:val="none" w:sz="0" w:space="0" w:color="auto"/>
      </w:divBdr>
    </w:div>
    <w:div w:id="1576863093">
      <w:marLeft w:val="0"/>
      <w:marRight w:val="0"/>
      <w:marTop w:val="10"/>
      <w:marBottom w:val="10"/>
      <w:divBdr>
        <w:top w:val="none" w:sz="0" w:space="0" w:color="auto"/>
        <w:left w:val="none" w:sz="0" w:space="0" w:color="auto"/>
        <w:bottom w:val="none" w:sz="0" w:space="0" w:color="auto"/>
        <w:right w:val="none" w:sz="0" w:space="0" w:color="auto"/>
      </w:divBdr>
    </w:div>
    <w:div w:id="1715694532">
      <w:marLeft w:val="0"/>
      <w:marRight w:val="0"/>
      <w:marTop w:val="10"/>
      <w:marBottom w:val="10"/>
      <w:divBdr>
        <w:top w:val="none" w:sz="0" w:space="0" w:color="auto"/>
        <w:left w:val="none" w:sz="0" w:space="0" w:color="auto"/>
        <w:bottom w:val="none" w:sz="0" w:space="0" w:color="auto"/>
        <w:right w:val="none" w:sz="0" w:space="0" w:color="auto"/>
      </w:divBdr>
    </w:div>
    <w:div w:id="1809013352">
      <w:marLeft w:val="0"/>
      <w:marRight w:val="0"/>
      <w:marTop w:val="10"/>
      <w:marBottom w:val="10"/>
      <w:divBdr>
        <w:top w:val="none" w:sz="0" w:space="0" w:color="auto"/>
        <w:left w:val="none" w:sz="0" w:space="0" w:color="auto"/>
        <w:bottom w:val="none" w:sz="0" w:space="0" w:color="auto"/>
        <w:right w:val="none" w:sz="0" w:space="0" w:color="auto"/>
      </w:divBdr>
    </w:div>
    <w:div w:id="1855411012">
      <w:marLeft w:val="0"/>
      <w:marRight w:val="0"/>
      <w:marTop w:val="10"/>
      <w:marBottom w:val="10"/>
      <w:divBdr>
        <w:top w:val="none" w:sz="0" w:space="0" w:color="auto"/>
        <w:left w:val="none" w:sz="0" w:space="0" w:color="auto"/>
        <w:bottom w:val="none" w:sz="0" w:space="0" w:color="auto"/>
        <w:right w:val="none" w:sz="0" w:space="0" w:color="auto"/>
      </w:divBdr>
    </w:div>
    <w:div w:id="1915896751">
      <w:marLeft w:val="0"/>
      <w:marRight w:val="0"/>
      <w:marTop w:val="10"/>
      <w:marBottom w:val="10"/>
      <w:divBdr>
        <w:top w:val="none" w:sz="0" w:space="0" w:color="auto"/>
        <w:left w:val="none" w:sz="0" w:space="0" w:color="auto"/>
        <w:bottom w:val="none" w:sz="0" w:space="0" w:color="auto"/>
        <w:right w:val="none" w:sz="0" w:space="0" w:color="auto"/>
      </w:divBdr>
    </w:div>
    <w:div w:id="1925843008">
      <w:marLeft w:val="0"/>
      <w:marRight w:val="0"/>
      <w:marTop w:val="10"/>
      <w:marBottom w:val="10"/>
      <w:divBdr>
        <w:top w:val="none" w:sz="0" w:space="0" w:color="auto"/>
        <w:left w:val="none" w:sz="0" w:space="0" w:color="auto"/>
        <w:bottom w:val="none" w:sz="0" w:space="0" w:color="auto"/>
        <w:right w:val="none" w:sz="0" w:space="0" w:color="auto"/>
      </w:divBdr>
    </w:div>
    <w:div w:id="1935891373">
      <w:marLeft w:val="0"/>
      <w:marRight w:val="0"/>
      <w:marTop w:val="10"/>
      <w:marBottom w:val="10"/>
      <w:divBdr>
        <w:top w:val="none" w:sz="0" w:space="0" w:color="auto"/>
        <w:left w:val="none" w:sz="0" w:space="0" w:color="auto"/>
        <w:bottom w:val="none" w:sz="0" w:space="0" w:color="auto"/>
        <w:right w:val="none" w:sz="0" w:space="0" w:color="auto"/>
      </w:divBdr>
    </w:div>
    <w:div w:id="1957176651">
      <w:marLeft w:val="0"/>
      <w:marRight w:val="0"/>
      <w:marTop w:val="10"/>
      <w:marBottom w:val="10"/>
      <w:divBdr>
        <w:top w:val="none" w:sz="0" w:space="0" w:color="auto"/>
        <w:left w:val="none" w:sz="0" w:space="0" w:color="auto"/>
        <w:bottom w:val="none" w:sz="0" w:space="0" w:color="auto"/>
        <w:right w:val="none" w:sz="0" w:space="0" w:color="auto"/>
      </w:divBdr>
    </w:div>
    <w:div w:id="2032493729">
      <w:marLeft w:val="0"/>
      <w:marRight w:val="0"/>
      <w:marTop w:val="10"/>
      <w:marBottom w:val="10"/>
      <w:divBdr>
        <w:top w:val="none" w:sz="0" w:space="0" w:color="auto"/>
        <w:left w:val="none" w:sz="0" w:space="0" w:color="auto"/>
        <w:bottom w:val="none" w:sz="0" w:space="0" w:color="auto"/>
        <w:right w:val="none" w:sz="0" w:space="0" w:color="auto"/>
      </w:divBdr>
    </w:div>
    <w:div w:id="2079203620">
      <w:marLeft w:val="0"/>
      <w:marRight w:val="0"/>
      <w:marTop w:val="10"/>
      <w:marBottom w:val="10"/>
      <w:divBdr>
        <w:top w:val="none" w:sz="0" w:space="0" w:color="auto"/>
        <w:left w:val="none" w:sz="0" w:space="0" w:color="auto"/>
        <w:bottom w:val="none" w:sz="0" w:space="0" w:color="auto"/>
        <w:right w:val="none" w:sz="0" w:space="0" w:color="auto"/>
      </w:divBdr>
    </w:div>
    <w:div w:id="2132280736">
      <w:marLeft w:val="0"/>
      <w:marRight w:val="0"/>
      <w:marTop w:val="10"/>
      <w:marBottom w:val="10"/>
      <w:divBdr>
        <w:top w:val="none" w:sz="0" w:space="0" w:color="auto"/>
        <w:left w:val="none" w:sz="0" w:space="0" w:color="auto"/>
        <w:bottom w:val="none" w:sz="0" w:space="0" w:color="auto"/>
        <w:right w:val="none" w:sz="0" w:space="0" w:color="auto"/>
      </w:divBdr>
    </w:div>
    <w:div w:id="2133012736">
      <w:marLeft w:val="0"/>
      <w:marRight w:val="0"/>
      <w:marTop w:val="10"/>
      <w:marBottom w:val="10"/>
      <w:divBdr>
        <w:top w:val="none" w:sz="0" w:space="0" w:color="auto"/>
        <w:left w:val="none" w:sz="0" w:space="0" w:color="auto"/>
        <w:bottom w:val="none" w:sz="0" w:space="0" w:color="auto"/>
        <w:right w:val="none" w:sz="0" w:space="0" w:color="auto"/>
      </w:divBdr>
    </w:div>
    <w:div w:id="2145731820">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771</Words>
  <Characters>4398</Characters>
  <Application>Microsoft Office Word</Application>
  <DocSecurity>0</DocSecurity>
  <Lines>36</Lines>
  <Paragraphs>10</Paragraphs>
  <ScaleCrop>false</ScaleCrop>
  <Company/>
  <LinksUpToDate>false</LinksUpToDate>
  <CharactersWithSpaces>5159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2025-04-30T03:12:00Z</dcterms:created>
  <dcterms:modified xsi:type="dcterms:W3CDTF">2025-04-30T03:12:00Z</dcterms:modified>
</cp:coreProperties>
</file>