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F66F5" w14:textId="77777777" w:rsidR="00AE341A" w:rsidRDefault="00AE341A">
      <w:pPr>
        <w:spacing w:line="500" w:lineRule="atLeast"/>
        <w:jc w:val="center"/>
        <w:divId w:val="1160580735"/>
        <w:rPr>
          <w:rFonts w:ascii="黑体" w:eastAsia="黑体" w:hAnsi="黑体"/>
          <w:sz w:val="36"/>
          <w:szCs w:val="36"/>
        </w:rPr>
      </w:pPr>
      <w:r>
        <w:rPr>
          <w:rFonts w:ascii="黑体" w:eastAsia="黑体" w:hAnsi="黑体" w:hint="eastAsia"/>
          <w:sz w:val="36"/>
          <w:szCs w:val="36"/>
        </w:rPr>
        <w:t>广东省佛山市三水区人民法院</w:t>
      </w:r>
    </w:p>
    <w:p w14:paraId="7F5D9E64" w14:textId="77777777" w:rsidR="00AE341A" w:rsidRDefault="00AE341A">
      <w:pPr>
        <w:spacing w:line="500" w:lineRule="atLeast"/>
        <w:jc w:val="center"/>
        <w:divId w:val="94997070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59256EB" w14:textId="77777777" w:rsidR="00AE341A" w:rsidRDefault="00AE341A">
      <w:pPr>
        <w:spacing w:line="500" w:lineRule="atLeast"/>
        <w:jc w:val="right"/>
        <w:divId w:val="960960550"/>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0607</w:t>
      </w:r>
      <w:r>
        <w:rPr>
          <w:rFonts w:hint="eastAsia"/>
          <w:sz w:val="30"/>
          <w:szCs w:val="30"/>
        </w:rPr>
        <w:t>刑初</w:t>
      </w:r>
      <w:r>
        <w:rPr>
          <w:rFonts w:hint="eastAsia"/>
          <w:sz w:val="30"/>
          <w:szCs w:val="30"/>
        </w:rPr>
        <w:t>271</w:t>
      </w:r>
      <w:r>
        <w:rPr>
          <w:rFonts w:hint="eastAsia"/>
          <w:sz w:val="30"/>
          <w:szCs w:val="30"/>
        </w:rPr>
        <w:t>号</w:t>
      </w:r>
    </w:p>
    <w:p w14:paraId="1A1D4120" w14:textId="77777777" w:rsidR="00AE341A" w:rsidRDefault="00AE341A">
      <w:pPr>
        <w:spacing w:line="500" w:lineRule="atLeast"/>
        <w:ind w:firstLine="600"/>
        <w:divId w:val="1983580632"/>
        <w:rPr>
          <w:rFonts w:hint="eastAsia"/>
          <w:sz w:val="30"/>
          <w:szCs w:val="30"/>
        </w:rPr>
      </w:pPr>
      <w:r>
        <w:rPr>
          <w:rFonts w:hint="eastAsia"/>
          <w:sz w:val="30"/>
          <w:szCs w:val="30"/>
        </w:rPr>
        <w:t>公诉机关佛山市三水区人民检察院。</w:t>
      </w:r>
    </w:p>
    <w:p w14:paraId="6F58349A" w14:textId="77777777" w:rsidR="00AE341A" w:rsidRDefault="00AE341A">
      <w:pPr>
        <w:spacing w:line="500" w:lineRule="atLeast"/>
        <w:ind w:firstLine="600"/>
        <w:divId w:val="990133166"/>
        <w:rPr>
          <w:rFonts w:hint="eastAsia"/>
          <w:sz w:val="30"/>
          <w:szCs w:val="30"/>
        </w:rPr>
      </w:pPr>
      <w:r>
        <w:rPr>
          <w:rFonts w:hint="eastAsia"/>
          <w:sz w:val="30"/>
          <w:szCs w:val="30"/>
        </w:rPr>
        <w:t>被告人蓝某，男，汉族，高中文化，佛山市三水某某有限公司项目经理，住广东省罗定市。因本案于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日被佛山市三水区人民检察院取保候审，同年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日被本院取保候审。</w:t>
      </w:r>
    </w:p>
    <w:p w14:paraId="25E6D8D4" w14:textId="77777777" w:rsidR="00AE341A" w:rsidRDefault="00AE341A">
      <w:pPr>
        <w:spacing w:line="500" w:lineRule="atLeast"/>
        <w:ind w:firstLine="600"/>
        <w:divId w:val="647250509"/>
        <w:rPr>
          <w:rFonts w:hint="eastAsia"/>
          <w:sz w:val="30"/>
          <w:szCs w:val="30"/>
        </w:rPr>
      </w:pPr>
      <w:r>
        <w:rPr>
          <w:rFonts w:hint="eastAsia"/>
          <w:sz w:val="30"/>
          <w:szCs w:val="30"/>
        </w:rPr>
        <w:t>辩护人赖柱君，广东理然律师事务所律师。</w:t>
      </w:r>
    </w:p>
    <w:p w14:paraId="2419119D" w14:textId="77777777" w:rsidR="00AE341A" w:rsidRDefault="00AE341A">
      <w:pPr>
        <w:spacing w:line="500" w:lineRule="atLeast"/>
        <w:ind w:firstLine="600"/>
        <w:divId w:val="782771359"/>
        <w:rPr>
          <w:rFonts w:hint="eastAsia"/>
          <w:sz w:val="30"/>
          <w:szCs w:val="30"/>
        </w:rPr>
      </w:pPr>
      <w:r>
        <w:rPr>
          <w:rFonts w:hint="eastAsia"/>
          <w:sz w:val="30"/>
          <w:szCs w:val="30"/>
        </w:rPr>
        <w:t>佛山市三水区人民检察院以佛三检刑诉［</w:t>
      </w:r>
      <w:r>
        <w:rPr>
          <w:rFonts w:hint="eastAsia"/>
          <w:sz w:val="30"/>
          <w:szCs w:val="30"/>
        </w:rPr>
        <w:t>2016</w:t>
      </w:r>
      <w:r>
        <w:rPr>
          <w:rFonts w:hint="eastAsia"/>
          <w:sz w:val="30"/>
          <w:szCs w:val="30"/>
        </w:rPr>
        <w:t>］</w:t>
      </w:r>
      <w:r>
        <w:rPr>
          <w:rFonts w:hint="eastAsia"/>
          <w:sz w:val="30"/>
          <w:szCs w:val="30"/>
        </w:rPr>
        <w:t>147</w:t>
      </w:r>
      <w:r>
        <w:rPr>
          <w:rFonts w:hint="eastAsia"/>
          <w:sz w:val="30"/>
          <w:szCs w:val="30"/>
        </w:rPr>
        <w:t>号起诉书指控被告人蓝某犯行贿罪，于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日向本院提起公诉。本院依法组成合议庭，公开开庭审理了本案。在审理期间，佛山市三水区人民检察院于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日向本院建议对本案延期审理，本院于同年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日决定延期审理；同年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日，佛山市三水区人民检察院提请本院恢复审理，本院于同年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日决定恢复本案的法庭审理。佛山市三水区人民检察院指派代理检察员黎运开出庭支持公诉，被告人蓝某及辩护人赖柱君到庭参加诉讼。现已审理终结。</w:t>
      </w:r>
    </w:p>
    <w:p w14:paraId="70C56A48" w14:textId="77777777" w:rsidR="00AE341A" w:rsidRDefault="00AE341A">
      <w:pPr>
        <w:spacing w:line="500" w:lineRule="atLeast"/>
        <w:ind w:firstLine="600"/>
        <w:divId w:val="1837918566"/>
        <w:rPr>
          <w:rFonts w:hint="eastAsia"/>
          <w:sz w:val="30"/>
          <w:szCs w:val="30"/>
        </w:rPr>
      </w:pPr>
      <w:r>
        <w:rPr>
          <w:rFonts w:hint="eastAsia"/>
          <w:sz w:val="30"/>
          <w:szCs w:val="30"/>
        </w:rPr>
        <w:t>经审理查明：</w:t>
      </w:r>
      <w:r>
        <w:rPr>
          <w:rFonts w:hint="eastAsia"/>
          <w:sz w:val="30"/>
          <w:szCs w:val="30"/>
        </w:rPr>
        <w:t>2004</w:t>
      </w:r>
      <w:r>
        <w:rPr>
          <w:rFonts w:hint="eastAsia"/>
          <w:sz w:val="30"/>
          <w:szCs w:val="30"/>
        </w:rPr>
        <w:t>年至</w:t>
      </w:r>
      <w:r>
        <w:rPr>
          <w:rFonts w:hint="eastAsia"/>
          <w:sz w:val="30"/>
          <w:szCs w:val="30"/>
        </w:rPr>
        <w:t>2011</w:t>
      </w:r>
      <w:r>
        <w:rPr>
          <w:rFonts w:hint="eastAsia"/>
          <w:sz w:val="30"/>
          <w:szCs w:val="30"/>
        </w:rPr>
        <w:t>年间，被告人蓝某在承接多项佛山市三水区教育系统工程项目中，为感谢时任佛山市三水区副区长、教育局局长何某（另案处理）在工程项目承接、施工和工程款结算等方面给予的关照，多次以过节费的名义给予何某好处费，共计人民币</w:t>
      </w:r>
      <w:r>
        <w:rPr>
          <w:rFonts w:hint="eastAsia"/>
          <w:sz w:val="30"/>
          <w:szCs w:val="30"/>
        </w:rPr>
        <w:t>58.3</w:t>
      </w:r>
      <w:r>
        <w:rPr>
          <w:rFonts w:hint="eastAsia"/>
          <w:sz w:val="30"/>
          <w:szCs w:val="30"/>
        </w:rPr>
        <w:t>万元。</w:t>
      </w:r>
    </w:p>
    <w:p w14:paraId="608B397A" w14:textId="77777777" w:rsidR="00AE341A" w:rsidRDefault="00AE341A">
      <w:pPr>
        <w:spacing w:line="500" w:lineRule="atLeast"/>
        <w:ind w:firstLine="600"/>
        <w:divId w:val="184905697"/>
        <w:rPr>
          <w:rFonts w:hint="eastAsia"/>
          <w:sz w:val="30"/>
          <w:szCs w:val="30"/>
        </w:rPr>
      </w:pPr>
      <w:r>
        <w:rPr>
          <w:rFonts w:hint="eastAsia"/>
          <w:sz w:val="30"/>
          <w:szCs w:val="30"/>
        </w:rPr>
        <w:t>以上事实，被告人蓝某在开庭审理过程中不持异议，且有公诉机关提供的被告人蓝某的供述和辩解，证人何某的证言，到案经过及补充说明，户籍证明，人口信息查询表、干部任免审批表、年度考核登记表、干部履历表、国家公务员调任转任</w:t>
      </w:r>
      <w:r>
        <w:rPr>
          <w:rFonts w:hint="eastAsia"/>
          <w:sz w:val="30"/>
          <w:szCs w:val="30"/>
        </w:rPr>
        <w:lastRenderedPageBreak/>
        <w:t>呈批表、公务员等级表、入党志愿书，立案决定书，建设工程施工合同，建设工程中标通知书，工程结算书，工程款支付申请书，工程款支付证书，三水区实验小学风雨球场土建、安装工程及附属工程结算书，情况说明，增、减工程确认书，银行支付报账单，发票，结算审核报告书等证据证实，足以认定，本院予以确认。</w:t>
      </w:r>
    </w:p>
    <w:p w14:paraId="5828D7C2" w14:textId="77777777" w:rsidR="00AE341A" w:rsidRDefault="00AE341A">
      <w:pPr>
        <w:spacing w:line="500" w:lineRule="atLeast"/>
        <w:ind w:firstLine="600"/>
        <w:divId w:val="881599419"/>
        <w:rPr>
          <w:rFonts w:hint="eastAsia"/>
          <w:sz w:val="30"/>
          <w:szCs w:val="30"/>
        </w:rPr>
      </w:pPr>
      <w:r>
        <w:rPr>
          <w:rFonts w:hint="eastAsia"/>
          <w:sz w:val="30"/>
          <w:szCs w:val="30"/>
        </w:rPr>
        <w:t>本院认为，被告人蓝某无视国家法律，为谋取不正当利益，给予国家工作人员以财物，共计人民币</w:t>
      </w:r>
      <w:r>
        <w:rPr>
          <w:rFonts w:hint="eastAsia"/>
          <w:sz w:val="30"/>
          <w:szCs w:val="30"/>
        </w:rPr>
        <w:t>58.3</w:t>
      </w:r>
      <w:r>
        <w:rPr>
          <w:rFonts w:hint="eastAsia"/>
          <w:sz w:val="30"/>
          <w:szCs w:val="30"/>
        </w:rPr>
        <w:t>万元，其行为已构成行贿罪。公诉机关指控的罪名成立，本院予以采纳。被告人蓝某经办案单位通知，自动投案并在归案后如实供述自己的犯罪事实，属于自首，且其行为符合刑法关于行贿人在被追诉前主动交待行贿行为的可以减轻或者免除处罚的相关规定，本院对其予以从轻处罚，考虑到其悔罪态度较好，本院依法对其适用缓刑，对辩护人赖柱君所提被告人蓝某有自首情节及对被告人蓝某适用缓刑的意见予以采纳，对公诉机关所提被告人蓝某没有自首情节的意见不予采纳。被告人蓝某的犯罪行为发生在《中华人民共和国刑法修正案（九）》施行之前，应适用</w:t>
      </w:r>
      <w:r>
        <w:rPr>
          <w:rFonts w:hint="eastAsia"/>
          <w:sz w:val="30"/>
          <w:szCs w:val="30"/>
        </w:rPr>
        <w:t>1997</w:t>
      </w:r>
      <w:r>
        <w:rPr>
          <w:rFonts w:hint="eastAsia"/>
          <w:sz w:val="30"/>
          <w:szCs w:val="30"/>
        </w:rPr>
        <w:t>年修订的《中华人民共和国刑法》的规定处罚。本院根据被告人蓝某犯罪的事实、性质、情节和社会危害程度，依照</w:t>
      </w:r>
      <w:r>
        <w:rPr>
          <w:rFonts w:hint="eastAsia"/>
          <w:sz w:val="30"/>
          <w:szCs w:val="30"/>
        </w:rPr>
        <w:t>1997</w:t>
      </w:r>
      <w:r>
        <w:rPr>
          <w:rFonts w:hint="eastAsia"/>
          <w:sz w:val="30"/>
          <w:szCs w:val="30"/>
        </w:rPr>
        <w:t>年修订的《中华人民共和国刑法》第三百八十九条、第三百九十条，《中华人民共和国刑法》第六十七条第一款、第七十二条、第七十三条的规定，判决如下：</w:t>
      </w:r>
    </w:p>
    <w:p w14:paraId="31EA1088" w14:textId="77777777" w:rsidR="00AE341A" w:rsidRDefault="00AE341A">
      <w:pPr>
        <w:spacing w:line="500" w:lineRule="atLeast"/>
        <w:ind w:firstLine="600"/>
        <w:divId w:val="1586306604"/>
        <w:rPr>
          <w:rFonts w:hint="eastAsia"/>
          <w:sz w:val="30"/>
          <w:szCs w:val="30"/>
        </w:rPr>
      </w:pPr>
      <w:r>
        <w:rPr>
          <w:rFonts w:hint="eastAsia"/>
          <w:sz w:val="30"/>
          <w:szCs w:val="30"/>
        </w:rPr>
        <w:t>被告人蓝某犯行贿罪，判处有期徒刑一年八个月，缓刑三年。</w:t>
      </w:r>
    </w:p>
    <w:p w14:paraId="7B891030" w14:textId="77777777" w:rsidR="00AE341A" w:rsidRDefault="00AE341A">
      <w:pPr>
        <w:spacing w:line="500" w:lineRule="atLeast"/>
        <w:ind w:firstLine="600"/>
        <w:divId w:val="352345572"/>
        <w:rPr>
          <w:rFonts w:hint="eastAsia"/>
          <w:sz w:val="30"/>
          <w:szCs w:val="30"/>
        </w:rPr>
      </w:pPr>
      <w:r>
        <w:rPr>
          <w:rFonts w:hint="eastAsia"/>
          <w:sz w:val="30"/>
          <w:szCs w:val="30"/>
        </w:rPr>
        <w:t>（缓刑考验期限从判决确定之日起计算。）</w:t>
      </w:r>
    </w:p>
    <w:p w14:paraId="543EF906" w14:textId="77777777" w:rsidR="00AE341A" w:rsidRDefault="00AE341A">
      <w:pPr>
        <w:spacing w:line="500" w:lineRule="atLeast"/>
        <w:ind w:firstLine="600"/>
        <w:divId w:val="358119053"/>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如不服本判决，可在接到判决书的第二日起十日内，通过本院或者直接向广东省佛山市中级人民法院提出上诉。书面上诉的，应当提交上诉状正本一份，副本两份。</w:t>
      </w:r>
    </w:p>
    <w:p w14:paraId="0EE43120" w14:textId="77777777" w:rsidR="00AE341A" w:rsidRDefault="00AE341A">
      <w:pPr>
        <w:spacing w:line="500" w:lineRule="atLeast"/>
        <w:jc w:val="right"/>
        <w:divId w:val="757286198"/>
        <w:rPr>
          <w:rFonts w:hint="eastAsia"/>
          <w:sz w:val="30"/>
          <w:szCs w:val="30"/>
        </w:rPr>
      </w:pPr>
      <w:r>
        <w:rPr>
          <w:rFonts w:hint="eastAsia"/>
          <w:sz w:val="30"/>
          <w:szCs w:val="30"/>
        </w:rPr>
        <w:t>审　判　长　　黄　旭</w:t>
      </w:r>
    </w:p>
    <w:p w14:paraId="633D5936" w14:textId="77777777" w:rsidR="00AE341A" w:rsidRDefault="00AE341A">
      <w:pPr>
        <w:spacing w:line="500" w:lineRule="atLeast"/>
        <w:jc w:val="right"/>
        <w:divId w:val="863205477"/>
        <w:rPr>
          <w:rFonts w:hint="eastAsia"/>
          <w:sz w:val="30"/>
          <w:szCs w:val="30"/>
        </w:rPr>
      </w:pPr>
      <w:r>
        <w:rPr>
          <w:rFonts w:hint="eastAsia"/>
          <w:sz w:val="30"/>
          <w:szCs w:val="30"/>
        </w:rPr>
        <w:t>审　判　员　　肖穗祥</w:t>
      </w:r>
    </w:p>
    <w:p w14:paraId="43945C7C" w14:textId="77777777" w:rsidR="00AE341A" w:rsidRDefault="00AE341A">
      <w:pPr>
        <w:spacing w:line="500" w:lineRule="atLeast"/>
        <w:jc w:val="right"/>
        <w:divId w:val="2001620398"/>
        <w:rPr>
          <w:rFonts w:hint="eastAsia"/>
          <w:sz w:val="30"/>
          <w:szCs w:val="30"/>
        </w:rPr>
      </w:pPr>
      <w:r>
        <w:rPr>
          <w:rFonts w:hint="eastAsia"/>
          <w:sz w:val="30"/>
          <w:szCs w:val="30"/>
        </w:rPr>
        <w:t>人民陪审员　　钟学琨</w:t>
      </w:r>
    </w:p>
    <w:p w14:paraId="2DACE228" w14:textId="77777777" w:rsidR="00AE341A" w:rsidRDefault="00AE341A">
      <w:pPr>
        <w:spacing w:line="500" w:lineRule="atLeast"/>
        <w:jc w:val="right"/>
        <w:divId w:val="998844242"/>
        <w:rPr>
          <w:rFonts w:hint="eastAsia"/>
          <w:sz w:val="30"/>
          <w:szCs w:val="30"/>
        </w:rPr>
      </w:pPr>
      <w:r>
        <w:rPr>
          <w:rFonts w:hint="eastAsia"/>
          <w:sz w:val="30"/>
          <w:szCs w:val="30"/>
        </w:rPr>
        <w:t>二〇一六年十二月二日</w:t>
      </w:r>
    </w:p>
    <w:p w14:paraId="5C6CDB97" w14:textId="77777777" w:rsidR="00AE341A" w:rsidRDefault="00AE341A">
      <w:pPr>
        <w:spacing w:line="500" w:lineRule="atLeast"/>
        <w:jc w:val="right"/>
        <w:divId w:val="413667800"/>
        <w:rPr>
          <w:rFonts w:hint="eastAsia"/>
          <w:sz w:val="30"/>
          <w:szCs w:val="30"/>
        </w:rPr>
      </w:pPr>
      <w:r>
        <w:rPr>
          <w:rFonts w:hint="eastAsia"/>
          <w:sz w:val="30"/>
          <w:szCs w:val="30"/>
        </w:rPr>
        <w:t>书　记　员　　杨碧珊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AB4B8" w14:textId="77777777" w:rsidR="00AE341A" w:rsidRDefault="00AE341A" w:rsidP="00AE341A">
      <w:pPr>
        <w:rPr>
          <w:rFonts w:hint="eastAsia"/>
        </w:rPr>
      </w:pPr>
      <w:r>
        <w:separator/>
      </w:r>
    </w:p>
  </w:endnote>
  <w:endnote w:type="continuationSeparator" w:id="0">
    <w:p w14:paraId="2D524B6A" w14:textId="77777777" w:rsidR="00AE341A" w:rsidRDefault="00AE341A" w:rsidP="00AE341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923DB5" w14:textId="77777777" w:rsidR="00AE341A" w:rsidRDefault="00AE341A" w:rsidP="00AE341A">
      <w:pPr>
        <w:rPr>
          <w:rFonts w:hint="eastAsia"/>
        </w:rPr>
      </w:pPr>
      <w:r>
        <w:separator/>
      </w:r>
    </w:p>
  </w:footnote>
  <w:footnote w:type="continuationSeparator" w:id="0">
    <w:p w14:paraId="6F2AA714" w14:textId="77777777" w:rsidR="00AE341A" w:rsidRDefault="00AE341A" w:rsidP="00AE341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E341A"/>
    <w:rsid w:val="002A784C"/>
    <w:rsid w:val="00AE34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77FFB6"/>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E341A"/>
    <w:pPr>
      <w:tabs>
        <w:tab w:val="center" w:pos="4153"/>
        <w:tab w:val="right" w:pos="8306"/>
      </w:tabs>
      <w:snapToGrid w:val="0"/>
      <w:jc w:val="center"/>
    </w:pPr>
    <w:rPr>
      <w:sz w:val="18"/>
      <w:szCs w:val="18"/>
    </w:rPr>
  </w:style>
  <w:style w:type="character" w:customStyle="1" w:styleId="a4">
    <w:name w:val="页眉 字符"/>
    <w:basedOn w:val="a0"/>
    <w:link w:val="a3"/>
    <w:uiPriority w:val="99"/>
    <w:rsid w:val="00AE341A"/>
    <w:rPr>
      <w:rFonts w:ascii="宋体" w:eastAsia="宋体" w:hAnsi="宋体" w:cs="宋体"/>
      <w:sz w:val="18"/>
      <w:szCs w:val="18"/>
    </w:rPr>
  </w:style>
  <w:style w:type="paragraph" w:styleId="a5">
    <w:name w:val="footer"/>
    <w:basedOn w:val="a"/>
    <w:link w:val="a6"/>
    <w:uiPriority w:val="99"/>
    <w:unhideWhenUsed/>
    <w:rsid w:val="00AE341A"/>
    <w:pPr>
      <w:tabs>
        <w:tab w:val="center" w:pos="4153"/>
        <w:tab w:val="right" w:pos="8306"/>
      </w:tabs>
      <w:snapToGrid w:val="0"/>
    </w:pPr>
    <w:rPr>
      <w:sz w:val="18"/>
      <w:szCs w:val="18"/>
    </w:rPr>
  </w:style>
  <w:style w:type="character" w:customStyle="1" w:styleId="a6">
    <w:name w:val="页脚 字符"/>
    <w:basedOn w:val="a0"/>
    <w:link w:val="a5"/>
    <w:uiPriority w:val="99"/>
    <w:rsid w:val="00AE341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905697">
      <w:marLeft w:val="0"/>
      <w:marRight w:val="0"/>
      <w:marTop w:val="10"/>
      <w:marBottom w:val="10"/>
      <w:divBdr>
        <w:top w:val="none" w:sz="0" w:space="0" w:color="auto"/>
        <w:left w:val="none" w:sz="0" w:space="0" w:color="auto"/>
        <w:bottom w:val="none" w:sz="0" w:space="0" w:color="auto"/>
        <w:right w:val="none" w:sz="0" w:space="0" w:color="auto"/>
      </w:divBdr>
    </w:div>
    <w:div w:id="352345572">
      <w:marLeft w:val="0"/>
      <w:marRight w:val="0"/>
      <w:marTop w:val="10"/>
      <w:marBottom w:val="10"/>
      <w:divBdr>
        <w:top w:val="none" w:sz="0" w:space="0" w:color="auto"/>
        <w:left w:val="none" w:sz="0" w:space="0" w:color="auto"/>
        <w:bottom w:val="none" w:sz="0" w:space="0" w:color="auto"/>
        <w:right w:val="none" w:sz="0" w:space="0" w:color="auto"/>
      </w:divBdr>
    </w:div>
    <w:div w:id="358119053">
      <w:marLeft w:val="0"/>
      <w:marRight w:val="0"/>
      <w:marTop w:val="10"/>
      <w:marBottom w:val="10"/>
      <w:divBdr>
        <w:top w:val="none" w:sz="0" w:space="0" w:color="auto"/>
        <w:left w:val="none" w:sz="0" w:space="0" w:color="auto"/>
        <w:bottom w:val="none" w:sz="0" w:space="0" w:color="auto"/>
        <w:right w:val="none" w:sz="0" w:space="0" w:color="auto"/>
      </w:divBdr>
    </w:div>
    <w:div w:id="413667800">
      <w:marLeft w:val="0"/>
      <w:marRight w:val="720"/>
      <w:marTop w:val="10"/>
      <w:marBottom w:val="10"/>
      <w:divBdr>
        <w:top w:val="none" w:sz="0" w:space="0" w:color="auto"/>
        <w:left w:val="none" w:sz="0" w:space="0" w:color="auto"/>
        <w:bottom w:val="none" w:sz="0" w:space="0" w:color="auto"/>
        <w:right w:val="none" w:sz="0" w:space="0" w:color="auto"/>
      </w:divBdr>
    </w:div>
    <w:div w:id="647250509">
      <w:marLeft w:val="0"/>
      <w:marRight w:val="0"/>
      <w:marTop w:val="10"/>
      <w:marBottom w:val="10"/>
      <w:divBdr>
        <w:top w:val="none" w:sz="0" w:space="0" w:color="auto"/>
        <w:left w:val="none" w:sz="0" w:space="0" w:color="auto"/>
        <w:bottom w:val="none" w:sz="0" w:space="0" w:color="auto"/>
        <w:right w:val="none" w:sz="0" w:space="0" w:color="auto"/>
      </w:divBdr>
    </w:div>
    <w:div w:id="757286198">
      <w:marLeft w:val="0"/>
      <w:marRight w:val="720"/>
      <w:marTop w:val="10"/>
      <w:marBottom w:val="10"/>
      <w:divBdr>
        <w:top w:val="none" w:sz="0" w:space="0" w:color="auto"/>
        <w:left w:val="none" w:sz="0" w:space="0" w:color="auto"/>
        <w:bottom w:val="none" w:sz="0" w:space="0" w:color="auto"/>
        <w:right w:val="none" w:sz="0" w:space="0" w:color="auto"/>
      </w:divBdr>
    </w:div>
    <w:div w:id="782771359">
      <w:marLeft w:val="0"/>
      <w:marRight w:val="0"/>
      <w:marTop w:val="10"/>
      <w:marBottom w:val="10"/>
      <w:divBdr>
        <w:top w:val="none" w:sz="0" w:space="0" w:color="auto"/>
        <w:left w:val="none" w:sz="0" w:space="0" w:color="auto"/>
        <w:bottom w:val="none" w:sz="0" w:space="0" w:color="auto"/>
        <w:right w:val="none" w:sz="0" w:space="0" w:color="auto"/>
      </w:divBdr>
    </w:div>
    <w:div w:id="863205477">
      <w:marLeft w:val="0"/>
      <w:marRight w:val="720"/>
      <w:marTop w:val="10"/>
      <w:marBottom w:val="10"/>
      <w:divBdr>
        <w:top w:val="none" w:sz="0" w:space="0" w:color="auto"/>
        <w:left w:val="none" w:sz="0" w:space="0" w:color="auto"/>
        <w:bottom w:val="none" w:sz="0" w:space="0" w:color="auto"/>
        <w:right w:val="none" w:sz="0" w:space="0" w:color="auto"/>
      </w:divBdr>
    </w:div>
    <w:div w:id="881599419">
      <w:marLeft w:val="0"/>
      <w:marRight w:val="0"/>
      <w:marTop w:val="10"/>
      <w:marBottom w:val="10"/>
      <w:divBdr>
        <w:top w:val="none" w:sz="0" w:space="0" w:color="auto"/>
        <w:left w:val="none" w:sz="0" w:space="0" w:color="auto"/>
        <w:bottom w:val="none" w:sz="0" w:space="0" w:color="auto"/>
        <w:right w:val="none" w:sz="0" w:space="0" w:color="auto"/>
      </w:divBdr>
    </w:div>
    <w:div w:id="949970702">
      <w:marLeft w:val="0"/>
      <w:marRight w:val="0"/>
      <w:marTop w:val="10"/>
      <w:marBottom w:val="10"/>
      <w:divBdr>
        <w:top w:val="none" w:sz="0" w:space="0" w:color="auto"/>
        <w:left w:val="none" w:sz="0" w:space="0" w:color="auto"/>
        <w:bottom w:val="none" w:sz="0" w:space="0" w:color="auto"/>
        <w:right w:val="none" w:sz="0" w:space="0" w:color="auto"/>
      </w:divBdr>
    </w:div>
    <w:div w:id="960960550">
      <w:marLeft w:val="0"/>
      <w:marRight w:val="0"/>
      <w:marTop w:val="10"/>
      <w:marBottom w:val="10"/>
      <w:divBdr>
        <w:top w:val="none" w:sz="0" w:space="0" w:color="auto"/>
        <w:left w:val="none" w:sz="0" w:space="0" w:color="auto"/>
        <w:bottom w:val="none" w:sz="0" w:space="0" w:color="auto"/>
        <w:right w:val="none" w:sz="0" w:space="0" w:color="auto"/>
      </w:divBdr>
    </w:div>
    <w:div w:id="990133166">
      <w:marLeft w:val="0"/>
      <w:marRight w:val="0"/>
      <w:marTop w:val="10"/>
      <w:marBottom w:val="10"/>
      <w:divBdr>
        <w:top w:val="none" w:sz="0" w:space="0" w:color="auto"/>
        <w:left w:val="none" w:sz="0" w:space="0" w:color="auto"/>
        <w:bottom w:val="none" w:sz="0" w:space="0" w:color="auto"/>
        <w:right w:val="none" w:sz="0" w:space="0" w:color="auto"/>
      </w:divBdr>
    </w:div>
    <w:div w:id="998844242">
      <w:marLeft w:val="0"/>
      <w:marRight w:val="720"/>
      <w:marTop w:val="10"/>
      <w:marBottom w:val="10"/>
      <w:divBdr>
        <w:top w:val="none" w:sz="0" w:space="0" w:color="auto"/>
        <w:left w:val="none" w:sz="0" w:space="0" w:color="auto"/>
        <w:bottom w:val="none" w:sz="0" w:space="0" w:color="auto"/>
        <w:right w:val="none" w:sz="0" w:space="0" w:color="auto"/>
      </w:divBdr>
    </w:div>
    <w:div w:id="1160580735">
      <w:marLeft w:val="0"/>
      <w:marRight w:val="0"/>
      <w:marTop w:val="10"/>
      <w:marBottom w:val="10"/>
      <w:divBdr>
        <w:top w:val="none" w:sz="0" w:space="0" w:color="auto"/>
        <w:left w:val="none" w:sz="0" w:space="0" w:color="auto"/>
        <w:bottom w:val="none" w:sz="0" w:space="0" w:color="auto"/>
        <w:right w:val="none" w:sz="0" w:space="0" w:color="auto"/>
      </w:divBdr>
    </w:div>
    <w:div w:id="1586306604">
      <w:marLeft w:val="0"/>
      <w:marRight w:val="0"/>
      <w:marTop w:val="10"/>
      <w:marBottom w:val="10"/>
      <w:divBdr>
        <w:top w:val="none" w:sz="0" w:space="0" w:color="auto"/>
        <w:left w:val="none" w:sz="0" w:space="0" w:color="auto"/>
        <w:bottom w:val="none" w:sz="0" w:space="0" w:color="auto"/>
        <w:right w:val="none" w:sz="0" w:space="0" w:color="auto"/>
      </w:divBdr>
    </w:div>
    <w:div w:id="1837918566">
      <w:marLeft w:val="0"/>
      <w:marRight w:val="0"/>
      <w:marTop w:val="10"/>
      <w:marBottom w:val="10"/>
      <w:divBdr>
        <w:top w:val="none" w:sz="0" w:space="0" w:color="auto"/>
        <w:left w:val="none" w:sz="0" w:space="0" w:color="auto"/>
        <w:bottom w:val="none" w:sz="0" w:space="0" w:color="auto"/>
        <w:right w:val="none" w:sz="0" w:space="0" w:color="auto"/>
      </w:divBdr>
    </w:div>
    <w:div w:id="1983580632">
      <w:marLeft w:val="0"/>
      <w:marRight w:val="0"/>
      <w:marTop w:val="10"/>
      <w:marBottom w:val="10"/>
      <w:divBdr>
        <w:top w:val="none" w:sz="0" w:space="0" w:color="auto"/>
        <w:left w:val="none" w:sz="0" w:space="0" w:color="auto"/>
        <w:bottom w:val="none" w:sz="0" w:space="0" w:color="auto"/>
        <w:right w:val="none" w:sz="0" w:space="0" w:color="auto"/>
      </w:divBdr>
    </w:div>
    <w:div w:id="2001620398">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207</Words>
  <Characters>1182</Characters>
  <Application>Microsoft Office Word</Application>
  <DocSecurity>0</DocSecurity>
  <Lines>9</Lines>
  <Paragraphs>2</Paragraphs>
  <ScaleCrop>false</ScaleCrop>
  <Company/>
  <LinksUpToDate>false</LinksUpToDate>
  <CharactersWithSpaces>1387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2025-04-30T03:13:00Z</dcterms:created>
  <dcterms:modified xsi:type="dcterms:W3CDTF">2025-04-30T03:13:00Z</dcterms:modified>
</cp:coreProperties>
</file>