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1D76" w14:textId="77777777" w:rsidR="006668EF" w:rsidRDefault="006668EF">
      <w:pPr>
        <w:spacing w:line="500" w:lineRule="atLeast"/>
        <w:ind w:firstLine="600"/>
        <w:divId w:val="1142192903"/>
        <w:rPr>
          <w:sz w:val="30"/>
          <w:szCs w:val="30"/>
        </w:rPr>
      </w:pPr>
      <w:r>
        <w:rPr>
          <w:rFonts w:hint="eastAsia"/>
          <w:sz w:val="30"/>
          <w:szCs w:val="30"/>
        </w:rPr>
        <w:t> </w:t>
      </w:r>
    </w:p>
    <w:p w14:paraId="1771FA08" w14:textId="77777777" w:rsidR="006668EF" w:rsidRDefault="006668EF">
      <w:pPr>
        <w:spacing w:line="500" w:lineRule="atLeast"/>
        <w:jc w:val="center"/>
        <w:divId w:val="1711605660"/>
        <w:rPr>
          <w:rFonts w:ascii="黑体" w:eastAsia="黑体" w:hAnsi="黑体" w:hint="eastAsia"/>
          <w:sz w:val="36"/>
          <w:szCs w:val="36"/>
        </w:rPr>
      </w:pPr>
      <w:r>
        <w:rPr>
          <w:rFonts w:ascii="黑体" w:eastAsia="黑体" w:hAnsi="黑体" w:hint="eastAsia"/>
          <w:sz w:val="36"/>
          <w:szCs w:val="36"/>
        </w:rPr>
        <w:t>广东省深圳市福田区人民法院</w:t>
      </w:r>
    </w:p>
    <w:p w14:paraId="0A91C74C" w14:textId="77777777" w:rsidR="006668EF" w:rsidRDefault="006668EF">
      <w:pPr>
        <w:spacing w:line="500" w:lineRule="atLeast"/>
        <w:jc w:val="center"/>
        <w:divId w:val="1285921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97768B" w14:textId="77777777" w:rsidR="006668EF" w:rsidRDefault="006668EF">
      <w:pPr>
        <w:spacing w:line="500" w:lineRule="atLeast"/>
        <w:jc w:val="right"/>
        <w:divId w:val="94627776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1025</w:t>
      </w:r>
      <w:r>
        <w:rPr>
          <w:rFonts w:hint="eastAsia"/>
          <w:sz w:val="30"/>
          <w:szCs w:val="30"/>
        </w:rPr>
        <w:t>号</w:t>
      </w:r>
    </w:p>
    <w:p w14:paraId="6EAB745B" w14:textId="77777777" w:rsidR="006668EF" w:rsidRDefault="006668EF">
      <w:pPr>
        <w:spacing w:line="500" w:lineRule="atLeast"/>
        <w:ind w:firstLine="600"/>
        <w:divId w:val="1109665623"/>
        <w:rPr>
          <w:rFonts w:hint="eastAsia"/>
          <w:sz w:val="30"/>
          <w:szCs w:val="30"/>
        </w:rPr>
      </w:pPr>
      <w:r>
        <w:rPr>
          <w:rFonts w:hint="eastAsia"/>
          <w:sz w:val="30"/>
          <w:szCs w:val="30"/>
        </w:rPr>
        <w:t>公诉机关深圳市福田区人民检察院。</w:t>
      </w:r>
    </w:p>
    <w:p w14:paraId="429BBA4C" w14:textId="77777777" w:rsidR="006668EF" w:rsidRDefault="006668EF">
      <w:pPr>
        <w:spacing w:line="500" w:lineRule="atLeast"/>
        <w:ind w:firstLine="600"/>
        <w:divId w:val="1375931246"/>
        <w:rPr>
          <w:rFonts w:hint="eastAsia"/>
          <w:sz w:val="30"/>
          <w:szCs w:val="30"/>
        </w:rPr>
      </w:pPr>
      <w:r>
        <w:rPr>
          <w:rFonts w:hint="eastAsia"/>
          <w:sz w:val="30"/>
          <w:szCs w:val="30"/>
        </w:rPr>
        <w:t>被告人宓晋，男，</w:t>
      </w:r>
      <w:r>
        <w:rPr>
          <w:rFonts w:hint="eastAsia"/>
          <w:sz w:val="30"/>
          <w:szCs w:val="30"/>
        </w:rPr>
        <w:t>1980</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日出生，汉族，大学文化，曾任深圳市规划和自然资源局宝安管理局规划科工作人员，户籍地址深圳市南山区，暂住地址深圳市南山区。因涉嫌犯受贿罪，于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日被深圳市福田区监察委员会留置，同年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日被深圳市福田区人民检察院决定刑事拘留，</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日被逮捕。现羁押于深圳福田区看守所。</w:t>
      </w:r>
    </w:p>
    <w:p w14:paraId="6B46DD88" w14:textId="77777777" w:rsidR="006668EF" w:rsidRDefault="006668EF">
      <w:pPr>
        <w:spacing w:line="500" w:lineRule="atLeast"/>
        <w:ind w:firstLine="600"/>
        <w:divId w:val="147400556"/>
        <w:rPr>
          <w:rFonts w:hint="eastAsia"/>
          <w:sz w:val="30"/>
          <w:szCs w:val="30"/>
        </w:rPr>
      </w:pPr>
      <w:r>
        <w:rPr>
          <w:rFonts w:hint="eastAsia"/>
          <w:sz w:val="30"/>
          <w:szCs w:val="30"/>
        </w:rPr>
        <w:t>辩护人穆银丽、张浩亮，广东卓建律师事务所律师。</w:t>
      </w:r>
    </w:p>
    <w:p w14:paraId="18ADA823" w14:textId="77777777" w:rsidR="006668EF" w:rsidRDefault="006668EF">
      <w:pPr>
        <w:spacing w:line="500" w:lineRule="atLeast"/>
        <w:ind w:firstLine="600"/>
        <w:divId w:val="1624843040"/>
        <w:rPr>
          <w:rFonts w:hint="eastAsia"/>
          <w:sz w:val="30"/>
          <w:szCs w:val="30"/>
        </w:rPr>
      </w:pPr>
      <w:r>
        <w:rPr>
          <w:rFonts w:hint="eastAsia"/>
          <w:sz w:val="30"/>
          <w:szCs w:val="30"/>
        </w:rPr>
        <w:t>深圳市福田区人民检察院以深福检刑诉（</w:t>
      </w:r>
      <w:r>
        <w:rPr>
          <w:rFonts w:hint="eastAsia"/>
          <w:sz w:val="30"/>
          <w:szCs w:val="30"/>
        </w:rPr>
        <w:t>2019</w:t>
      </w:r>
      <w:r>
        <w:rPr>
          <w:rFonts w:hint="eastAsia"/>
          <w:sz w:val="30"/>
          <w:szCs w:val="30"/>
        </w:rPr>
        <w:t>）</w:t>
      </w:r>
      <w:r>
        <w:rPr>
          <w:rFonts w:hint="eastAsia"/>
          <w:sz w:val="30"/>
          <w:szCs w:val="30"/>
        </w:rPr>
        <w:t>1329</w:t>
      </w:r>
      <w:r>
        <w:rPr>
          <w:rFonts w:hint="eastAsia"/>
          <w:sz w:val="30"/>
          <w:szCs w:val="30"/>
        </w:rPr>
        <w:t>号起诉书指控被告人宓晋犯受贿罪，于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日向本院提起公诉。后因本案部分事实发生变更，深圳市福田区人民检察院于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日以深福检刑变诉（</w:t>
      </w:r>
      <w:r>
        <w:rPr>
          <w:rFonts w:hint="eastAsia"/>
          <w:sz w:val="30"/>
          <w:szCs w:val="30"/>
        </w:rPr>
        <w:t>2019</w:t>
      </w:r>
      <w:r>
        <w:rPr>
          <w:rFonts w:hint="eastAsia"/>
          <w:sz w:val="30"/>
          <w:szCs w:val="30"/>
        </w:rPr>
        <w:t>）</w:t>
      </w:r>
      <w:r>
        <w:rPr>
          <w:rFonts w:hint="eastAsia"/>
          <w:sz w:val="30"/>
          <w:szCs w:val="30"/>
        </w:rPr>
        <w:t>6</w:t>
      </w:r>
      <w:r>
        <w:rPr>
          <w:rFonts w:hint="eastAsia"/>
          <w:sz w:val="30"/>
          <w:szCs w:val="30"/>
        </w:rPr>
        <w:t>号变更起诉决定书变更起诉。本院受理后依法适用普通程序，组成合议庭，分别于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r>
        <w:rPr>
          <w:rFonts w:hint="eastAsia"/>
          <w:sz w:val="30"/>
          <w:szCs w:val="30"/>
        </w:rPr>
        <w:t>12</w:t>
      </w:r>
      <w:r>
        <w:rPr>
          <w:rFonts w:hint="eastAsia"/>
          <w:sz w:val="30"/>
          <w:szCs w:val="30"/>
        </w:rPr>
        <w:t>月</w:t>
      </w:r>
      <w:r>
        <w:rPr>
          <w:rFonts w:hint="eastAsia"/>
          <w:sz w:val="30"/>
          <w:szCs w:val="30"/>
        </w:rPr>
        <w:t>16</w:t>
      </w:r>
      <w:r>
        <w:rPr>
          <w:rFonts w:hint="eastAsia"/>
          <w:sz w:val="30"/>
          <w:szCs w:val="30"/>
        </w:rPr>
        <w:t>日三次公开开庭审理了本案。深圳市福田区人民检察院指派检察员王文波出庭支持公诉，被告人宓晋及其辩护人穆银丽、张浩亮均到庭参加诉讼。本案经公诉机关补充侦查并延期审理，现已审理终结。</w:t>
      </w:r>
    </w:p>
    <w:p w14:paraId="591818C3" w14:textId="77777777" w:rsidR="006668EF" w:rsidRDefault="006668EF">
      <w:pPr>
        <w:spacing w:line="500" w:lineRule="atLeast"/>
        <w:ind w:firstLine="600"/>
        <w:divId w:val="536351950"/>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月，深圳市“</w:t>
      </w:r>
      <w:r>
        <w:rPr>
          <w:rFonts w:hint="eastAsia"/>
          <w:sz w:val="30"/>
          <w:szCs w:val="30"/>
        </w:rPr>
        <w:t>7.01</w:t>
      </w:r>
      <w:r>
        <w:rPr>
          <w:rFonts w:hint="eastAsia"/>
          <w:sz w:val="30"/>
          <w:szCs w:val="30"/>
        </w:rPr>
        <w:t>”黑社会性质组织主犯陈某森为谋取房地产开发领域巨额利益，伙同社会人员潘某、赖某清成立深圳市福森房地产有限公司（以下简称福森公司）。涉足宝安松岗、沙井街道相关房地产项目。陈某森等人在实施组织、领导黑社会性质组织犯罪的同时，作为福森</w:t>
      </w:r>
      <w:r>
        <w:rPr>
          <w:rFonts w:hint="eastAsia"/>
          <w:sz w:val="30"/>
          <w:szCs w:val="30"/>
        </w:rPr>
        <w:lastRenderedPageBreak/>
        <w:t>公司实际控制人，陈某森一方面利用其人脉关系融资维持福森公司运营，一方面利用其在深圳市宝安区的势力和关系获取土地资源和房地产项目，潘某则负责协调规划国土部门办理土地和项目开发等手续。在此过程中，被告人宓晋作为国家工作人员利用其职务上的便利，为福森公司谋取利益，非法收受财物共计人民币</w:t>
      </w:r>
      <w:r>
        <w:rPr>
          <w:rFonts w:hint="eastAsia"/>
          <w:sz w:val="30"/>
          <w:szCs w:val="30"/>
        </w:rPr>
        <w:t>1290.6</w:t>
      </w:r>
      <w:r>
        <w:rPr>
          <w:rFonts w:hint="eastAsia"/>
          <w:sz w:val="30"/>
          <w:szCs w:val="30"/>
        </w:rPr>
        <w:t>万元，具体犯罪事实如下：</w:t>
      </w:r>
    </w:p>
    <w:p w14:paraId="0C7AC6B6" w14:textId="77777777" w:rsidR="006668EF" w:rsidRDefault="006668EF">
      <w:pPr>
        <w:spacing w:line="500" w:lineRule="atLeast"/>
        <w:ind w:firstLine="600"/>
        <w:divId w:val="561479216"/>
        <w:rPr>
          <w:rFonts w:hint="eastAsia"/>
          <w:sz w:val="30"/>
          <w:szCs w:val="30"/>
        </w:rPr>
      </w:pPr>
      <w:r>
        <w:rPr>
          <w:rFonts w:hint="eastAsia"/>
          <w:sz w:val="30"/>
          <w:szCs w:val="30"/>
        </w:rPr>
        <w:t>（一）在福森公司松岗碧头项目中因调整法定图则事项，收受贿赂款人民币</w:t>
      </w:r>
      <w:r>
        <w:rPr>
          <w:rFonts w:hint="eastAsia"/>
          <w:sz w:val="30"/>
          <w:szCs w:val="30"/>
        </w:rPr>
        <w:t>200</w:t>
      </w:r>
      <w:r>
        <w:rPr>
          <w:rFonts w:hint="eastAsia"/>
          <w:sz w:val="30"/>
          <w:szCs w:val="30"/>
        </w:rPr>
        <w:t>万元；</w:t>
      </w:r>
    </w:p>
    <w:p w14:paraId="5D25EDBC" w14:textId="77777777" w:rsidR="006668EF" w:rsidRDefault="006668EF">
      <w:pPr>
        <w:spacing w:line="500" w:lineRule="atLeast"/>
        <w:ind w:firstLine="600"/>
        <w:divId w:val="515509971"/>
        <w:rPr>
          <w:rFonts w:hint="eastAsia"/>
          <w:sz w:val="30"/>
          <w:szCs w:val="30"/>
        </w:rPr>
      </w:pPr>
      <w:r>
        <w:rPr>
          <w:rFonts w:hint="eastAsia"/>
          <w:sz w:val="30"/>
          <w:szCs w:val="30"/>
        </w:rPr>
        <w:t>（二）在福森公司松岗碧头项目中因调整土地利用总体规划事项，收受贿赂款人民币</w:t>
      </w:r>
      <w:r>
        <w:rPr>
          <w:rFonts w:hint="eastAsia"/>
          <w:sz w:val="30"/>
          <w:szCs w:val="30"/>
        </w:rPr>
        <w:t>80</w:t>
      </w:r>
      <w:r>
        <w:rPr>
          <w:rFonts w:hint="eastAsia"/>
          <w:sz w:val="30"/>
          <w:szCs w:val="30"/>
        </w:rPr>
        <w:t>万元；</w:t>
      </w:r>
    </w:p>
    <w:p w14:paraId="131E394A" w14:textId="77777777" w:rsidR="006668EF" w:rsidRDefault="006668EF">
      <w:pPr>
        <w:spacing w:line="500" w:lineRule="atLeast"/>
        <w:ind w:firstLine="600"/>
        <w:divId w:val="1250845247"/>
        <w:rPr>
          <w:rFonts w:hint="eastAsia"/>
          <w:sz w:val="30"/>
          <w:szCs w:val="30"/>
        </w:rPr>
      </w:pPr>
      <w:r>
        <w:rPr>
          <w:rFonts w:hint="eastAsia"/>
          <w:sz w:val="30"/>
          <w:szCs w:val="30"/>
        </w:rPr>
        <w:t>（三）在福森公司松岗碧头项目中因</w:t>
      </w:r>
      <w:r>
        <w:rPr>
          <w:rFonts w:hint="eastAsia"/>
          <w:sz w:val="30"/>
          <w:szCs w:val="30"/>
        </w:rPr>
        <w:t>A</w:t>
      </w:r>
      <w:r>
        <w:rPr>
          <w:rFonts w:hint="eastAsia"/>
          <w:sz w:val="30"/>
          <w:szCs w:val="30"/>
        </w:rPr>
        <w:t>地块中的</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地块地下车库连通事项，收受贿赂款人民币</w:t>
      </w:r>
      <w:r>
        <w:rPr>
          <w:rFonts w:hint="eastAsia"/>
          <w:sz w:val="30"/>
          <w:szCs w:val="30"/>
        </w:rPr>
        <w:t>50</w:t>
      </w:r>
      <w:r>
        <w:rPr>
          <w:rFonts w:hint="eastAsia"/>
          <w:sz w:val="30"/>
          <w:szCs w:val="30"/>
        </w:rPr>
        <w:t>万元；</w:t>
      </w:r>
    </w:p>
    <w:p w14:paraId="09888641" w14:textId="77777777" w:rsidR="006668EF" w:rsidRDefault="006668EF">
      <w:pPr>
        <w:spacing w:line="500" w:lineRule="atLeast"/>
        <w:ind w:firstLine="600"/>
        <w:divId w:val="486899576"/>
        <w:rPr>
          <w:rFonts w:hint="eastAsia"/>
          <w:sz w:val="30"/>
          <w:szCs w:val="30"/>
        </w:rPr>
      </w:pPr>
      <w:r>
        <w:rPr>
          <w:rFonts w:hint="eastAsia"/>
          <w:sz w:val="30"/>
          <w:szCs w:val="30"/>
        </w:rPr>
        <w:t>（四）在福森公司沙二项目中因非农建设用地指标异地调整事项，收受贿赂款人民币</w:t>
      </w:r>
      <w:r>
        <w:rPr>
          <w:rFonts w:hint="eastAsia"/>
          <w:sz w:val="30"/>
          <w:szCs w:val="30"/>
        </w:rPr>
        <w:t>400</w:t>
      </w:r>
      <w:r>
        <w:rPr>
          <w:rFonts w:hint="eastAsia"/>
          <w:sz w:val="30"/>
          <w:szCs w:val="30"/>
        </w:rPr>
        <w:t>万元；</w:t>
      </w:r>
    </w:p>
    <w:p w14:paraId="55933232" w14:textId="77777777" w:rsidR="006668EF" w:rsidRDefault="006668EF">
      <w:pPr>
        <w:spacing w:line="500" w:lineRule="atLeast"/>
        <w:ind w:firstLine="600"/>
        <w:divId w:val="1091508707"/>
        <w:rPr>
          <w:rFonts w:hint="eastAsia"/>
          <w:sz w:val="30"/>
          <w:szCs w:val="30"/>
        </w:rPr>
      </w:pPr>
      <w:r>
        <w:rPr>
          <w:rFonts w:hint="eastAsia"/>
          <w:sz w:val="30"/>
          <w:szCs w:val="30"/>
        </w:rPr>
        <w:t>（五）在福森公司的沙四项目中因工业区块线调整事项，收受贿赂款物共计人民币</w:t>
      </w:r>
      <w:r>
        <w:rPr>
          <w:rFonts w:hint="eastAsia"/>
          <w:sz w:val="30"/>
          <w:szCs w:val="30"/>
        </w:rPr>
        <w:t>400</w:t>
      </w:r>
      <w:r>
        <w:rPr>
          <w:rFonts w:hint="eastAsia"/>
          <w:sz w:val="30"/>
          <w:szCs w:val="30"/>
        </w:rPr>
        <w:t>万元；</w:t>
      </w:r>
    </w:p>
    <w:p w14:paraId="0AF9860E" w14:textId="77777777" w:rsidR="006668EF" w:rsidRDefault="006668EF">
      <w:pPr>
        <w:spacing w:line="500" w:lineRule="atLeast"/>
        <w:ind w:firstLine="600"/>
        <w:divId w:val="399836802"/>
        <w:rPr>
          <w:rFonts w:hint="eastAsia"/>
          <w:sz w:val="30"/>
          <w:szCs w:val="30"/>
        </w:rPr>
      </w:pPr>
      <w:r>
        <w:rPr>
          <w:rFonts w:hint="eastAsia"/>
          <w:sz w:val="30"/>
          <w:szCs w:val="30"/>
        </w:rPr>
        <w:t>（六）在新桥项目中因地块容积率调整事项，收受贿赂款人民币</w:t>
      </w:r>
      <w:r>
        <w:rPr>
          <w:rFonts w:hint="eastAsia"/>
          <w:sz w:val="30"/>
          <w:szCs w:val="30"/>
        </w:rPr>
        <w:t>160.6</w:t>
      </w:r>
      <w:r>
        <w:rPr>
          <w:rFonts w:hint="eastAsia"/>
          <w:sz w:val="30"/>
          <w:szCs w:val="30"/>
        </w:rPr>
        <w:t>万元。</w:t>
      </w:r>
    </w:p>
    <w:p w14:paraId="21986B0E" w14:textId="77777777" w:rsidR="006668EF" w:rsidRDefault="006668EF">
      <w:pPr>
        <w:spacing w:line="500" w:lineRule="atLeast"/>
        <w:ind w:firstLine="600"/>
        <w:divId w:val="858008822"/>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日，深圳市福田区监察委员会工作人员在广东省茂名市一酒店将被告人宓晋带至监察机关办案场所，并对其采取留置措施。</w:t>
      </w:r>
    </w:p>
    <w:p w14:paraId="6F4FB2C1" w14:textId="77777777" w:rsidR="006668EF" w:rsidRDefault="006668EF">
      <w:pPr>
        <w:spacing w:line="500" w:lineRule="atLeast"/>
        <w:ind w:firstLine="600"/>
        <w:divId w:val="2099326438"/>
        <w:rPr>
          <w:rFonts w:hint="eastAsia"/>
          <w:sz w:val="30"/>
          <w:szCs w:val="30"/>
        </w:rPr>
      </w:pPr>
      <w:r>
        <w:rPr>
          <w:rFonts w:hint="eastAsia"/>
          <w:sz w:val="30"/>
          <w:szCs w:val="30"/>
        </w:rPr>
        <w:t>公诉机关就起诉指控的事实向法庭出示了书证、证人证言、被告人供述与辩解等证据，并据此认为被告人宓晋的行为已构成受贿罪，应依法追究其刑事责任，建议对其判处十二年以上十四年以下有期徒刑，提请本院依法判处。</w:t>
      </w:r>
    </w:p>
    <w:p w14:paraId="5F897891" w14:textId="77777777" w:rsidR="006668EF" w:rsidRDefault="006668EF">
      <w:pPr>
        <w:spacing w:line="500" w:lineRule="atLeast"/>
        <w:ind w:firstLine="600"/>
        <w:divId w:val="1969435352"/>
        <w:rPr>
          <w:rFonts w:hint="eastAsia"/>
          <w:sz w:val="30"/>
          <w:szCs w:val="30"/>
        </w:rPr>
      </w:pPr>
      <w:r>
        <w:rPr>
          <w:rFonts w:hint="eastAsia"/>
          <w:sz w:val="30"/>
          <w:szCs w:val="30"/>
        </w:rPr>
        <w:t>被告人宓晋对公诉机关指控的犯罪事实无异议，并当庭表示认罪认罚，辩称其具有立功情节。</w:t>
      </w:r>
    </w:p>
    <w:p w14:paraId="37E34697" w14:textId="77777777" w:rsidR="006668EF" w:rsidRDefault="006668EF">
      <w:pPr>
        <w:spacing w:line="500" w:lineRule="atLeast"/>
        <w:ind w:firstLine="600"/>
        <w:divId w:val="308831882"/>
        <w:rPr>
          <w:rFonts w:hint="eastAsia"/>
          <w:sz w:val="30"/>
          <w:szCs w:val="30"/>
        </w:rPr>
      </w:pPr>
      <w:r>
        <w:rPr>
          <w:rFonts w:hint="eastAsia"/>
          <w:sz w:val="30"/>
          <w:szCs w:val="30"/>
        </w:rPr>
        <w:t>其辩护人穆银丽、张浩亮发表辩护意见如下：一、本案起诉书指控被告人宓晋的犯罪事实存在部分事实不清、证据不足，对受贿金额认定过高，严重影响了定罪量刑；特别是对被告人的犯罪行为及受贿金额，用以定罪量刑的证据严重缺失，请求法院依法对被告人违法犯罪行为及量刑上充分考虑罪刑法定及罪行相适应原则，对不属于被告人的犯罪行为及受贿金额部分予以排除：</w:t>
      </w:r>
      <w:r>
        <w:rPr>
          <w:rFonts w:hint="eastAsia"/>
          <w:sz w:val="30"/>
          <w:szCs w:val="30"/>
        </w:rPr>
        <w:t>1.</w:t>
      </w:r>
      <w:r>
        <w:rPr>
          <w:rFonts w:hint="eastAsia"/>
          <w:sz w:val="30"/>
          <w:szCs w:val="30"/>
        </w:rPr>
        <w:t>公诉人认定被告人在“新桥项目”中收受贿赂款没有证据予以证明；</w:t>
      </w:r>
      <w:r>
        <w:rPr>
          <w:rFonts w:hint="eastAsia"/>
          <w:sz w:val="30"/>
          <w:szCs w:val="30"/>
        </w:rPr>
        <w:t>2.</w:t>
      </w:r>
      <w:r>
        <w:rPr>
          <w:rFonts w:hint="eastAsia"/>
          <w:sz w:val="30"/>
          <w:szCs w:val="30"/>
        </w:rPr>
        <w:t>被告人在碧头项目涉及的“调土规”事项收受贿赂</w:t>
      </w:r>
      <w:r>
        <w:rPr>
          <w:rFonts w:hint="eastAsia"/>
          <w:sz w:val="30"/>
          <w:szCs w:val="30"/>
        </w:rPr>
        <w:t>60</w:t>
      </w:r>
      <w:r>
        <w:rPr>
          <w:rFonts w:hint="eastAsia"/>
          <w:sz w:val="30"/>
          <w:szCs w:val="30"/>
        </w:rPr>
        <w:t>万元，公诉人仅通过潘某及董某义的一面之词便认定上诉人收受贿赂</w:t>
      </w:r>
      <w:r>
        <w:rPr>
          <w:rFonts w:hint="eastAsia"/>
          <w:sz w:val="30"/>
          <w:szCs w:val="30"/>
        </w:rPr>
        <w:t>80</w:t>
      </w:r>
      <w:r>
        <w:rPr>
          <w:rFonts w:hint="eastAsia"/>
          <w:sz w:val="30"/>
          <w:szCs w:val="30"/>
        </w:rPr>
        <w:t>万元不具有任何事实及法律依据；</w:t>
      </w:r>
      <w:r>
        <w:rPr>
          <w:rFonts w:hint="eastAsia"/>
          <w:sz w:val="30"/>
          <w:szCs w:val="30"/>
        </w:rPr>
        <w:t>3.</w:t>
      </w:r>
      <w:r>
        <w:rPr>
          <w:rFonts w:hint="eastAsia"/>
          <w:sz w:val="30"/>
          <w:szCs w:val="30"/>
        </w:rPr>
        <w:t>被告人并非沙二项目涉及的非农建设用地指标异地调整项目的经办人，也未以经办人的身份提出规划方案，仅系积极帮助推进项目而已，本身不具有任何滥用职权或者违规暗箱操作的情形，因此严格意义上被告人虽然获取行贿人财物，但因其本身并没有利用职务上的便利的客观行为，不符合刑法关于受贿罪的犯罪构成要件，故被告人在本项目上不构成受贿。二、被告人存在检举揭发行为，且其检举揭发行为构成重大立功，请求依法对被告人的重大立功进行认定，并对其进行减刑处罚：首先，根据被告人供述，其被留置后向监察委检举揭发了谢某竹在新桥项目涉及</w:t>
      </w:r>
      <w:r>
        <w:rPr>
          <w:rFonts w:hint="eastAsia"/>
          <w:sz w:val="30"/>
          <w:szCs w:val="30"/>
        </w:rPr>
        <w:t>6.2</w:t>
      </w:r>
      <w:r>
        <w:rPr>
          <w:rFonts w:hint="eastAsia"/>
          <w:sz w:val="30"/>
          <w:szCs w:val="30"/>
        </w:rPr>
        <w:t>万平方米的土地需要调整法定图则提高土地容积率的受贿情况，被告人在该项目中未实施任何违法犯罪行为，属于共同犯罪案件中的犯罪分子揭发同案犯共同犯罪以外的其他犯罪，且被告人向监察委进行检举时，谢某竹并未被任何机关采取强制措施，被告人被抓捕时谢某竹亦未被抓捕，更进一步说明被告人检举揭发谢某竹时，监察委或者其他机</w:t>
      </w:r>
      <w:r>
        <w:rPr>
          <w:rFonts w:hint="eastAsia"/>
          <w:sz w:val="30"/>
          <w:szCs w:val="30"/>
        </w:rPr>
        <w:t>关并未掌握谢某竹的违法犯罪事实；其次，被告人供述其曾于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向监察委检举西乡固戍的受贿事件，当时监察委对被告人的检举揭发进行了简单的书面记录，甚至向被告人保证该检举揭发将会被作为重大立功予以认定，但本案相关材料并未记录任何被告人检举揭发的事实，遗漏了被告人的重大立功材料；最后，根据相关法律规定，人民法院经审查认为证明被告人自首、立功的材料不规范、不全面的，应当由检察机关、侦查机关予以完善或者提供补充材料。如法院通过补充侦查等方式尚无法核实被告人的立功情况，应暂时中止本案审理，待谢某竹、王某等人的案件判决生效后再恢复审理。三、被告人到案后能够如实供述自己的犯罪行为，积极配合侦查机关侦破本案，依法具有坦白情节，其家属在其被采取强制措施期间主动积极退赃人民币</w:t>
      </w:r>
      <w:r>
        <w:rPr>
          <w:rFonts w:hint="eastAsia"/>
          <w:sz w:val="30"/>
          <w:szCs w:val="30"/>
        </w:rPr>
        <w:t>900</w:t>
      </w:r>
      <w:r>
        <w:rPr>
          <w:rFonts w:hint="eastAsia"/>
          <w:sz w:val="30"/>
          <w:szCs w:val="30"/>
        </w:rPr>
        <w:t>多万元，被告人的受贿金额实际远远低于</w:t>
      </w:r>
      <w:r>
        <w:rPr>
          <w:rFonts w:hint="eastAsia"/>
          <w:sz w:val="30"/>
          <w:szCs w:val="30"/>
        </w:rPr>
        <w:t>300</w:t>
      </w:r>
      <w:r>
        <w:rPr>
          <w:rFonts w:hint="eastAsia"/>
          <w:sz w:val="30"/>
          <w:szCs w:val="30"/>
        </w:rPr>
        <w:t>万元，公诉机关量刑建议明显过高；四、被告人系初犯，一贯表现良好，是建筑设计领域的高材生，无任何前科劣迹，并且被告人也是家庭责任的关键承担者，有父母及子女需要照顾，其认罪态度良好，不具有社会危险性，请求法院从宽严相济角度对其减轻处罚，同时变更强制措施为取保候审或监视居住。综上，本案关键证据严重不足，恳请法院考</w:t>
      </w:r>
      <w:r>
        <w:rPr>
          <w:rFonts w:hint="eastAsia"/>
          <w:sz w:val="30"/>
          <w:szCs w:val="30"/>
        </w:rPr>
        <w:t>虑被告人检举揭发、重大立功、退赃、坦白、认罪悔罪等情形，在三年以上十年以下有期徒刑幅度内对其从轻、减轻处罚。</w:t>
      </w:r>
    </w:p>
    <w:p w14:paraId="2517E89F" w14:textId="77777777" w:rsidR="006668EF" w:rsidRDefault="006668EF">
      <w:pPr>
        <w:spacing w:line="500" w:lineRule="atLeast"/>
        <w:ind w:firstLine="600"/>
        <w:divId w:val="1933660682"/>
        <w:rPr>
          <w:rFonts w:hint="eastAsia"/>
          <w:sz w:val="30"/>
          <w:szCs w:val="30"/>
        </w:rPr>
      </w:pPr>
      <w:r>
        <w:rPr>
          <w:rFonts w:hint="eastAsia"/>
          <w:sz w:val="30"/>
          <w:szCs w:val="30"/>
        </w:rPr>
        <w:t>经审理查明，涉黑人员陈某森凭借其个人势力，长期在深圳福永一带为非作恶、称霸一方。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陈某森为谋取房地产开发领域巨额利益，伙同社会人员潘某、赖某清（三人均已因另案被检察机关提起公诉）成立深圳市福森房地产有限公司（以下简称福森公司），涉足宝安松岗、沙井街道相关房地产项目。陈某森一方面利用其人脉关系融资维持福森公司运营，一方面利用其在深圳市宝安区的势力和关系获取土地资源和房地产项目，潘某则负责协调规划国土部门办理土地和项目开发等手续。</w:t>
      </w:r>
    </w:p>
    <w:p w14:paraId="2143E678" w14:textId="77777777" w:rsidR="006668EF" w:rsidRDefault="006668EF">
      <w:pPr>
        <w:spacing w:line="500" w:lineRule="atLeast"/>
        <w:ind w:firstLine="600"/>
        <w:divId w:val="2071489803"/>
        <w:rPr>
          <w:rFonts w:hint="eastAsia"/>
          <w:sz w:val="30"/>
          <w:szCs w:val="30"/>
        </w:rPr>
      </w:pPr>
      <w:r>
        <w:rPr>
          <w:rFonts w:hint="eastAsia"/>
          <w:sz w:val="30"/>
          <w:szCs w:val="30"/>
        </w:rPr>
        <w:t>在此过程中，被告人宓晋作为国家工作人员利用其职务上的便利，为福森公司谋取利益，非法收受财物共计人民币</w:t>
      </w:r>
      <w:r>
        <w:rPr>
          <w:rFonts w:hint="eastAsia"/>
          <w:sz w:val="30"/>
          <w:szCs w:val="30"/>
        </w:rPr>
        <w:t>1290.6</w:t>
      </w:r>
      <w:r>
        <w:rPr>
          <w:rFonts w:hint="eastAsia"/>
          <w:sz w:val="30"/>
          <w:szCs w:val="30"/>
        </w:rPr>
        <w:t>万元，具体犯罪事实如下：</w:t>
      </w:r>
    </w:p>
    <w:p w14:paraId="44ED40BE" w14:textId="77777777" w:rsidR="006668EF" w:rsidRDefault="006668EF">
      <w:pPr>
        <w:spacing w:line="500" w:lineRule="atLeast"/>
        <w:ind w:firstLine="600"/>
        <w:divId w:val="1581216163"/>
        <w:rPr>
          <w:rFonts w:hint="eastAsia"/>
          <w:sz w:val="30"/>
          <w:szCs w:val="30"/>
        </w:rPr>
      </w:pPr>
      <w:r>
        <w:rPr>
          <w:rFonts w:hint="eastAsia"/>
          <w:sz w:val="30"/>
          <w:szCs w:val="30"/>
        </w:rPr>
        <w:t>（一）在福森公司松岗碧头项目中因调整法定图则事项，收受贿赂款人民币</w:t>
      </w:r>
      <w:r>
        <w:rPr>
          <w:rFonts w:hint="eastAsia"/>
          <w:sz w:val="30"/>
          <w:szCs w:val="30"/>
        </w:rPr>
        <w:t>200</w:t>
      </w:r>
      <w:r>
        <w:rPr>
          <w:rFonts w:hint="eastAsia"/>
          <w:sz w:val="30"/>
          <w:szCs w:val="30"/>
        </w:rPr>
        <w:t>万元。</w:t>
      </w:r>
    </w:p>
    <w:p w14:paraId="5CD986DF" w14:textId="77777777" w:rsidR="006668EF" w:rsidRDefault="006668EF">
      <w:pPr>
        <w:spacing w:line="500" w:lineRule="atLeast"/>
        <w:ind w:firstLine="600"/>
        <w:divId w:val="873074407"/>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月，福森公司通过串通投标的不法手段（该串通投标案已由公安机关在“</w:t>
      </w:r>
      <w:r>
        <w:rPr>
          <w:rFonts w:hint="eastAsia"/>
          <w:sz w:val="30"/>
          <w:szCs w:val="30"/>
        </w:rPr>
        <w:t>7.01</w:t>
      </w:r>
      <w:r>
        <w:rPr>
          <w:rFonts w:hint="eastAsia"/>
          <w:sz w:val="30"/>
          <w:szCs w:val="30"/>
        </w:rPr>
        <w:t>”涉黑专案中查处），取得深圳市宝安区松岗街道碧头股份公司碧头上城项目</w:t>
      </w:r>
      <w:r>
        <w:rPr>
          <w:rFonts w:hint="eastAsia"/>
          <w:sz w:val="30"/>
          <w:szCs w:val="30"/>
        </w:rPr>
        <w:t>A(</w:t>
      </w:r>
      <w:r>
        <w:rPr>
          <w:rFonts w:hint="eastAsia"/>
          <w:sz w:val="30"/>
          <w:szCs w:val="30"/>
        </w:rPr>
        <w:t>《宝安区松岗西北地区法定图则》编号</w:t>
      </w:r>
      <w:r>
        <w:rPr>
          <w:rFonts w:hint="eastAsia"/>
          <w:sz w:val="30"/>
          <w:szCs w:val="30"/>
        </w:rPr>
        <w:t>07-18</w:t>
      </w:r>
      <w:r>
        <w:rPr>
          <w:rFonts w:hint="eastAsia"/>
          <w:sz w:val="30"/>
          <w:szCs w:val="30"/>
        </w:rPr>
        <w:t>、</w:t>
      </w:r>
      <w:r>
        <w:rPr>
          <w:rFonts w:hint="eastAsia"/>
          <w:sz w:val="30"/>
          <w:szCs w:val="30"/>
        </w:rPr>
        <w:t>07-19)</w:t>
      </w:r>
      <w:r>
        <w:rPr>
          <w:rFonts w:hint="eastAsia"/>
          <w:sz w:val="30"/>
          <w:szCs w:val="30"/>
        </w:rPr>
        <w:t>、</w:t>
      </w:r>
      <w:r>
        <w:rPr>
          <w:rFonts w:hint="eastAsia"/>
          <w:sz w:val="30"/>
          <w:szCs w:val="30"/>
        </w:rPr>
        <w:t>B(</w:t>
      </w:r>
      <w:r>
        <w:rPr>
          <w:rFonts w:hint="eastAsia"/>
          <w:sz w:val="30"/>
          <w:szCs w:val="30"/>
        </w:rPr>
        <w:t>《宝安区松岗西北地区法定图则》编号</w:t>
      </w:r>
      <w:r>
        <w:rPr>
          <w:rFonts w:hint="eastAsia"/>
          <w:sz w:val="30"/>
          <w:szCs w:val="30"/>
        </w:rPr>
        <w:t>07-23</w:t>
      </w:r>
      <w:r>
        <w:rPr>
          <w:rFonts w:hint="eastAsia"/>
          <w:sz w:val="30"/>
          <w:szCs w:val="30"/>
        </w:rPr>
        <w:t>、</w:t>
      </w:r>
      <w:r>
        <w:rPr>
          <w:rFonts w:hint="eastAsia"/>
          <w:sz w:val="30"/>
          <w:szCs w:val="30"/>
        </w:rPr>
        <w:t>07-22)</w:t>
      </w:r>
      <w:r>
        <w:rPr>
          <w:rFonts w:hint="eastAsia"/>
          <w:sz w:val="30"/>
          <w:szCs w:val="30"/>
        </w:rPr>
        <w:t>两幅地块开发建设权。其中</w:t>
      </w:r>
      <w:r>
        <w:rPr>
          <w:rFonts w:hint="eastAsia"/>
          <w:sz w:val="30"/>
          <w:szCs w:val="30"/>
        </w:rPr>
        <w:t>A</w:t>
      </w:r>
      <w:r>
        <w:rPr>
          <w:rFonts w:hint="eastAsia"/>
          <w:sz w:val="30"/>
          <w:szCs w:val="30"/>
        </w:rPr>
        <w:t>地块面积</w:t>
      </w:r>
      <w:r>
        <w:rPr>
          <w:rFonts w:hint="eastAsia"/>
          <w:sz w:val="30"/>
          <w:szCs w:val="30"/>
        </w:rPr>
        <w:t>20997.76</w:t>
      </w:r>
      <w:r>
        <w:rPr>
          <w:rFonts w:hint="eastAsia"/>
          <w:sz w:val="30"/>
          <w:szCs w:val="30"/>
        </w:rPr>
        <w:t>平方米为政府征地返还用地，可正常开发；</w:t>
      </w:r>
      <w:r>
        <w:rPr>
          <w:rFonts w:hint="eastAsia"/>
          <w:sz w:val="30"/>
          <w:szCs w:val="30"/>
        </w:rPr>
        <w:t>B</w:t>
      </w:r>
      <w:r>
        <w:rPr>
          <w:rFonts w:hint="eastAsia"/>
          <w:sz w:val="30"/>
          <w:szCs w:val="30"/>
        </w:rPr>
        <w:t>地块面积</w:t>
      </w:r>
      <w:r>
        <w:rPr>
          <w:rFonts w:hint="eastAsia"/>
          <w:sz w:val="30"/>
          <w:szCs w:val="30"/>
        </w:rPr>
        <w:t>18713.62</w:t>
      </w:r>
      <w:r>
        <w:rPr>
          <w:rFonts w:hint="eastAsia"/>
          <w:sz w:val="30"/>
          <w:szCs w:val="30"/>
        </w:rPr>
        <w:t>平方米属市政及四类住宅用地，必须由国土部门修改法定图则变更土地性质为二类住宅用地或商业用地后方可开发。为此，陈某森、赖某清、潘某商定，由福森公司提供资金给潘某出面找关系运作。</w:t>
      </w:r>
    </w:p>
    <w:p w14:paraId="20180EA7" w14:textId="77777777" w:rsidR="006668EF" w:rsidRDefault="006668EF">
      <w:pPr>
        <w:spacing w:line="500" w:lineRule="atLeast"/>
        <w:ind w:firstLine="600"/>
        <w:divId w:val="757025612"/>
        <w:rPr>
          <w:rFonts w:hint="eastAsia"/>
          <w:sz w:val="30"/>
          <w:szCs w:val="30"/>
        </w:rPr>
      </w:pPr>
      <w:r>
        <w:rPr>
          <w:rFonts w:hint="eastAsia"/>
          <w:sz w:val="30"/>
          <w:szCs w:val="30"/>
        </w:rPr>
        <w:t>2017</w:t>
      </w:r>
      <w:r>
        <w:rPr>
          <w:rFonts w:hint="eastAsia"/>
          <w:sz w:val="30"/>
          <w:szCs w:val="30"/>
        </w:rPr>
        <w:t>年初，在市规划和自然资源局对沙浦江边法定图则（松岗碧头项目地块在该图则范围内）进行修编的大背景下，潘某找到市规划和自然资源局宝安管理局（以下简称宝安管理局）规划科工作人员被告人宓晋帮忙，希望宓晋在市规划和自然资源局在修编图则的过程中多支持和配合福森公司，帮助福森公司碧头项目</w:t>
      </w:r>
      <w:r>
        <w:rPr>
          <w:rFonts w:hint="eastAsia"/>
          <w:sz w:val="30"/>
          <w:szCs w:val="30"/>
        </w:rPr>
        <w:t>B</w:t>
      </w:r>
      <w:r>
        <w:rPr>
          <w:rFonts w:hint="eastAsia"/>
          <w:sz w:val="30"/>
          <w:szCs w:val="30"/>
        </w:rPr>
        <w:t>地块的法定图则进行修改，将该地块用地性质变更为商业或二类住宅用地，宓晋答应了。被告人宓晋因负责沙井、松岗片区的法定图则修编和修改工作，在配合市规划和自然资源局对沙浦江边法定图则修改过程中，其积极跟进图则编制的进程及进度情况并向潘某反馈。碧头项目</w:t>
      </w:r>
      <w:r>
        <w:rPr>
          <w:rFonts w:hint="eastAsia"/>
          <w:sz w:val="30"/>
          <w:szCs w:val="30"/>
        </w:rPr>
        <w:t>B</w:t>
      </w:r>
      <w:r>
        <w:rPr>
          <w:rFonts w:hint="eastAsia"/>
          <w:sz w:val="30"/>
          <w:szCs w:val="30"/>
        </w:rPr>
        <w:t>地块最后成功由行政用地更改为商住用地。</w:t>
      </w:r>
    </w:p>
    <w:p w14:paraId="55F6D6E3" w14:textId="77777777" w:rsidR="006668EF" w:rsidRDefault="006668EF">
      <w:pPr>
        <w:spacing w:line="500" w:lineRule="atLeast"/>
        <w:ind w:firstLine="600"/>
        <w:divId w:val="1187938173"/>
        <w:rPr>
          <w:rFonts w:hint="eastAsia"/>
          <w:sz w:val="30"/>
          <w:szCs w:val="30"/>
        </w:rPr>
      </w:pPr>
      <w:r>
        <w:rPr>
          <w:rFonts w:hint="eastAsia"/>
          <w:sz w:val="30"/>
          <w:szCs w:val="30"/>
        </w:rPr>
        <w:t>为此，</w:t>
      </w:r>
      <w:r>
        <w:rPr>
          <w:rFonts w:hint="eastAsia"/>
          <w:sz w:val="30"/>
          <w:szCs w:val="30"/>
        </w:rPr>
        <w:t>2017</w:t>
      </w:r>
      <w:r>
        <w:rPr>
          <w:rFonts w:hint="eastAsia"/>
          <w:sz w:val="30"/>
          <w:szCs w:val="30"/>
        </w:rPr>
        <w:t>年上半年，潘某安排董某义（已因本案被另案处理）在宝安管理局附近送给被告人宓晋现金人民币</w:t>
      </w:r>
      <w:r>
        <w:rPr>
          <w:rFonts w:hint="eastAsia"/>
          <w:sz w:val="30"/>
          <w:szCs w:val="30"/>
        </w:rPr>
        <w:t>100</w:t>
      </w:r>
      <w:r>
        <w:rPr>
          <w:rFonts w:hint="eastAsia"/>
          <w:sz w:val="30"/>
          <w:szCs w:val="30"/>
        </w:rPr>
        <w:t>万元。</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年初，董某义又通过银行转账分两次每次人民币</w:t>
      </w:r>
      <w:r>
        <w:rPr>
          <w:rFonts w:hint="eastAsia"/>
          <w:sz w:val="30"/>
          <w:szCs w:val="30"/>
        </w:rPr>
        <w:t>50</w:t>
      </w:r>
      <w:r>
        <w:rPr>
          <w:rFonts w:hint="eastAsia"/>
          <w:sz w:val="30"/>
          <w:szCs w:val="30"/>
        </w:rPr>
        <w:t>万元合计人民币</w:t>
      </w:r>
      <w:r>
        <w:rPr>
          <w:rFonts w:hint="eastAsia"/>
          <w:sz w:val="30"/>
          <w:szCs w:val="30"/>
        </w:rPr>
        <w:t>100</w:t>
      </w:r>
      <w:r>
        <w:rPr>
          <w:rFonts w:hint="eastAsia"/>
          <w:sz w:val="30"/>
          <w:szCs w:val="30"/>
        </w:rPr>
        <w:t>万元到被告人宓晋指定的其妻子闫某的银行账户中。</w:t>
      </w:r>
    </w:p>
    <w:p w14:paraId="799EA179" w14:textId="77777777" w:rsidR="006668EF" w:rsidRDefault="006668EF">
      <w:pPr>
        <w:spacing w:line="500" w:lineRule="atLeast"/>
        <w:ind w:firstLine="600"/>
        <w:divId w:val="450783868"/>
        <w:rPr>
          <w:rFonts w:hint="eastAsia"/>
          <w:sz w:val="30"/>
          <w:szCs w:val="30"/>
        </w:rPr>
      </w:pPr>
      <w:r>
        <w:rPr>
          <w:rFonts w:hint="eastAsia"/>
          <w:sz w:val="30"/>
          <w:szCs w:val="30"/>
        </w:rPr>
        <w:t>（二）在福森公司松岗碧头项目中因调整土地利用总体规划事项，收受贿赂款人民币</w:t>
      </w:r>
      <w:r>
        <w:rPr>
          <w:rFonts w:hint="eastAsia"/>
          <w:sz w:val="30"/>
          <w:szCs w:val="30"/>
        </w:rPr>
        <w:t>80</w:t>
      </w:r>
      <w:r>
        <w:rPr>
          <w:rFonts w:hint="eastAsia"/>
          <w:sz w:val="30"/>
          <w:szCs w:val="30"/>
        </w:rPr>
        <w:t>万元（个人实得人民币</w:t>
      </w:r>
      <w:r>
        <w:rPr>
          <w:rFonts w:hint="eastAsia"/>
          <w:sz w:val="30"/>
          <w:szCs w:val="30"/>
        </w:rPr>
        <w:t>60</w:t>
      </w:r>
      <w:r>
        <w:rPr>
          <w:rFonts w:hint="eastAsia"/>
          <w:sz w:val="30"/>
          <w:szCs w:val="30"/>
        </w:rPr>
        <w:t>万元）。</w:t>
      </w:r>
    </w:p>
    <w:p w14:paraId="55A58515" w14:textId="77777777" w:rsidR="006668EF" w:rsidRDefault="006668EF">
      <w:pPr>
        <w:spacing w:line="500" w:lineRule="atLeast"/>
        <w:ind w:firstLine="600"/>
        <w:divId w:val="1105227354"/>
        <w:rPr>
          <w:rFonts w:hint="eastAsia"/>
          <w:sz w:val="30"/>
          <w:szCs w:val="30"/>
        </w:rPr>
      </w:pPr>
      <w:r>
        <w:rPr>
          <w:rFonts w:hint="eastAsia"/>
          <w:sz w:val="30"/>
          <w:szCs w:val="30"/>
        </w:rPr>
        <w:t>2017</w:t>
      </w:r>
      <w:r>
        <w:rPr>
          <w:rFonts w:hint="eastAsia"/>
          <w:sz w:val="30"/>
          <w:szCs w:val="30"/>
        </w:rPr>
        <w:t>年上半年，碧头公司准备就碧头项目</w:t>
      </w:r>
      <w:r>
        <w:rPr>
          <w:rFonts w:hint="eastAsia"/>
          <w:sz w:val="30"/>
          <w:szCs w:val="30"/>
        </w:rPr>
        <w:t>A</w:t>
      </w:r>
      <w:r>
        <w:rPr>
          <w:rFonts w:hint="eastAsia"/>
          <w:sz w:val="30"/>
          <w:szCs w:val="30"/>
        </w:rPr>
        <w:t>地块向宝安管理局申请办理建设用地规划许可证，因</w:t>
      </w:r>
      <w:r>
        <w:rPr>
          <w:rFonts w:hint="eastAsia"/>
          <w:sz w:val="30"/>
          <w:szCs w:val="30"/>
        </w:rPr>
        <w:t>A</w:t>
      </w:r>
      <w:r>
        <w:rPr>
          <w:rFonts w:hint="eastAsia"/>
          <w:sz w:val="30"/>
          <w:szCs w:val="30"/>
        </w:rPr>
        <w:t>地块中的返还用地</w:t>
      </w:r>
      <w:r>
        <w:rPr>
          <w:rFonts w:hint="eastAsia"/>
          <w:sz w:val="30"/>
          <w:szCs w:val="30"/>
        </w:rPr>
        <w:t>02</w:t>
      </w:r>
      <w:r>
        <w:rPr>
          <w:rFonts w:hint="eastAsia"/>
          <w:sz w:val="30"/>
          <w:szCs w:val="30"/>
        </w:rPr>
        <w:t>地块与深圳市土地利用总体规划（</w:t>
      </w:r>
      <w:r>
        <w:rPr>
          <w:rFonts w:hint="eastAsia"/>
          <w:sz w:val="30"/>
          <w:szCs w:val="30"/>
        </w:rPr>
        <w:t>2006</w:t>
      </w:r>
      <w:r>
        <w:rPr>
          <w:rFonts w:hint="eastAsia"/>
          <w:sz w:val="30"/>
          <w:szCs w:val="30"/>
        </w:rPr>
        <w:t>年</w:t>
      </w:r>
      <w:r>
        <w:rPr>
          <w:rFonts w:hint="eastAsia"/>
          <w:sz w:val="30"/>
          <w:szCs w:val="30"/>
        </w:rPr>
        <w:t>-2020</w:t>
      </w:r>
      <w:r>
        <w:rPr>
          <w:rFonts w:hint="eastAsia"/>
          <w:sz w:val="30"/>
          <w:szCs w:val="30"/>
        </w:rPr>
        <w:t>年）有冲突，即该地块涉及有条件建设区</w:t>
      </w:r>
      <w:r>
        <w:rPr>
          <w:rFonts w:hint="eastAsia"/>
          <w:sz w:val="30"/>
          <w:szCs w:val="30"/>
        </w:rPr>
        <w:t>3433.64</w:t>
      </w:r>
      <w:r>
        <w:rPr>
          <w:rFonts w:hint="eastAsia"/>
          <w:sz w:val="30"/>
          <w:szCs w:val="30"/>
        </w:rPr>
        <w:t>平方米，其余为允许建设区，冲突地块需要调整土地利用总体规划，把</w:t>
      </w:r>
      <w:r>
        <w:rPr>
          <w:rFonts w:hint="eastAsia"/>
          <w:sz w:val="30"/>
          <w:szCs w:val="30"/>
        </w:rPr>
        <w:t>3433.64</w:t>
      </w:r>
      <w:r>
        <w:rPr>
          <w:rFonts w:hint="eastAsia"/>
          <w:sz w:val="30"/>
          <w:szCs w:val="30"/>
        </w:rPr>
        <w:t>平方米有条件建设区调整为允许建设区，才能顺利办理建设用地许可证。潘某委托被告人宓晋办理调整事宜，并答应送给其人民币</w:t>
      </w:r>
      <w:r>
        <w:rPr>
          <w:rFonts w:hint="eastAsia"/>
          <w:sz w:val="30"/>
          <w:szCs w:val="30"/>
        </w:rPr>
        <w:t>80</w:t>
      </w:r>
      <w:r>
        <w:rPr>
          <w:rFonts w:hint="eastAsia"/>
          <w:sz w:val="30"/>
          <w:szCs w:val="30"/>
        </w:rPr>
        <w:t>万元的好处费。被告人宓晋积极跟进并推进调整土地利用总体规划的事情，确保该地块顺利调整。</w:t>
      </w:r>
    </w:p>
    <w:p w14:paraId="49EF66A5" w14:textId="77777777" w:rsidR="006668EF" w:rsidRDefault="006668EF">
      <w:pPr>
        <w:spacing w:line="500" w:lineRule="atLeast"/>
        <w:ind w:firstLine="600"/>
        <w:divId w:val="733505280"/>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月左右，在事情办理好之后，潘某交给董某义人民币</w:t>
      </w:r>
      <w:r>
        <w:rPr>
          <w:rFonts w:hint="eastAsia"/>
          <w:sz w:val="30"/>
          <w:szCs w:val="30"/>
        </w:rPr>
        <w:t>80</w:t>
      </w:r>
      <w:r>
        <w:rPr>
          <w:rFonts w:hint="eastAsia"/>
          <w:sz w:val="30"/>
          <w:szCs w:val="30"/>
        </w:rPr>
        <w:t>万元让其送给被告人宓晋。经被告人宓晋同意后，董某义从中拿了人民币</w:t>
      </w:r>
      <w:r>
        <w:rPr>
          <w:rFonts w:hint="eastAsia"/>
          <w:sz w:val="30"/>
          <w:szCs w:val="30"/>
        </w:rPr>
        <w:t>20</w:t>
      </w:r>
      <w:r>
        <w:rPr>
          <w:rFonts w:hint="eastAsia"/>
          <w:sz w:val="30"/>
          <w:szCs w:val="30"/>
        </w:rPr>
        <w:t>万元作为辛苦费，把剩余的人民币</w:t>
      </w:r>
      <w:r>
        <w:rPr>
          <w:rFonts w:hint="eastAsia"/>
          <w:sz w:val="30"/>
          <w:szCs w:val="30"/>
        </w:rPr>
        <w:t>60</w:t>
      </w:r>
      <w:r>
        <w:rPr>
          <w:rFonts w:hint="eastAsia"/>
          <w:sz w:val="30"/>
          <w:szCs w:val="30"/>
        </w:rPr>
        <w:t>万元送给宓晋。</w:t>
      </w:r>
    </w:p>
    <w:p w14:paraId="0041B6FD" w14:textId="77777777" w:rsidR="006668EF" w:rsidRDefault="006668EF">
      <w:pPr>
        <w:spacing w:line="500" w:lineRule="atLeast"/>
        <w:ind w:firstLine="600"/>
        <w:divId w:val="584993916"/>
        <w:rPr>
          <w:rFonts w:hint="eastAsia"/>
          <w:sz w:val="30"/>
          <w:szCs w:val="30"/>
        </w:rPr>
      </w:pPr>
      <w:r>
        <w:rPr>
          <w:rFonts w:hint="eastAsia"/>
          <w:sz w:val="30"/>
          <w:szCs w:val="30"/>
        </w:rPr>
        <w:t>（三）在福森公司松岗碧头项目中因</w:t>
      </w:r>
      <w:r>
        <w:rPr>
          <w:rFonts w:hint="eastAsia"/>
          <w:sz w:val="30"/>
          <w:szCs w:val="30"/>
        </w:rPr>
        <w:t>A</w:t>
      </w:r>
      <w:r>
        <w:rPr>
          <w:rFonts w:hint="eastAsia"/>
          <w:sz w:val="30"/>
          <w:szCs w:val="30"/>
        </w:rPr>
        <w:t>地块中的</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地块地下车库连通事项，收受贿赂款人民币</w:t>
      </w:r>
      <w:r>
        <w:rPr>
          <w:rFonts w:hint="eastAsia"/>
          <w:sz w:val="30"/>
          <w:szCs w:val="30"/>
        </w:rPr>
        <w:t>50</w:t>
      </w:r>
      <w:r>
        <w:rPr>
          <w:rFonts w:hint="eastAsia"/>
          <w:sz w:val="30"/>
          <w:szCs w:val="30"/>
        </w:rPr>
        <w:t>万元。</w:t>
      </w:r>
    </w:p>
    <w:p w14:paraId="7415C2BA" w14:textId="77777777" w:rsidR="006668EF" w:rsidRDefault="006668EF">
      <w:pPr>
        <w:spacing w:line="500" w:lineRule="atLeast"/>
        <w:ind w:firstLine="600"/>
        <w:divId w:val="1099905577"/>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日，碧头项目</w:t>
      </w:r>
      <w:r>
        <w:rPr>
          <w:rFonts w:hint="eastAsia"/>
          <w:sz w:val="30"/>
          <w:szCs w:val="30"/>
        </w:rPr>
        <w:t>A</w:t>
      </w:r>
      <w:r>
        <w:rPr>
          <w:rFonts w:hint="eastAsia"/>
          <w:sz w:val="30"/>
          <w:szCs w:val="30"/>
        </w:rPr>
        <w:t>地块涉及的返还用地</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地块颁发建设用地规划许可证后，因</w:t>
      </w:r>
      <w:r>
        <w:rPr>
          <w:rFonts w:hint="eastAsia"/>
          <w:sz w:val="30"/>
          <w:szCs w:val="30"/>
        </w:rPr>
        <w:t>01</w:t>
      </w:r>
      <w:r>
        <w:rPr>
          <w:rFonts w:hint="eastAsia"/>
          <w:sz w:val="30"/>
          <w:szCs w:val="30"/>
        </w:rPr>
        <w:t>地块与</w:t>
      </w:r>
      <w:r>
        <w:rPr>
          <w:rFonts w:hint="eastAsia"/>
          <w:sz w:val="30"/>
          <w:szCs w:val="30"/>
        </w:rPr>
        <w:t>02</w:t>
      </w:r>
      <w:r>
        <w:rPr>
          <w:rFonts w:hint="eastAsia"/>
          <w:sz w:val="30"/>
          <w:szCs w:val="30"/>
        </w:rPr>
        <w:t>地块中间有道路分隔开来，</w:t>
      </w:r>
      <w:r>
        <w:rPr>
          <w:rFonts w:hint="eastAsia"/>
          <w:sz w:val="30"/>
          <w:szCs w:val="30"/>
        </w:rPr>
        <w:t>01</w:t>
      </w:r>
      <w:r>
        <w:rPr>
          <w:rFonts w:hint="eastAsia"/>
          <w:sz w:val="30"/>
          <w:szCs w:val="30"/>
        </w:rPr>
        <w:t>地块空间所限地下停车场只能有一个开口，车辆进出容易堵车，为了解决该问题，只能将</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地块下面的停车场连通。潘某为此找被告人宓晋帮忙解决，并答应送给其人民币</w:t>
      </w:r>
      <w:r>
        <w:rPr>
          <w:rFonts w:hint="eastAsia"/>
          <w:sz w:val="30"/>
          <w:szCs w:val="30"/>
        </w:rPr>
        <w:t>50</w:t>
      </w:r>
      <w:r>
        <w:rPr>
          <w:rFonts w:hint="eastAsia"/>
          <w:sz w:val="30"/>
          <w:szCs w:val="30"/>
        </w:rPr>
        <w:t>万元的好处费。被告人宓晋答应后，重新办理并颁发了新的建设用地许可证，在</w:t>
      </w:r>
      <w:r>
        <w:rPr>
          <w:rFonts w:hint="eastAsia"/>
          <w:sz w:val="30"/>
          <w:szCs w:val="30"/>
        </w:rPr>
        <w:t>01</w:t>
      </w:r>
      <w:r>
        <w:rPr>
          <w:rFonts w:hint="eastAsia"/>
          <w:sz w:val="30"/>
          <w:szCs w:val="30"/>
        </w:rPr>
        <w:t>地块和</w:t>
      </w:r>
      <w:r>
        <w:rPr>
          <w:rFonts w:hint="eastAsia"/>
          <w:sz w:val="30"/>
          <w:szCs w:val="30"/>
        </w:rPr>
        <w:t>02</w:t>
      </w:r>
      <w:r>
        <w:rPr>
          <w:rFonts w:hint="eastAsia"/>
          <w:sz w:val="30"/>
          <w:szCs w:val="30"/>
        </w:rPr>
        <w:t>地块的许可证的备注中增加了“返还用地被规划道路分开，地下车库可连通”条款。</w:t>
      </w:r>
    </w:p>
    <w:p w14:paraId="01DC49F8" w14:textId="77777777" w:rsidR="006668EF" w:rsidRDefault="006668EF">
      <w:pPr>
        <w:spacing w:line="500" w:lineRule="atLeast"/>
        <w:ind w:firstLine="600"/>
        <w:divId w:val="1256481802"/>
        <w:rPr>
          <w:rFonts w:hint="eastAsia"/>
          <w:sz w:val="30"/>
          <w:szCs w:val="30"/>
        </w:rPr>
      </w:pPr>
      <w:r>
        <w:rPr>
          <w:rFonts w:hint="eastAsia"/>
          <w:sz w:val="30"/>
          <w:szCs w:val="30"/>
        </w:rPr>
        <w:t>为此，</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月左右，在办理新的建设用地规划许可证的前后，潘某安排董某义分两次在宝安管理局附近送钱给被告人宓晋，一次人民币</w:t>
      </w:r>
      <w:r>
        <w:rPr>
          <w:rFonts w:hint="eastAsia"/>
          <w:sz w:val="30"/>
          <w:szCs w:val="30"/>
        </w:rPr>
        <w:t>20</w:t>
      </w:r>
      <w:r>
        <w:rPr>
          <w:rFonts w:hint="eastAsia"/>
          <w:sz w:val="30"/>
          <w:szCs w:val="30"/>
        </w:rPr>
        <w:t>万元，一次人民币</w:t>
      </w:r>
      <w:r>
        <w:rPr>
          <w:rFonts w:hint="eastAsia"/>
          <w:sz w:val="30"/>
          <w:szCs w:val="30"/>
        </w:rPr>
        <w:t>30</w:t>
      </w:r>
      <w:r>
        <w:rPr>
          <w:rFonts w:hint="eastAsia"/>
          <w:sz w:val="30"/>
          <w:szCs w:val="30"/>
        </w:rPr>
        <w:t>万元，合计人民币</w:t>
      </w:r>
      <w:r>
        <w:rPr>
          <w:rFonts w:hint="eastAsia"/>
          <w:sz w:val="30"/>
          <w:szCs w:val="30"/>
        </w:rPr>
        <w:t>50</w:t>
      </w:r>
      <w:r>
        <w:rPr>
          <w:rFonts w:hint="eastAsia"/>
          <w:sz w:val="30"/>
          <w:szCs w:val="30"/>
        </w:rPr>
        <w:t>万元。</w:t>
      </w:r>
    </w:p>
    <w:p w14:paraId="7B0E5C46" w14:textId="77777777" w:rsidR="006668EF" w:rsidRDefault="006668EF">
      <w:pPr>
        <w:spacing w:line="500" w:lineRule="atLeast"/>
        <w:ind w:firstLine="600"/>
        <w:divId w:val="1971936610"/>
        <w:rPr>
          <w:rFonts w:hint="eastAsia"/>
          <w:sz w:val="30"/>
          <w:szCs w:val="30"/>
        </w:rPr>
      </w:pPr>
      <w:r>
        <w:rPr>
          <w:rFonts w:hint="eastAsia"/>
          <w:sz w:val="30"/>
          <w:szCs w:val="30"/>
        </w:rPr>
        <w:t>（四）在福森公司沙二项目中因非农建设用地指标异地调整事项，收受贿赂款人民币</w:t>
      </w:r>
      <w:r>
        <w:rPr>
          <w:rFonts w:hint="eastAsia"/>
          <w:sz w:val="30"/>
          <w:szCs w:val="30"/>
        </w:rPr>
        <w:t>400</w:t>
      </w:r>
      <w:r>
        <w:rPr>
          <w:rFonts w:hint="eastAsia"/>
          <w:sz w:val="30"/>
          <w:szCs w:val="30"/>
        </w:rPr>
        <w:t>万元。</w:t>
      </w:r>
    </w:p>
    <w:p w14:paraId="70F6D793" w14:textId="77777777" w:rsidR="006668EF" w:rsidRDefault="006668EF">
      <w:pPr>
        <w:spacing w:line="500" w:lineRule="atLeast"/>
        <w:ind w:firstLine="600"/>
        <w:divId w:val="652948176"/>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月，福森公司与深圳市沙井沙二股份合作公司（以下简称“沙二公司”）合作开发沙二房地产项目，拟开发项目位于沙二社区一块约</w:t>
      </w:r>
      <w:r>
        <w:rPr>
          <w:rFonts w:hint="eastAsia"/>
          <w:sz w:val="30"/>
          <w:szCs w:val="30"/>
        </w:rPr>
        <w:t>8.4</w:t>
      </w:r>
      <w:r>
        <w:rPr>
          <w:rFonts w:hint="eastAsia"/>
          <w:sz w:val="30"/>
          <w:szCs w:val="30"/>
        </w:rPr>
        <w:t>万平方米的空地上。由于历史原因，沙二公司的一个非农建设用地指标实际落在租用沙三公司的地块上，需要把该非农建设用地指标异地调整至拟开发地块才能开发建设。福森公司和沙二公司合作开始之后，通过沙二公司、沙井街道办向宝安管理局提交非农建设用地指标异地调整的相关申请材料。</w:t>
      </w:r>
      <w:r>
        <w:rPr>
          <w:rFonts w:hint="eastAsia"/>
          <w:sz w:val="30"/>
          <w:szCs w:val="30"/>
        </w:rPr>
        <w:t>2017</w:t>
      </w:r>
      <w:r>
        <w:rPr>
          <w:rFonts w:hint="eastAsia"/>
          <w:sz w:val="30"/>
          <w:szCs w:val="30"/>
        </w:rPr>
        <w:t>年初，沙二项目的非农建设用地指标异地调整方案因为不符合相关政策规定，在宝安管理局没有审批通过。潘某找被告人宓晋帮忙处理此事，希望该方案能够通过宝安管理局审批并上报到宝安区政府，答应送给其人民币</w:t>
      </w:r>
      <w:r>
        <w:rPr>
          <w:rFonts w:hint="eastAsia"/>
          <w:sz w:val="30"/>
          <w:szCs w:val="30"/>
        </w:rPr>
        <w:t>400</w:t>
      </w:r>
      <w:r>
        <w:rPr>
          <w:rFonts w:hint="eastAsia"/>
          <w:sz w:val="30"/>
          <w:szCs w:val="30"/>
        </w:rPr>
        <w:t>万元好处费。被告人宓晋在宝安管理局经了解，获知该方案未获审批的原因是因为不符合政策规定而被否决，其遂将此事告知潘某。之后不久，福森公司变更方案后再次向宝安管理局报文申请，愿意向政府贡献部分项目用地用以公用设施建设以换取政府部门支持。在宝安管理局办文过程中，被告人宓晋利用其经办人的身份提出了由宝安管理局整备科收地并完善规划方案的意见，积极推进项目用地的土地征用及调高容积率的规划设计，以便达到非农用地指标异地调整的目的。但最终该非</w:t>
      </w:r>
      <w:r>
        <w:rPr>
          <w:rFonts w:hint="eastAsia"/>
          <w:sz w:val="30"/>
          <w:szCs w:val="30"/>
        </w:rPr>
        <w:t>农用地指标异地调整仍然没有通过宝安区政府的审批。</w:t>
      </w:r>
    </w:p>
    <w:p w14:paraId="48B913C5" w14:textId="77777777" w:rsidR="006668EF" w:rsidRDefault="006668EF">
      <w:pPr>
        <w:spacing w:line="500" w:lineRule="atLeast"/>
        <w:ind w:firstLine="600"/>
        <w:divId w:val="1681157171"/>
        <w:rPr>
          <w:rFonts w:hint="eastAsia"/>
          <w:sz w:val="30"/>
          <w:szCs w:val="30"/>
        </w:rPr>
      </w:pPr>
      <w:r>
        <w:rPr>
          <w:rFonts w:hint="eastAsia"/>
          <w:sz w:val="30"/>
          <w:szCs w:val="30"/>
        </w:rPr>
        <w:t>为此，潘某通过董某义分三次一共送给被告人宓晋人民币</w:t>
      </w:r>
      <w:r>
        <w:rPr>
          <w:rFonts w:hint="eastAsia"/>
          <w:sz w:val="30"/>
          <w:szCs w:val="30"/>
        </w:rPr>
        <w:t>400</w:t>
      </w:r>
      <w:r>
        <w:rPr>
          <w:rFonts w:hint="eastAsia"/>
          <w:sz w:val="30"/>
          <w:szCs w:val="30"/>
        </w:rPr>
        <w:t>万元的好处费。第一笔是</w:t>
      </w:r>
      <w:r>
        <w:rPr>
          <w:rFonts w:hint="eastAsia"/>
          <w:sz w:val="30"/>
          <w:szCs w:val="30"/>
        </w:rPr>
        <w:t>2017</w:t>
      </w:r>
      <w:r>
        <w:rPr>
          <w:rFonts w:hint="eastAsia"/>
          <w:sz w:val="30"/>
          <w:szCs w:val="30"/>
        </w:rPr>
        <w:t>年初的时候，被告人宓晋和潘某商定之后，潘某遂安排董某义在宝安区</w:t>
      </w:r>
      <w:r>
        <w:rPr>
          <w:rFonts w:hint="eastAsia"/>
          <w:sz w:val="30"/>
          <w:szCs w:val="30"/>
        </w:rPr>
        <w:t>107</w:t>
      </w:r>
      <w:r>
        <w:rPr>
          <w:rFonts w:hint="eastAsia"/>
          <w:sz w:val="30"/>
          <w:szCs w:val="30"/>
        </w:rPr>
        <w:t>国道创业立交附近的路边送给其现金人民币</w:t>
      </w:r>
      <w:r>
        <w:rPr>
          <w:rFonts w:hint="eastAsia"/>
          <w:sz w:val="30"/>
          <w:szCs w:val="30"/>
        </w:rPr>
        <w:t>200</w:t>
      </w:r>
      <w:r>
        <w:rPr>
          <w:rFonts w:hint="eastAsia"/>
          <w:sz w:val="30"/>
          <w:szCs w:val="30"/>
        </w:rPr>
        <w:t>万元。后面两笔每次都是人民币</w:t>
      </w:r>
      <w:r>
        <w:rPr>
          <w:rFonts w:hint="eastAsia"/>
          <w:sz w:val="30"/>
          <w:szCs w:val="30"/>
        </w:rPr>
        <w:t>100</w:t>
      </w:r>
      <w:r>
        <w:rPr>
          <w:rFonts w:hint="eastAsia"/>
          <w:sz w:val="30"/>
          <w:szCs w:val="30"/>
        </w:rPr>
        <w:t>万元，其中一笔现金人民币</w:t>
      </w:r>
      <w:r>
        <w:rPr>
          <w:rFonts w:hint="eastAsia"/>
          <w:sz w:val="30"/>
          <w:szCs w:val="30"/>
        </w:rPr>
        <w:t>100</w:t>
      </w:r>
      <w:r>
        <w:rPr>
          <w:rFonts w:hint="eastAsia"/>
          <w:sz w:val="30"/>
          <w:szCs w:val="30"/>
        </w:rPr>
        <w:t>万元由董某义在宝安管理局附近的路边送给被告人宓晋，另一笔现金人民币</w:t>
      </w:r>
      <w:r>
        <w:rPr>
          <w:rFonts w:hint="eastAsia"/>
          <w:sz w:val="30"/>
          <w:szCs w:val="30"/>
        </w:rPr>
        <w:t>100</w:t>
      </w:r>
      <w:r>
        <w:rPr>
          <w:rFonts w:hint="eastAsia"/>
          <w:sz w:val="30"/>
          <w:szCs w:val="30"/>
        </w:rPr>
        <w:t>万元因被告人宓晋有事，其遂委托同学曲某代收，后曲某将该钱款全部转交给宓晋。</w:t>
      </w:r>
    </w:p>
    <w:p w14:paraId="7F383FA9" w14:textId="77777777" w:rsidR="006668EF" w:rsidRDefault="006668EF">
      <w:pPr>
        <w:spacing w:line="500" w:lineRule="atLeast"/>
        <w:ind w:firstLine="600"/>
        <w:divId w:val="2130394787"/>
        <w:rPr>
          <w:rFonts w:hint="eastAsia"/>
          <w:sz w:val="30"/>
          <w:szCs w:val="30"/>
        </w:rPr>
      </w:pPr>
      <w:r>
        <w:rPr>
          <w:rFonts w:hint="eastAsia"/>
          <w:sz w:val="30"/>
          <w:szCs w:val="30"/>
        </w:rPr>
        <w:t>（五）在福森公司的沙四项目中因工业区块线调整事项，收受贿赂款物共计人民币</w:t>
      </w:r>
      <w:r>
        <w:rPr>
          <w:rFonts w:hint="eastAsia"/>
          <w:sz w:val="30"/>
          <w:szCs w:val="30"/>
        </w:rPr>
        <w:t>400</w:t>
      </w:r>
      <w:r>
        <w:rPr>
          <w:rFonts w:hint="eastAsia"/>
          <w:sz w:val="30"/>
          <w:szCs w:val="30"/>
        </w:rPr>
        <w:t>万元。</w:t>
      </w:r>
    </w:p>
    <w:p w14:paraId="2BEF2118" w14:textId="77777777" w:rsidR="006668EF" w:rsidRDefault="006668EF">
      <w:pPr>
        <w:spacing w:line="500" w:lineRule="atLeast"/>
        <w:ind w:firstLine="600"/>
        <w:divId w:val="47981218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月份的时候，深圳市规划和自然资源局会同原市经贸信息委、市科技创新委，组织各区人民政府（新区管委会）开展全市工业区块线划定工作。目的是为了确保中长期内全市工业用地总规模不低于</w:t>
      </w:r>
      <w:r>
        <w:rPr>
          <w:rFonts w:hint="eastAsia"/>
          <w:sz w:val="30"/>
          <w:szCs w:val="30"/>
        </w:rPr>
        <w:t>270</w:t>
      </w:r>
      <w:r>
        <w:rPr>
          <w:rFonts w:hint="eastAsia"/>
          <w:sz w:val="30"/>
          <w:szCs w:val="30"/>
        </w:rPr>
        <w:t>平方公里，并下发了各区现状工业用地数据和规划“一张图”数据。划到工业红线范围内的土地，只能用于工业性质的开发建设项目，不能开发住宅或商业。</w:t>
      </w:r>
      <w:r>
        <w:rPr>
          <w:rFonts w:hint="eastAsia"/>
          <w:sz w:val="30"/>
          <w:szCs w:val="30"/>
        </w:rPr>
        <w:t>2016</w:t>
      </w:r>
      <w:r>
        <w:rPr>
          <w:rFonts w:hint="eastAsia"/>
          <w:sz w:val="30"/>
          <w:szCs w:val="30"/>
        </w:rPr>
        <w:t>年底时候，宝安区公示了工业区块线的划定情况，潘某找到被告人宓晋称沙四公司范围内的一个地块进行旧改城市更新项目，该地块有部分面积被划到了工业红线范围内，因此不能正常开发建设。潘某就向被告人宓晋咨询工业红线划定的事情，希望宓晋能帮忙协调解决，把沙四项目中划到工业红线范围内的地块调整出来，并答应送给宓晋人民币</w:t>
      </w:r>
      <w:r>
        <w:rPr>
          <w:rFonts w:hint="eastAsia"/>
          <w:sz w:val="30"/>
          <w:szCs w:val="30"/>
        </w:rPr>
        <w:t>400</w:t>
      </w:r>
      <w:r>
        <w:rPr>
          <w:rFonts w:hint="eastAsia"/>
          <w:sz w:val="30"/>
          <w:szCs w:val="30"/>
        </w:rPr>
        <w:t>万元的好处费。被告人宓晋答应并说其会具体操作、跟进此事，其随即找了宝安管理局规划科工业区块线划定的具体经办人王某娟，了解到沙四这个旧改项目部分地块确实被划到工业红线的范围内。因为是在公示期间，被告人宓晋就告诉经办人王某娟沙四项目是旧改项目，要其把沙四项目的坐标范围转交给项目组，即要项目组核实沙四项目是否旧改项目的范围，如果是旧改项目的话，就有可能调整出工业红线范围。此外，被告人宓晋还</w:t>
      </w:r>
      <w:r>
        <w:rPr>
          <w:rFonts w:hint="eastAsia"/>
          <w:sz w:val="30"/>
          <w:szCs w:val="30"/>
        </w:rPr>
        <w:t>特意提醒潘某，现在公示阶段，要其及时把沙四项目调整工业红线的诉求和有关旧改的材料提交给项目组。过了一段时间之后，被告人宓晋了解到沙四项目所在地块已经划出工业红线了，宓晋遂和潘某说该事情已经办好。</w:t>
      </w:r>
    </w:p>
    <w:p w14:paraId="0FD56260" w14:textId="77777777" w:rsidR="006668EF" w:rsidRDefault="006668EF">
      <w:pPr>
        <w:spacing w:line="500" w:lineRule="atLeast"/>
        <w:ind w:firstLine="600"/>
        <w:divId w:val="530580685"/>
        <w:rPr>
          <w:rFonts w:hint="eastAsia"/>
          <w:sz w:val="30"/>
          <w:szCs w:val="30"/>
        </w:rPr>
      </w:pPr>
      <w:r>
        <w:rPr>
          <w:rFonts w:hint="eastAsia"/>
          <w:sz w:val="30"/>
          <w:szCs w:val="30"/>
        </w:rPr>
        <w:t>为此，</w:t>
      </w:r>
      <w:r>
        <w:rPr>
          <w:rFonts w:hint="eastAsia"/>
          <w:sz w:val="30"/>
          <w:szCs w:val="30"/>
        </w:rPr>
        <w:t>2016</w:t>
      </w:r>
      <w:r>
        <w:rPr>
          <w:rFonts w:hint="eastAsia"/>
          <w:sz w:val="30"/>
          <w:szCs w:val="30"/>
        </w:rPr>
        <w:t>年底或</w:t>
      </w:r>
      <w:r>
        <w:rPr>
          <w:rFonts w:hint="eastAsia"/>
          <w:sz w:val="30"/>
          <w:szCs w:val="30"/>
        </w:rPr>
        <w:t>2017</w:t>
      </w:r>
      <w:r>
        <w:rPr>
          <w:rFonts w:hint="eastAsia"/>
          <w:sz w:val="30"/>
          <w:szCs w:val="30"/>
        </w:rPr>
        <w:t>年初的时候，潘某安排董某义在宝安管理局附近送给宓晋现金人民币</w:t>
      </w:r>
      <w:r>
        <w:rPr>
          <w:rFonts w:hint="eastAsia"/>
          <w:sz w:val="30"/>
          <w:szCs w:val="30"/>
        </w:rPr>
        <w:t>100</w:t>
      </w:r>
      <w:r>
        <w:rPr>
          <w:rFonts w:hint="eastAsia"/>
          <w:sz w:val="30"/>
          <w:szCs w:val="30"/>
        </w:rPr>
        <w:t>万元。</w:t>
      </w:r>
      <w:r>
        <w:rPr>
          <w:rFonts w:hint="eastAsia"/>
          <w:sz w:val="30"/>
          <w:szCs w:val="30"/>
        </w:rPr>
        <w:t>2017</w:t>
      </w:r>
      <w:r>
        <w:rPr>
          <w:rFonts w:hint="eastAsia"/>
          <w:sz w:val="30"/>
          <w:szCs w:val="30"/>
        </w:rPr>
        <w:t>年下半年，被告人宓晋和潘某、董某义商量好，把人民币</w:t>
      </w:r>
      <w:r>
        <w:rPr>
          <w:rFonts w:hint="eastAsia"/>
          <w:sz w:val="30"/>
          <w:szCs w:val="30"/>
        </w:rPr>
        <w:t>100</w:t>
      </w:r>
      <w:r>
        <w:rPr>
          <w:rFonts w:hint="eastAsia"/>
          <w:sz w:val="30"/>
          <w:szCs w:val="30"/>
        </w:rPr>
        <w:t>万元好处费转账到其同学曲某的银行账户中，余下的人民币</w:t>
      </w:r>
      <w:r>
        <w:rPr>
          <w:rFonts w:hint="eastAsia"/>
          <w:sz w:val="30"/>
          <w:szCs w:val="30"/>
        </w:rPr>
        <w:t>200</w:t>
      </w:r>
      <w:r>
        <w:rPr>
          <w:rFonts w:hint="eastAsia"/>
          <w:sz w:val="30"/>
          <w:szCs w:val="30"/>
        </w:rPr>
        <w:t>万元的好处费用潘某之前给宓晋购买阿斯顿马丁小汽车进行冲抵。</w:t>
      </w:r>
    </w:p>
    <w:p w14:paraId="082BA963" w14:textId="77777777" w:rsidR="006668EF" w:rsidRDefault="006668EF">
      <w:pPr>
        <w:spacing w:line="500" w:lineRule="atLeast"/>
        <w:ind w:firstLine="600"/>
        <w:divId w:val="780422272"/>
        <w:rPr>
          <w:rFonts w:hint="eastAsia"/>
          <w:sz w:val="30"/>
          <w:szCs w:val="30"/>
        </w:rPr>
      </w:pPr>
      <w:r>
        <w:rPr>
          <w:rFonts w:hint="eastAsia"/>
          <w:sz w:val="30"/>
          <w:szCs w:val="30"/>
        </w:rPr>
        <w:t>（六）在新桥项目中因地块容积率调整事项，收受贿赂款人民币</w:t>
      </w:r>
      <w:r>
        <w:rPr>
          <w:rFonts w:hint="eastAsia"/>
          <w:sz w:val="30"/>
          <w:szCs w:val="30"/>
        </w:rPr>
        <w:t>160.6</w:t>
      </w:r>
      <w:r>
        <w:rPr>
          <w:rFonts w:hint="eastAsia"/>
          <w:sz w:val="30"/>
          <w:szCs w:val="30"/>
        </w:rPr>
        <w:t>万元。</w:t>
      </w:r>
    </w:p>
    <w:p w14:paraId="0E0DEA66" w14:textId="77777777" w:rsidR="006668EF" w:rsidRDefault="006668EF">
      <w:pPr>
        <w:spacing w:line="500" w:lineRule="atLeast"/>
        <w:ind w:firstLine="600"/>
        <w:divId w:val="1457874855"/>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月，深圳市春企投资有限公司（以下简称春企公司）、深圳市昌益祥投资有限公司（以下简称昌益祥公司）先后取得深圳市新桥股份合作公司位于《宝安沙井中心地区北片法定图则》</w:t>
      </w:r>
      <w:r>
        <w:rPr>
          <w:rFonts w:hint="eastAsia"/>
          <w:sz w:val="30"/>
          <w:szCs w:val="30"/>
        </w:rPr>
        <w:t>06-05</w:t>
      </w:r>
      <w:r>
        <w:rPr>
          <w:rFonts w:hint="eastAsia"/>
          <w:sz w:val="30"/>
          <w:szCs w:val="30"/>
        </w:rPr>
        <w:t>、</w:t>
      </w:r>
      <w:r>
        <w:rPr>
          <w:rFonts w:hint="eastAsia"/>
          <w:sz w:val="30"/>
          <w:szCs w:val="30"/>
        </w:rPr>
        <w:t>06-01</w:t>
      </w:r>
      <w:r>
        <w:rPr>
          <w:rFonts w:hint="eastAsia"/>
          <w:sz w:val="30"/>
          <w:szCs w:val="30"/>
        </w:rPr>
        <w:t>地块内共约</w:t>
      </w:r>
      <w:r>
        <w:rPr>
          <w:rFonts w:hint="eastAsia"/>
          <w:sz w:val="30"/>
          <w:szCs w:val="30"/>
        </w:rPr>
        <w:t>3.99</w:t>
      </w:r>
      <w:r>
        <w:rPr>
          <w:rFonts w:hint="eastAsia"/>
          <w:sz w:val="30"/>
          <w:szCs w:val="30"/>
        </w:rPr>
        <w:t>万平方米两幅土地开发建设权，容积率为</w:t>
      </w:r>
      <w:r>
        <w:rPr>
          <w:rFonts w:hint="eastAsia"/>
          <w:sz w:val="30"/>
          <w:szCs w:val="30"/>
        </w:rPr>
        <w:t>2.4</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月，三方签订补充协议约定该两幅地块由昌益祥公司、春企公司合并开发。为增加房地产开发利润，昌益祥公司负责人曾某乔、春企公司负责人刘某春（均另案处理）商定运作关系提高地块容积率。</w:t>
      </w:r>
    </w:p>
    <w:p w14:paraId="46E5FDB5" w14:textId="77777777" w:rsidR="006668EF" w:rsidRDefault="006668EF">
      <w:pPr>
        <w:spacing w:line="500" w:lineRule="atLeast"/>
        <w:ind w:firstLine="600"/>
        <w:divId w:val="235483862"/>
        <w:rPr>
          <w:rFonts w:hint="eastAsia"/>
          <w:sz w:val="30"/>
          <w:szCs w:val="30"/>
        </w:rPr>
      </w:pPr>
      <w:r>
        <w:rPr>
          <w:rFonts w:hint="eastAsia"/>
          <w:sz w:val="30"/>
          <w:szCs w:val="30"/>
        </w:rPr>
        <w:t>2015</w:t>
      </w:r>
      <w:r>
        <w:rPr>
          <w:rFonts w:hint="eastAsia"/>
          <w:sz w:val="30"/>
          <w:szCs w:val="30"/>
        </w:rPr>
        <w:t>年初，曾某乔经社会人员叶某森介绍找到宝安管理局规划科时任科长谢某竹（另案处理）帮忙，并许诺给谢好处。谢某竹答应后授意深圳市栖城建筑设计有限公司（以下简称栖城公司）法定代表人王某（另案处理）与曾某乔对接，以王某承接项目规划设计为幌子，由王某代收好处后转交谢某竹。在项目推进过程中，谢某竹指示下属即被告人宓晋利用职务便利配合、指导王某形成昌益祥公司、春企公司两幅地块容积率调整方案。</w:t>
      </w:r>
    </w:p>
    <w:p w14:paraId="0042DA81" w14:textId="77777777" w:rsidR="006668EF" w:rsidRDefault="006668EF">
      <w:pPr>
        <w:spacing w:line="500" w:lineRule="atLeast"/>
        <w:ind w:firstLine="600"/>
        <w:divId w:val="1539508455"/>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月，深圳市天意恒业投资发展有限公司（后更名为深圳市通睿恒业投资发展有限公司，以下简称天意恒业公司）取得与昌益祥公司、春企公司两幅地块相邻的新桥股份公司另外两幅共约</w:t>
      </w:r>
      <w:r>
        <w:rPr>
          <w:rFonts w:hint="eastAsia"/>
          <w:sz w:val="30"/>
          <w:szCs w:val="30"/>
        </w:rPr>
        <w:t>6.2</w:t>
      </w:r>
      <w:r>
        <w:rPr>
          <w:rFonts w:hint="eastAsia"/>
          <w:sz w:val="30"/>
          <w:szCs w:val="30"/>
        </w:rPr>
        <w:t>万平方米土地开发建设权，容积率同为</w:t>
      </w:r>
      <w:r>
        <w:rPr>
          <w:rFonts w:hint="eastAsia"/>
          <w:sz w:val="30"/>
          <w:szCs w:val="30"/>
        </w:rPr>
        <w:t>2.4</w:t>
      </w:r>
      <w:r>
        <w:rPr>
          <w:rFonts w:hint="eastAsia"/>
          <w:sz w:val="30"/>
          <w:szCs w:val="30"/>
        </w:rPr>
        <w:t>。在该两幅地块尚未覆盖非农建设用地指标的情况下，为增加开发利润、加快开发进度，天意恒业公司负责人孙立冬、徐寅（均另案处理）找到谢某竹帮忙提高地块容积率。谢某竹故技重施，在项目推进过程中，指示下属即被告人宓晋利用职务便利配合、协助天意恒业公司调整两幅地块容积率。</w:t>
      </w:r>
    </w:p>
    <w:p w14:paraId="1FC540DC" w14:textId="77777777" w:rsidR="006668EF" w:rsidRDefault="006668EF">
      <w:pPr>
        <w:spacing w:line="500" w:lineRule="atLeast"/>
        <w:ind w:firstLine="600"/>
        <w:divId w:val="29694378"/>
        <w:rPr>
          <w:rFonts w:hint="eastAsia"/>
          <w:sz w:val="30"/>
          <w:szCs w:val="30"/>
        </w:rPr>
      </w:pPr>
      <w:r>
        <w:rPr>
          <w:rFonts w:hint="eastAsia"/>
          <w:sz w:val="30"/>
          <w:szCs w:val="30"/>
        </w:rPr>
        <w:t>为此，王某按照谢某竹安排，从收取的好处费中分</w:t>
      </w:r>
      <w:r>
        <w:rPr>
          <w:rFonts w:hint="eastAsia"/>
          <w:sz w:val="30"/>
          <w:szCs w:val="30"/>
        </w:rPr>
        <w:t>30</w:t>
      </w:r>
      <w:r>
        <w:rPr>
          <w:rFonts w:hint="eastAsia"/>
          <w:sz w:val="30"/>
          <w:szCs w:val="30"/>
        </w:rPr>
        <w:t>笔向被告人宓晋账户共转账人民币</w:t>
      </w:r>
      <w:r>
        <w:rPr>
          <w:rFonts w:hint="eastAsia"/>
          <w:sz w:val="30"/>
          <w:szCs w:val="30"/>
        </w:rPr>
        <w:t>160.6</w:t>
      </w:r>
      <w:r>
        <w:rPr>
          <w:rFonts w:hint="eastAsia"/>
          <w:sz w:val="30"/>
          <w:szCs w:val="30"/>
        </w:rPr>
        <w:t>万元作为好处费。</w:t>
      </w:r>
    </w:p>
    <w:p w14:paraId="6D560206" w14:textId="77777777" w:rsidR="006668EF" w:rsidRDefault="006668EF">
      <w:pPr>
        <w:spacing w:line="500" w:lineRule="atLeast"/>
        <w:ind w:firstLine="600"/>
        <w:divId w:val="299648629"/>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日，深圳市福田区监察委员会工作人员在广东省茂名市一酒店将被告人宓晋带至监察机关办案场所，并对其采取留置措施。</w:t>
      </w:r>
    </w:p>
    <w:p w14:paraId="1798A10F" w14:textId="77777777" w:rsidR="006668EF" w:rsidRDefault="006668EF">
      <w:pPr>
        <w:spacing w:line="500" w:lineRule="atLeast"/>
        <w:ind w:firstLine="600"/>
        <w:divId w:val="126123473"/>
        <w:rPr>
          <w:rFonts w:hint="eastAsia"/>
          <w:sz w:val="30"/>
          <w:szCs w:val="30"/>
        </w:rPr>
      </w:pPr>
      <w:r>
        <w:rPr>
          <w:rFonts w:hint="eastAsia"/>
          <w:sz w:val="30"/>
          <w:szCs w:val="30"/>
        </w:rPr>
        <w:t>另查明，被告人宓晋家属分别于</w:t>
      </w:r>
      <w:r>
        <w:rPr>
          <w:rFonts w:hint="eastAsia"/>
          <w:sz w:val="30"/>
          <w:szCs w:val="30"/>
        </w:rPr>
        <w:t>2019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月代其向深圳市福田区人民检察院退缴赃款共计人民币</w:t>
      </w:r>
      <w:r>
        <w:rPr>
          <w:rFonts w:hint="eastAsia"/>
          <w:sz w:val="30"/>
          <w:szCs w:val="30"/>
        </w:rPr>
        <w:t>900</w:t>
      </w:r>
      <w:r>
        <w:rPr>
          <w:rFonts w:hint="eastAsia"/>
          <w:sz w:val="30"/>
          <w:szCs w:val="30"/>
        </w:rPr>
        <w:t>万元。</w:t>
      </w:r>
    </w:p>
    <w:p w14:paraId="5567801C" w14:textId="77777777" w:rsidR="006668EF" w:rsidRDefault="006668EF">
      <w:pPr>
        <w:spacing w:line="500" w:lineRule="atLeast"/>
        <w:ind w:firstLine="600"/>
        <w:divId w:val="1979338756"/>
        <w:rPr>
          <w:rFonts w:hint="eastAsia"/>
          <w:sz w:val="30"/>
          <w:szCs w:val="30"/>
        </w:rPr>
      </w:pPr>
      <w:r>
        <w:rPr>
          <w:rFonts w:hint="eastAsia"/>
          <w:sz w:val="30"/>
          <w:szCs w:val="30"/>
        </w:rPr>
        <w:t>上述事实，有公诉机关及辩护人提交并经法庭质证、认证的下列证据予以证实：</w:t>
      </w:r>
    </w:p>
    <w:p w14:paraId="7EAA8CD5" w14:textId="77777777" w:rsidR="006668EF" w:rsidRDefault="006668EF">
      <w:pPr>
        <w:spacing w:line="500" w:lineRule="atLeast"/>
        <w:ind w:firstLine="600"/>
        <w:divId w:val="1395929414"/>
        <w:rPr>
          <w:rFonts w:hint="eastAsia"/>
          <w:sz w:val="30"/>
          <w:szCs w:val="30"/>
        </w:rPr>
      </w:pPr>
      <w:r>
        <w:rPr>
          <w:rFonts w:hint="eastAsia"/>
          <w:sz w:val="30"/>
          <w:szCs w:val="30"/>
        </w:rPr>
        <w:t>（一）书证</w:t>
      </w:r>
    </w:p>
    <w:p w14:paraId="6FE9BF56" w14:textId="77777777" w:rsidR="006668EF" w:rsidRDefault="006668EF">
      <w:pPr>
        <w:spacing w:line="500" w:lineRule="atLeast"/>
        <w:ind w:firstLine="600"/>
        <w:divId w:val="1418015855"/>
        <w:rPr>
          <w:rFonts w:hint="eastAsia"/>
          <w:sz w:val="30"/>
          <w:szCs w:val="30"/>
        </w:rPr>
      </w:pPr>
      <w:r>
        <w:rPr>
          <w:rFonts w:hint="eastAsia"/>
          <w:sz w:val="30"/>
          <w:szCs w:val="30"/>
        </w:rPr>
        <w:t>1.</w:t>
      </w:r>
      <w:r>
        <w:rPr>
          <w:rFonts w:hint="eastAsia"/>
          <w:sz w:val="30"/>
          <w:szCs w:val="30"/>
        </w:rPr>
        <w:t>深圳市规划和自然资源局宝安管理局、深圳市宝安规划设计院出具的情况说明及宓晋的劳动合同、工资表、常住人口户籍信息、无犯罪记录证明、解除劳动合同证明等材料：证明宓晋于</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月入职深圳市宝安规划设计院，从事城市规划设计工作；于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外派到深圳市规划和自然资源局宝安管理局规划科工作，岗位为业务经办人员，主要承担规划编制、行政许可及政府部门办文等职责，对口片区为松岗、燕罗、沙井、新桥、西乡。深圳市宝安规划设计院决定辞退宓晋，并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日起与宓晋解除劳动合同（解除劳动合同证明落款日期为</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p>
    <w:p w14:paraId="755E3F19" w14:textId="77777777" w:rsidR="006668EF" w:rsidRDefault="006668EF">
      <w:pPr>
        <w:spacing w:line="500" w:lineRule="atLeast"/>
        <w:ind w:firstLine="600"/>
        <w:divId w:val="802430849"/>
        <w:rPr>
          <w:rFonts w:hint="eastAsia"/>
          <w:sz w:val="30"/>
          <w:szCs w:val="30"/>
        </w:rPr>
      </w:pPr>
      <w:r>
        <w:rPr>
          <w:rFonts w:hint="eastAsia"/>
          <w:sz w:val="30"/>
          <w:szCs w:val="30"/>
        </w:rPr>
        <w:t>2.</w:t>
      </w:r>
      <w:r>
        <w:rPr>
          <w:rFonts w:hint="eastAsia"/>
          <w:sz w:val="30"/>
          <w:szCs w:val="30"/>
        </w:rPr>
        <w:t>深圳市规划和自然资源局出具的情况说明及碧头项目的材料：证明松岗沙浦</w:t>
      </w:r>
      <w:r>
        <w:rPr>
          <w:rFonts w:hint="eastAsia"/>
          <w:sz w:val="30"/>
          <w:szCs w:val="30"/>
        </w:rPr>
        <w:t>-</w:t>
      </w:r>
      <w:r>
        <w:rPr>
          <w:rFonts w:hint="eastAsia"/>
          <w:sz w:val="30"/>
          <w:szCs w:val="30"/>
        </w:rPr>
        <w:t>江边地区法定图则已于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月经法定图则委员会审议通过，其中碧头社区部分旧屋村地块原为旧村、旧厂房、小型文体设施，经过审批，由行政用地调整为商住用地。</w:t>
      </w:r>
    </w:p>
    <w:p w14:paraId="3BA7A1D6" w14:textId="77777777" w:rsidR="006668EF" w:rsidRDefault="006668EF">
      <w:pPr>
        <w:spacing w:line="500" w:lineRule="atLeast"/>
        <w:ind w:firstLine="600"/>
        <w:divId w:val="488012657"/>
        <w:rPr>
          <w:rFonts w:hint="eastAsia"/>
          <w:sz w:val="30"/>
          <w:szCs w:val="30"/>
        </w:rPr>
      </w:pPr>
      <w:r>
        <w:rPr>
          <w:rFonts w:hint="eastAsia"/>
          <w:sz w:val="30"/>
          <w:szCs w:val="30"/>
        </w:rPr>
        <w:t>3.</w:t>
      </w:r>
      <w:r>
        <w:rPr>
          <w:rFonts w:hint="eastAsia"/>
          <w:sz w:val="30"/>
          <w:szCs w:val="30"/>
        </w:rPr>
        <w:t>深圳市规划和自然资源局宝安管理局出具的《松岗江边地区</w:t>
      </w:r>
      <w:r>
        <w:rPr>
          <w:rFonts w:hint="eastAsia"/>
          <w:sz w:val="30"/>
          <w:szCs w:val="30"/>
        </w:rPr>
        <w:t>-</w:t>
      </w:r>
      <w:r>
        <w:rPr>
          <w:rFonts w:hint="eastAsia"/>
          <w:sz w:val="30"/>
          <w:szCs w:val="30"/>
        </w:rPr>
        <w:t>法定图则意见征集》文件处理表、《深圳市宝安区人民政府关于加快推动松岗沙浦</w:t>
      </w:r>
      <w:r>
        <w:rPr>
          <w:rFonts w:hint="eastAsia"/>
          <w:sz w:val="30"/>
          <w:szCs w:val="30"/>
        </w:rPr>
        <w:t>-</w:t>
      </w:r>
      <w:r>
        <w:rPr>
          <w:rFonts w:hint="eastAsia"/>
          <w:sz w:val="30"/>
          <w:szCs w:val="30"/>
        </w:rPr>
        <w:t>江边地区法定图则编制的函》文件处理表等材料：证明在松岗江边地区法定图则、松岗沙浦</w:t>
      </w:r>
      <w:r>
        <w:rPr>
          <w:rFonts w:hint="eastAsia"/>
          <w:sz w:val="30"/>
          <w:szCs w:val="30"/>
        </w:rPr>
        <w:t>-</w:t>
      </w:r>
      <w:r>
        <w:rPr>
          <w:rFonts w:hint="eastAsia"/>
          <w:sz w:val="30"/>
          <w:szCs w:val="30"/>
        </w:rPr>
        <w:t>江边地区法定图则的编制过程中，宓晋作为宝安管理局规划科工作人员参与其中。</w:t>
      </w:r>
    </w:p>
    <w:p w14:paraId="28F85D0B" w14:textId="77777777" w:rsidR="006668EF" w:rsidRDefault="006668EF">
      <w:pPr>
        <w:spacing w:line="500" w:lineRule="atLeast"/>
        <w:ind w:firstLine="600"/>
        <w:divId w:val="1416052873"/>
        <w:rPr>
          <w:rFonts w:hint="eastAsia"/>
          <w:sz w:val="30"/>
          <w:szCs w:val="30"/>
        </w:rPr>
      </w:pPr>
      <w:r>
        <w:rPr>
          <w:rFonts w:hint="eastAsia"/>
          <w:sz w:val="30"/>
          <w:szCs w:val="30"/>
        </w:rPr>
        <w:t>4.</w:t>
      </w:r>
      <w:r>
        <w:rPr>
          <w:rFonts w:hint="eastAsia"/>
          <w:sz w:val="30"/>
          <w:szCs w:val="30"/>
        </w:rPr>
        <w:t>深圳市规划和自然资源局宝安管理局出具的《关于不符合土地利用总台规划建设项目需求情况的报告》、《市规土国土委关于提请审议土地利用总体规划调整完善方案的请示》及情况说明：证明深圳市土地利用总体规划（</w:t>
      </w:r>
      <w:r>
        <w:rPr>
          <w:rFonts w:hint="eastAsia"/>
          <w:sz w:val="30"/>
          <w:szCs w:val="30"/>
        </w:rPr>
        <w:t>2006-2020</w:t>
      </w:r>
      <w:r>
        <w:rPr>
          <w:rFonts w:hint="eastAsia"/>
          <w:sz w:val="30"/>
          <w:szCs w:val="30"/>
        </w:rPr>
        <w:t>年）调整完善方案编制前，碧头公司返还用的</w:t>
      </w:r>
      <w:r>
        <w:rPr>
          <w:rFonts w:hint="eastAsia"/>
          <w:sz w:val="30"/>
          <w:szCs w:val="30"/>
        </w:rPr>
        <w:t>02</w:t>
      </w:r>
      <w:r>
        <w:rPr>
          <w:rFonts w:hint="eastAsia"/>
          <w:sz w:val="30"/>
          <w:szCs w:val="30"/>
        </w:rPr>
        <w:t>地块涉及有条件建设区</w:t>
      </w:r>
      <w:r>
        <w:rPr>
          <w:rFonts w:hint="eastAsia"/>
          <w:sz w:val="30"/>
          <w:szCs w:val="30"/>
        </w:rPr>
        <w:t>3433.64</w:t>
      </w:r>
      <w:r>
        <w:rPr>
          <w:rFonts w:hint="eastAsia"/>
          <w:sz w:val="30"/>
          <w:szCs w:val="30"/>
        </w:rPr>
        <w:t>平方米，其余均为允许建设区。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月调整后，碧头公司返还用的</w:t>
      </w:r>
      <w:r>
        <w:rPr>
          <w:rFonts w:hint="eastAsia"/>
          <w:sz w:val="30"/>
          <w:szCs w:val="30"/>
        </w:rPr>
        <w:t>02</w:t>
      </w:r>
      <w:r>
        <w:rPr>
          <w:rFonts w:hint="eastAsia"/>
          <w:sz w:val="30"/>
          <w:szCs w:val="30"/>
        </w:rPr>
        <w:t>地块全部为城镇建设用地，全部位于允许建设区。</w:t>
      </w:r>
    </w:p>
    <w:p w14:paraId="5B1641B7" w14:textId="77777777" w:rsidR="006668EF" w:rsidRDefault="006668EF">
      <w:pPr>
        <w:spacing w:line="500" w:lineRule="atLeast"/>
        <w:ind w:firstLine="600"/>
        <w:divId w:val="1580283188"/>
        <w:rPr>
          <w:rFonts w:hint="eastAsia"/>
          <w:sz w:val="30"/>
          <w:szCs w:val="30"/>
        </w:rPr>
      </w:pPr>
      <w:r>
        <w:rPr>
          <w:rFonts w:hint="eastAsia"/>
          <w:sz w:val="30"/>
          <w:szCs w:val="30"/>
        </w:rPr>
        <w:t>5.</w:t>
      </w:r>
      <w:r>
        <w:rPr>
          <w:rFonts w:hint="eastAsia"/>
          <w:sz w:val="30"/>
          <w:szCs w:val="30"/>
        </w:rPr>
        <w:t>深圳市规划和自然资源局宝安管理局出具的《办理深圳市碧头股份合作公司返还用地</w:t>
      </w:r>
      <w:r>
        <w:rPr>
          <w:rFonts w:hint="eastAsia"/>
          <w:sz w:val="30"/>
          <w:szCs w:val="30"/>
        </w:rPr>
        <w:t>01/02</w:t>
      </w:r>
      <w:r>
        <w:rPr>
          <w:rFonts w:hint="eastAsia"/>
          <w:sz w:val="30"/>
          <w:szCs w:val="30"/>
        </w:rPr>
        <w:t>地块的建设用地规划许可证</w:t>
      </w:r>
      <w:r>
        <w:rPr>
          <w:rFonts w:hint="eastAsia"/>
          <w:sz w:val="30"/>
          <w:szCs w:val="30"/>
        </w:rPr>
        <w:t>-</w:t>
      </w:r>
      <w:r>
        <w:rPr>
          <w:rFonts w:hint="eastAsia"/>
          <w:sz w:val="30"/>
          <w:szCs w:val="30"/>
        </w:rPr>
        <w:t>新建（建筑类）》文件处理表、《办理深圳市碧头股份合作公司返还用地</w:t>
      </w:r>
      <w:r>
        <w:rPr>
          <w:rFonts w:hint="eastAsia"/>
          <w:sz w:val="30"/>
          <w:szCs w:val="30"/>
        </w:rPr>
        <w:t>01/02</w:t>
      </w:r>
      <w:r>
        <w:rPr>
          <w:rFonts w:hint="eastAsia"/>
          <w:sz w:val="30"/>
          <w:szCs w:val="30"/>
        </w:rPr>
        <w:t>地块的建设用地规划许可证</w:t>
      </w:r>
      <w:r>
        <w:rPr>
          <w:rFonts w:hint="eastAsia"/>
          <w:sz w:val="30"/>
          <w:szCs w:val="30"/>
        </w:rPr>
        <w:t>-</w:t>
      </w:r>
      <w:r>
        <w:rPr>
          <w:rFonts w:hint="eastAsia"/>
          <w:sz w:val="30"/>
          <w:szCs w:val="30"/>
        </w:rPr>
        <w:t>（建筑类）变更》文件处理表等材料：证明宓晋具体负责办理碧头公司返还用地</w:t>
      </w:r>
      <w:r>
        <w:rPr>
          <w:rFonts w:hint="eastAsia"/>
          <w:sz w:val="30"/>
          <w:szCs w:val="30"/>
        </w:rPr>
        <w:t>01</w:t>
      </w:r>
      <w:r>
        <w:rPr>
          <w:rFonts w:hint="eastAsia"/>
          <w:sz w:val="30"/>
          <w:szCs w:val="30"/>
        </w:rPr>
        <w:t>、</w:t>
      </w:r>
      <w:r>
        <w:rPr>
          <w:rFonts w:hint="eastAsia"/>
          <w:sz w:val="30"/>
          <w:szCs w:val="30"/>
        </w:rPr>
        <w:t>02</w:t>
      </w:r>
      <w:r>
        <w:rPr>
          <w:rFonts w:hint="eastAsia"/>
          <w:sz w:val="30"/>
          <w:szCs w:val="30"/>
        </w:rPr>
        <w:t>地块建设用地规划许可证，在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日重新颁发的两份建设用地规划许可证中增加了“返还用地被规划道路分开，地下车库可连通”备注。</w:t>
      </w:r>
    </w:p>
    <w:p w14:paraId="7FE3F7B2" w14:textId="77777777" w:rsidR="006668EF" w:rsidRDefault="006668EF">
      <w:pPr>
        <w:spacing w:line="500" w:lineRule="atLeast"/>
        <w:ind w:firstLine="600"/>
        <w:divId w:val="824973350"/>
        <w:rPr>
          <w:rFonts w:hint="eastAsia"/>
          <w:sz w:val="30"/>
          <w:szCs w:val="30"/>
        </w:rPr>
      </w:pPr>
      <w:r>
        <w:rPr>
          <w:rFonts w:hint="eastAsia"/>
          <w:sz w:val="30"/>
          <w:szCs w:val="30"/>
        </w:rPr>
        <w:t>6.</w:t>
      </w:r>
      <w:r>
        <w:rPr>
          <w:rFonts w:hint="eastAsia"/>
          <w:sz w:val="30"/>
          <w:szCs w:val="30"/>
        </w:rPr>
        <w:t>深圳市碧头股份合作公司出具的《合作开发协议书》、《关于更改碧头社区旧屋村用地法定图则的请示》等材料：证明碧头公司和福森公司合作开发碧头旧屋村项目。</w:t>
      </w:r>
    </w:p>
    <w:p w14:paraId="67A26F48" w14:textId="77777777" w:rsidR="006668EF" w:rsidRDefault="006668EF">
      <w:pPr>
        <w:spacing w:line="500" w:lineRule="atLeast"/>
        <w:ind w:firstLine="600"/>
        <w:divId w:val="1920824580"/>
        <w:rPr>
          <w:rFonts w:hint="eastAsia"/>
          <w:sz w:val="30"/>
          <w:szCs w:val="30"/>
        </w:rPr>
      </w:pPr>
      <w:r>
        <w:rPr>
          <w:rFonts w:hint="eastAsia"/>
          <w:sz w:val="30"/>
          <w:szCs w:val="30"/>
        </w:rPr>
        <w:t>7.</w:t>
      </w:r>
      <w:r>
        <w:rPr>
          <w:rFonts w:hint="eastAsia"/>
          <w:sz w:val="30"/>
          <w:szCs w:val="30"/>
        </w:rPr>
        <w:t>深圳市规划和自然资源局宝安管理局出具的《办理沙井沙二股份公司位于民主大道边非农建设用地（</w:t>
      </w:r>
      <w:r>
        <w:rPr>
          <w:rFonts w:hint="eastAsia"/>
          <w:sz w:val="30"/>
          <w:szCs w:val="30"/>
        </w:rPr>
        <w:t>2006-60R-463</w:t>
      </w:r>
      <w:r>
        <w:rPr>
          <w:rFonts w:hint="eastAsia"/>
          <w:sz w:val="30"/>
          <w:szCs w:val="30"/>
        </w:rPr>
        <w:t>）的非农建设用地调整》文件处理表等材料，证明：沙二公司申请办理非农建设用地指标异地调整。</w:t>
      </w:r>
    </w:p>
    <w:p w14:paraId="5D9414AA" w14:textId="77777777" w:rsidR="006668EF" w:rsidRDefault="006668EF">
      <w:pPr>
        <w:spacing w:line="500" w:lineRule="atLeast"/>
        <w:ind w:firstLine="600"/>
        <w:divId w:val="899755786"/>
        <w:rPr>
          <w:rFonts w:hint="eastAsia"/>
          <w:sz w:val="30"/>
          <w:szCs w:val="30"/>
        </w:rPr>
      </w:pPr>
      <w:r>
        <w:rPr>
          <w:rFonts w:hint="eastAsia"/>
          <w:sz w:val="30"/>
          <w:szCs w:val="30"/>
        </w:rPr>
        <w:t>8.</w:t>
      </w:r>
      <w:r>
        <w:rPr>
          <w:rFonts w:hint="eastAsia"/>
          <w:sz w:val="30"/>
          <w:szCs w:val="30"/>
        </w:rPr>
        <w:t>深圳市沙井沙二股份合作公司出具的情况说明、《项目合作协议书》、《沙二公司非农建设用地指标调整落地的请示》等材料：证明沙二公司和福森公司合作开发沙二项目，沙二公司申请办理非农建设用地指标调整落地。</w:t>
      </w:r>
    </w:p>
    <w:p w14:paraId="14E9B319" w14:textId="77777777" w:rsidR="006668EF" w:rsidRDefault="006668EF">
      <w:pPr>
        <w:spacing w:line="500" w:lineRule="atLeast"/>
        <w:ind w:firstLine="600"/>
        <w:divId w:val="675882082"/>
        <w:rPr>
          <w:rFonts w:hint="eastAsia"/>
          <w:sz w:val="30"/>
          <w:szCs w:val="30"/>
        </w:rPr>
      </w:pPr>
      <w:r>
        <w:rPr>
          <w:rFonts w:hint="eastAsia"/>
          <w:sz w:val="30"/>
          <w:szCs w:val="30"/>
        </w:rPr>
        <w:t>9.</w:t>
      </w:r>
      <w:r>
        <w:rPr>
          <w:rFonts w:hint="eastAsia"/>
          <w:sz w:val="30"/>
          <w:szCs w:val="30"/>
        </w:rPr>
        <w:t>深圳市规划和自然资源局出具的《关于深圳市工业区块线划定工作的情况说明》、《深圳市宝安区人民政府关</w:t>
      </w:r>
      <w:r>
        <w:rPr>
          <w:rFonts w:hint="eastAsia"/>
          <w:sz w:val="30"/>
          <w:szCs w:val="30"/>
        </w:rPr>
        <w:t>于</w:t>
      </w:r>
      <w:r>
        <w:rPr>
          <w:rFonts w:hint="eastAsia"/>
          <w:sz w:val="30"/>
          <w:szCs w:val="30"/>
        </w:rPr>
        <w:t>意见的复函》（深宝府﹝</w:t>
      </w:r>
      <w:r>
        <w:rPr>
          <w:rFonts w:hint="eastAsia"/>
          <w:sz w:val="30"/>
          <w:szCs w:val="30"/>
        </w:rPr>
        <w:t>2017</w:t>
      </w:r>
      <w:r>
        <w:rPr>
          <w:rFonts w:hint="eastAsia"/>
          <w:sz w:val="30"/>
          <w:szCs w:val="30"/>
        </w:rPr>
        <w:t>﹞</w:t>
      </w:r>
      <w:r>
        <w:rPr>
          <w:rFonts w:hint="eastAsia"/>
          <w:sz w:val="30"/>
          <w:szCs w:val="30"/>
        </w:rPr>
        <w:t>96</w:t>
      </w:r>
      <w:r>
        <w:rPr>
          <w:rFonts w:hint="eastAsia"/>
          <w:sz w:val="30"/>
          <w:szCs w:val="30"/>
        </w:rPr>
        <w:t>号）等材料：证明沙井沙四股份合作公司</w:t>
      </w:r>
      <w:r>
        <w:rPr>
          <w:rFonts w:hint="eastAsia"/>
          <w:sz w:val="30"/>
          <w:szCs w:val="30"/>
        </w:rPr>
        <w:t>-</w:t>
      </w:r>
      <w:r>
        <w:rPr>
          <w:rFonts w:hint="eastAsia"/>
          <w:sz w:val="30"/>
          <w:szCs w:val="30"/>
        </w:rPr>
        <w:t>沙井中心地区法定图则，编号</w:t>
      </w:r>
      <w:r>
        <w:rPr>
          <w:rFonts w:hint="eastAsia"/>
          <w:sz w:val="30"/>
          <w:szCs w:val="30"/>
        </w:rPr>
        <w:t>01-01</w:t>
      </w:r>
      <w:r>
        <w:rPr>
          <w:rFonts w:hint="eastAsia"/>
          <w:sz w:val="30"/>
          <w:szCs w:val="30"/>
        </w:rPr>
        <w:t>、</w:t>
      </w:r>
      <w:r>
        <w:rPr>
          <w:rFonts w:hint="eastAsia"/>
          <w:sz w:val="30"/>
          <w:szCs w:val="30"/>
        </w:rPr>
        <w:t>01-02</w:t>
      </w:r>
      <w:r>
        <w:rPr>
          <w:rFonts w:hint="eastAsia"/>
          <w:sz w:val="30"/>
          <w:szCs w:val="30"/>
        </w:rPr>
        <w:t>、</w:t>
      </w:r>
      <w:r>
        <w:rPr>
          <w:rFonts w:hint="eastAsia"/>
          <w:sz w:val="30"/>
          <w:szCs w:val="30"/>
        </w:rPr>
        <w:t>01-03</w:t>
      </w:r>
      <w:r>
        <w:rPr>
          <w:rFonts w:hint="eastAsia"/>
          <w:sz w:val="30"/>
          <w:szCs w:val="30"/>
        </w:rPr>
        <w:t>地块和海上田园东地区法定图则</w:t>
      </w:r>
      <w:r>
        <w:rPr>
          <w:rFonts w:hint="eastAsia"/>
          <w:sz w:val="30"/>
          <w:szCs w:val="30"/>
        </w:rPr>
        <w:t>03-01</w:t>
      </w:r>
      <w:r>
        <w:rPr>
          <w:rFonts w:hint="eastAsia"/>
          <w:sz w:val="30"/>
          <w:szCs w:val="30"/>
        </w:rPr>
        <w:t>、</w:t>
      </w:r>
      <w:r>
        <w:rPr>
          <w:rFonts w:hint="eastAsia"/>
          <w:sz w:val="30"/>
          <w:szCs w:val="30"/>
        </w:rPr>
        <w:t>03-03</w:t>
      </w:r>
      <w:r>
        <w:rPr>
          <w:rFonts w:hint="eastAsia"/>
          <w:sz w:val="30"/>
          <w:szCs w:val="30"/>
        </w:rPr>
        <w:t>，由工业区块线一级调整出来，联系人是王某娟。</w:t>
      </w:r>
    </w:p>
    <w:p w14:paraId="64888ACA" w14:textId="77777777" w:rsidR="006668EF" w:rsidRDefault="006668EF">
      <w:pPr>
        <w:spacing w:line="500" w:lineRule="atLeast"/>
        <w:ind w:firstLine="600"/>
        <w:divId w:val="1624648873"/>
        <w:rPr>
          <w:rFonts w:hint="eastAsia"/>
          <w:sz w:val="30"/>
          <w:szCs w:val="30"/>
        </w:rPr>
      </w:pPr>
      <w:r>
        <w:rPr>
          <w:rFonts w:hint="eastAsia"/>
          <w:sz w:val="30"/>
          <w:szCs w:val="30"/>
        </w:rPr>
        <w:t>10.</w:t>
      </w:r>
      <w:r>
        <w:rPr>
          <w:rFonts w:hint="eastAsia"/>
          <w:sz w:val="30"/>
          <w:szCs w:val="30"/>
        </w:rPr>
        <w:t>深圳市沙井沙四股份合作公司出具的《沙四社区沙蚝新城城市更新单元项目招投标文件》、《沙井沙蚝新城城市更新项目合作协议》等材料：证明沙四公司和福森公司合作开发沙井沙蚝新城城市更新项目。</w:t>
      </w:r>
    </w:p>
    <w:p w14:paraId="654156E0" w14:textId="77777777" w:rsidR="006668EF" w:rsidRDefault="006668EF">
      <w:pPr>
        <w:spacing w:line="500" w:lineRule="atLeast"/>
        <w:ind w:firstLine="600"/>
        <w:divId w:val="1768236415"/>
        <w:rPr>
          <w:rFonts w:hint="eastAsia"/>
          <w:sz w:val="30"/>
          <w:szCs w:val="30"/>
        </w:rPr>
      </w:pPr>
      <w:r>
        <w:rPr>
          <w:rFonts w:hint="eastAsia"/>
          <w:sz w:val="30"/>
          <w:szCs w:val="30"/>
        </w:rPr>
        <w:t>11.</w:t>
      </w:r>
      <w:r>
        <w:rPr>
          <w:rFonts w:hint="eastAsia"/>
          <w:sz w:val="30"/>
          <w:szCs w:val="30"/>
        </w:rPr>
        <w:t>建莱项目的《合作开发协议书》：证明建莱公司和福森公司合作开发建莱项目，宗地号</w:t>
      </w:r>
      <w:r>
        <w:rPr>
          <w:rFonts w:hint="eastAsia"/>
          <w:sz w:val="30"/>
          <w:szCs w:val="30"/>
        </w:rPr>
        <w:t>A314-0008</w:t>
      </w:r>
      <w:r>
        <w:rPr>
          <w:rFonts w:hint="eastAsia"/>
          <w:sz w:val="30"/>
          <w:szCs w:val="30"/>
        </w:rPr>
        <w:t>，土地面积为</w:t>
      </w:r>
      <w:r>
        <w:rPr>
          <w:rFonts w:hint="eastAsia"/>
          <w:sz w:val="30"/>
          <w:szCs w:val="30"/>
        </w:rPr>
        <w:t>18649.10</w:t>
      </w:r>
      <w:r>
        <w:rPr>
          <w:rFonts w:hint="eastAsia"/>
          <w:sz w:val="30"/>
          <w:szCs w:val="30"/>
        </w:rPr>
        <w:t>平方米。</w:t>
      </w:r>
    </w:p>
    <w:p w14:paraId="16AEB402" w14:textId="77777777" w:rsidR="006668EF" w:rsidRDefault="006668EF">
      <w:pPr>
        <w:spacing w:line="500" w:lineRule="atLeast"/>
        <w:ind w:firstLine="600"/>
        <w:divId w:val="517088142"/>
        <w:rPr>
          <w:rFonts w:hint="eastAsia"/>
          <w:sz w:val="30"/>
          <w:szCs w:val="30"/>
        </w:rPr>
      </w:pPr>
      <w:r>
        <w:rPr>
          <w:rFonts w:hint="eastAsia"/>
          <w:sz w:val="30"/>
          <w:szCs w:val="30"/>
        </w:rPr>
        <w:t>12.</w:t>
      </w:r>
      <w:r>
        <w:rPr>
          <w:rFonts w:hint="eastAsia"/>
          <w:sz w:val="30"/>
          <w:szCs w:val="30"/>
        </w:rPr>
        <w:t>深圳市澳康达名车销售有限公司出具的证明、协议书及收据：证明宓晋于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日在澳康达购买一辆阿斯顿马丁小汽车，成交价为</w:t>
      </w:r>
      <w:r>
        <w:rPr>
          <w:rFonts w:hint="eastAsia"/>
          <w:sz w:val="30"/>
          <w:szCs w:val="30"/>
        </w:rPr>
        <w:t>2038000</w:t>
      </w:r>
      <w:r>
        <w:rPr>
          <w:rFonts w:hint="eastAsia"/>
          <w:sz w:val="30"/>
          <w:szCs w:val="30"/>
        </w:rPr>
        <w:t>元人民币，以现金方式进行交易。</w:t>
      </w:r>
    </w:p>
    <w:p w14:paraId="473C6207" w14:textId="77777777" w:rsidR="006668EF" w:rsidRDefault="006668EF">
      <w:pPr>
        <w:spacing w:line="500" w:lineRule="atLeast"/>
        <w:ind w:firstLine="600"/>
        <w:divId w:val="223759803"/>
        <w:rPr>
          <w:rFonts w:hint="eastAsia"/>
          <w:sz w:val="30"/>
          <w:szCs w:val="30"/>
        </w:rPr>
      </w:pPr>
      <w:r>
        <w:rPr>
          <w:rFonts w:hint="eastAsia"/>
          <w:sz w:val="30"/>
          <w:szCs w:val="30"/>
        </w:rPr>
        <w:t>13.</w:t>
      </w:r>
      <w:r>
        <w:rPr>
          <w:rFonts w:hint="eastAsia"/>
          <w:sz w:val="30"/>
          <w:szCs w:val="30"/>
        </w:rPr>
        <w:t>赖某清、潘某、董某义、潘某平、潘某木、闫某、曲某等人相关银行账户资金往来情况；涉案转账交易流水及辨认笔录：证明董某义向宓晋、宓晋的行贿款来源于福森公司实际控制人陈某森；证实了涉案贿赂款项转账记录的真实性。</w:t>
      </w:r>
    </w:p>
    <w:p w14:paraId="7289944F" w14:textId="77777777" w:rsidR="006668EF" w:rsidRDefault="006668EF">
      <w:pPr>
        <w:spacing w:line="500" w:lineRule="atLeast"/>
        <w:ind w:firstLine="600"/>
        <w:divId w:val="202786736"/>
        <w:rPr>
          <w:rFonts w:hint="eastAsia"/>
          <w:sz w:val="30"/>
          <w:szCs w:val="30"/>
        </w:rPr>
      </w:pPr>
      <w:r>
        <w:rPr>
          <w:rFonts w:hint="eastAsia"/>
          <w:sz w:val="30"/>
          <w:szCs w:val="30"/>
        </w:rPr>
        <w:t>14.</w:t>
      </w:r>
      <w:r>
        <w:rPr>
          <w:rFonts w:hint="eastAsia"/>
          <w:sz w:val="30"/>
          <w:szCs w:val="30"/>
        </w:rPr>
        <w:t>福森公司的工商登记资料、营业执照：证明深圳市福森房地产有限公司于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日成立，法定代表人为谢某琴（兼执行董事、总经理），股东为董某义、谢某琴、陈某伟。</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月，福森公司执行董事、法定代表人、总经理由谢某琴变更为陈某伟，公司监事由陈某伟变更为董某义。</w:t>
      </w:r>
    </w:p>
    <w:p w14:paraId="230B9EE0" w14:textId="77777777" w:rsidR="006668EF" w:rsidRDefault="006668EF">
      <w:pPr>
        <w:spacing w:line="500" w:lineRule="atLeast"/>
        <w:ind w:firstLine="600"/>
        <w:divId w:val="1251544822"/>
        <w:rPr>
          <w:rFonts w:hint="eastAsia"/>
          <w:sz w:val="30"/>
          <w:szCs w:val="30"/>
        </w:rPr>
      </w:pPr>
      <w:r>
        <w:rPr>
          <w:rFonts w:hint="eastAsia"/>
          <w:sz w:val="30"/>
          <w:szCs w:val="30"/>
        </w:rPr>
        <w:t>15.</w:t>
      </w:r>
      <w:r>
        <w:rPr>
          <w:rFonts w:hint="eastAsia"/>
          <w:sz w:val="30"/>
          <w:szCs w:val="30"/>
        </w:rPr>
        <w:t>到案经过：</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日，经深圳市监委指定管辖，宓晋被福田区监察委立案调查。</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日，宓晋被办案人员从茂名市电白区茂名海景湾国际大酒店</w:t>
      </w:r>
      <w:r>
        <w:rPr>
          <w:rFonts w:hint="eastAsia"/>
          <w:sz w:val="30"/>
          <w:szCs w:val="30"/>
        </w:rPr>
        <w:t>1119</w:t>
      </w:r>
      <w:r>
        <w:rPr>
          <w:rFonts w:hint="eastAsia"/>
          <w:sz w:val="30"/>
          <w:szCs w:val="30"/>
        </w:rPr>
        <w:t>房带至深圳市纪委监委办案基地协助调查，并于同日被采取留置措施。</w:t>
      </w:r>
    </w:p>
    <w:p w14:paraId="0FDABABD" w14:textId="77777777" w:rsidR="006668EF" w:rsidRDefault="006668EF">
      <w:pPr>
        <w:spacing w:line="500" w:lineRule="atLeast"/>
        <w:ind w:firstLine="600"/>
        <w:divId w:val="35282284"/>
        <w:rPr>
          <w:rFonts w:hint="eastAsia"/>
          <w:sz w:val="30"/>
          <w:szCs w:val="30"/>
        </w:rPr>
      </w:pPr>
      <w:r>
        <w:rPr>
          <w:rFonts w:hint="eastAsia"/>
          <w:sz w:val="30"/>
          <w:szCs w:val="30"/>
        </w:rPr>
        <w:t>16.</w:t>
      </w:r>
      <w:r>
        <w:rPr>
          <w:rFonts w:hint="eastAsia"/>
          <w:sz w:val="30"/>
          <w:szCs w:val="30"/>
        </w:rPr>
        <w:t>陈某森、潘某、赖某清起诉意见书：证明陈某森已因涉嫌组织、领导、参加黑社会性质组织罪被深圳市人民检察院批准逮捕；潘某已因涉嫌串通投标罪、骗取贷款罪被深圳市人民检察院批准逮捕；赖某清已因涉嫌串通投标罪被深圳市人民检察院批准逮捕。经向调查组核实，该三人均已由检察机关提起公诉。</w:t>
      </w:r>
    </w:p>
    <w:p w14:paraId="553AA373" w14:textId="77777777" w:rsidR="006668EF" w:rsidRDefault="006668EF">
      <w:pPr>
        <w:spacing w:line="500" w:lineRule="atLeast"/>
        <w:ind w:firstLine="600"/>
        <w:divId w:val="471405379"/>
        <w:rPr>
          <w:rFonts w:hint="eastAsia"/>
          <w:sz w:val="30"/>
          <w:szCs w:val="30"/>
        </w:rPr>
      </w:pPr>
      <w:r>
        <w:rPr>
          <w:rFonts w:hint="eastAsia"/>
          <w:sz w:val="30"/>
          <w:szCs w:val="30"/>
        </w:rPr>
        <w:t>17.</w:t>
      </w:r>
      <w:r>
        <w:rPr>
          <w:rFonts w:hint="eastAsia"/>
          <w:sz w:val="30"/>
          <w:szCs w:val="30"/>
        </w:rPr>
        <w:t>王某的银行账户资金往来情况、涉案转账交易流水及辨认笔录：证实了王某分多笔长期向宓晋转账涉案贿赂款，时间跨度涵盖了新桥项目四个地块的容积率调整报批过程。</w:t>
      </w:r>
    </w:p>
    <w:p w14:paraId="459D54DC" w14:textId="77777777" w:rsidR="006668EF" w:rsidRDefault="006668EF">
      <w:pPr>
        <w:spacing w:line="500" w:lineRule="atLeast"/>
        <w:ind w:firstLine="600"/>
        <w:divId w:val="299000769"/>
        <w:rPr>
          <w:rFonts w:hint="eastAsia"/>
          <w:sz w:val="30"/>
          <w:szCs w:val="30"/>
        </w:rPr>
      </w:pPr>
      <w:r>
        <w:rPr>
          <w:rFonts w:hint="eastAsia"/>
          <w:sz w:val="30"/>
          <w:szCs w:val="30"/>
        </w:rPr>
        <w:t>18.</w:t>
      </w:r>
      <w:r>
        <w:rPr>
          <w:rFonts w:hint="eastAsia"/>
          <w:sz w:val="30"/>
          <w:szCs w:val="30"/>
        </w:rPr>
        <w:t>中国农业银行个人业务结算单：证明被告人宓晋家属于</w:t>
      </w:r>
      <w:r>
        <w:rPr>
          <w:rFonts w:hint="eastAsia"/>
          <w:sz w:val="30"/>
          <w:szCs w:val="30"/>
        </w:rPr>
        <w:t>2019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月分两笔向深圳市福田区人民检察院退缴赃款共计人民币</w:t>
      </w:r>
      <w:r>
        <w:rPr>
          <w:rFonts w:hint="eastAsia"/>
          <w:sz w:val="30"/>
          <w:szCs w:val="30"/>
        </w:rPr>
        <w:t>900</w:t>
      </w:r>
      <w:r>
        <w:rPr>
          <w:rFonts w:hint="eastAsia"/>
          <w:sz w:val="30"/>
          <w:szCs w:val="30"/>
        </w:rPr>
        <w:t>万元。</w:t>
      </w:r>
    </w:p>
    <w:p w14:paraId="3FCD4CD8" w14:textId="77777777" w:rsidR="006668EF" w:rsidRDefault="006668EF">
      <w:pPr>
        <w:spacing w:line="500" w:lineRule="atLeast"/>
        <w:ind w:firstLine="600"/>
        <w:divId w:val="378482177"/>
        <w:rPr>
          <w:rFonts w:hint="eastAsia"/>
          <w:sz w:val="30"/>
          <w:szCs w:val="30"/>
        </w:rPr>
      </w:pPr>
      <w:r>
        <w:rPr>
          <w:rFonts w:hint="eastAsia"/>
          <w:sz w:val="30"/>
          <w:szCs w:val="30"/>
        </w:rPr>
        <w:t>19.</w:t>
      </w:r>
      <w:r>
        <w:rPr>
          <w:rFonts w:hint="eastAsia"/>
          <w:sz w:val="30"/>
          <w:szCs w:val="30"/>
        </w:rPr>
        <w:t>深圳市福田区监察委员会于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日出具的《情况说明》：证明截止目前，办案单位尚未核实到有关宓晋检举立功的情况。</w:t>
      </w:r>
    </w:p>
    <w:p w14:paraId="4209DAE7" w14:textId="77777777" w:rsidR="006668EF" w:rsidRDefault="006668EF">
      <w:pPr>
        <w:spacing w:line="500" w:lineRule="atLeast"/>
        <w:ind w:firstLine="600"/>
        <w:divId w:val="1692760596"/>
        <w:rPr>
          <w:rFonts w:hint="eastAsia"/>
          <w:sz w:val="30"/>
          <w:szCs w:val="30"/>
        </w:rPr>
      </w:pPr>
      <w:r>
        <w:rPr>
          <w:rFonts w:hint="eastAsia"/>
          <w:sz w:val="30"/>
          <w:szCs w:val="30"/>
        </w:rPr>
        <w:t>（二）证人证言</w:t>
      </w:r>
    </w:p>
    <w:p w14:paraId="0F1FA0FE" w14:textId="77777777" w:rsidR="006668EF" w:rsidRDefault="006668EF">
      <w:pPr>
        <w:spacing w:line="500" w:lineRule="atLeast"/>
        <w:ind w:firstLine="600"/>
        <w:divId w:val="1948847144"/>
        <w:rPr>
          <w:rFonts w:hint="eastAsia"/>
          <w:sz w:val="30"/>
          <w:szCs w:val="30"/>
        </w:rPr>
      </w:pPr>
      <w:r>
        <w:rPr>
          <w:rFonts w:hint="eastAsia"/>
          <w:sz w:val="30"/>
          <w:szCs w:val="30"/>
        </w:rPr>
        <w:t>1.</w:t>
      </w:r>
      <w:r>
        <w:rPr>
          <w:rFonts w:hint="eastAsia"/>
          <w:sz w:val="30"/>
          <w:szCs w:val="30"/>
        </w:rPr>
        <w:t>证人潘某（福森公司股东）的证言：证明福森公司的实际控制人是陈某森、赖某清和潘某本人。福森公司在开发碧头项目、沙二项目和沙四项目过程中，因碧头项目</w:t>
      </w:r>
      <w:r>
        <w:rPr>
          <w:rFonts w:hint="eastAsia"/>
          <w:sz w:val="30"/>
          <w:szCs w:val="30"/>
        </w:rPr>
        <w:t>B</w:t>
      </w:r>
      <w:r>
        <w:rPr>
          <w:rFonts w:hint="eastAsia"/>
          <w:sz w:val="30"/>
          <w:szCs w:val="30"/>
        </w:rPr>
        <w:t>地块法定图则调整、碧头项目</w:t>
      </w:r>
      <w:r>
        <w:rPr>
          <w:rFonts w:hint="eastAsia"/>
          <w:sz w:val="30"/>
          <w:szCs w:val="30"/>
        </w:rPr>
        <w:t>A</w:t>
      </w:r>
      <w:r>
        <w:rPr>
          <w:rFonts w:hint="eastAsia"/>
          <w:sz w:val="30"/>
          <w:szCs w:val="30"/>
        </w:rPr>
        <w:t>地块调土规、碧头项目</w:t>
      </w:r>
      <w:r>
        <w:rPr>
          <w:rFonts w:hint="eastAsia"/>
          <w:sz w:val="30"/>
          <w:szCs w:val="30"/>
        </w:rPr>
        <w:t>A</w:t>
      </w:r>
      <w:r>
        <w:rPr>
          <w:rFonts w:hint="eastAsia"/>
          <w:sz w:val="30"/>
          <w:szCs w:val="30"/>
        </w:rPr>
        <w:t>地块中的返还用地</w:t>
      </w:r>
      <w:r>
        <w:rPr>
          <w:rFonts w:hint="eastAsia"/>
          <w:sz w:val="30"/>
          <w:szCs w:val="30"/>
        </w:rPr>
        <w:t>01</w:t>
      </w:r>
      <w:r>
        <w:rPr>
          <w:rFonts w:hint="eastAsia"/>
          <w:sz w:val="30"/>
          <w:szCs w:val="30"/>
        </w:rPr>
        <w:t>、</w:t>
      </w:r>
      <w:r>
        <w:rPr>
          <w:rFonts w:hint="eastAsia"/>
          <w:sz w:val="30"/>
          <w:szCs w:val="30"/>
        </w:rPr>
        <w:t>02</w:t>
      </w:r>
      <w:r>
        <w:rPr>
          <w:rFonts w:hint="eastAsia"/>
          <w:sz w:val="30"/>
          <w:szCs w:val="30"/>
        </w:rPr>
        <w:t>地块地下停车场连通、沙二项目非农建设用地指标调整、沙四项目调整工业用地红线事项，找宓晋帮忙并安排董某义通过现金或者转账分别送给宓晋</w:t>
      </w:r>
      <w:r>
        <w:rPr>
          <w:rFonts w:hint="eastAsia"/>
          <w:sz w:val="30"/>
          <w:szCs w:val="30"/>
        </w:rPr>
        <w:t>200</w:t>
      </w:r>
      <w:r>
        <w:rPr>
          <w:rFonts w:hint="eastAsia"/>
          <w:sz w:val="30"/>
          <w:szCs w:val="30"/>
        </w:rPr>
        <w:t>万元人民币、</w:t>
      </w:r>
      <w:r>
        <w:rPr>
          <w:rFonts w:hint="eastAsia"/>
          <w:sz w:val="30"/>
          <w:szCs w:val="30"/>
        </w:rPr>
        <w:t>80</w:t>
      </w:r>
      <w:r>
        <w:rPr>
          <w:rFonts w:hint="eastAsia"/>
          <w:sz w:val="30"/>
          <w:szCs w:val="30"/>
        </w:rPr>
        <w:t>万元人民币、</w:t>
      </w:r>
      <w:r>
        <w:rPr>
          <w:rFonts w:hint="eastAsia"/>
          <w:sz w:val="30"/>
          <w:szCs w:val="30"/>
        </w:rPr>
        <w:t>50</w:t>
      </w:r>
      <w:r>
        <w:rPr>
          <w:rFonts w:hint="eastAsia"/>
          <w:sz w:val="30"/>
          <w:szCs w:val="30"/>
        </w:rPr>
        <w:t>万元人民币、</w:t>
      </w:r>
      <w:r>
        <w:rPr>
          <w:rFonts w:hint="eastAsia"/>
          <w:sz w:val="30"/>
          <w:szCs w:val="30"/>
        </w:rPr>
        <w:t>400</w:t>
      </w:r>
      <w:r>
        <w:rPr>
          <w:rFonts w:hint="eastAsia"/>
          <w:sz w:val="30"/>
          <w:szCs w:val="30"/>
        </w:rPr>
        <w:t>万元人民币、</w:t>
      </w:r>
      <w:r>
        <w:rPr>
          <w:rFonts w:hint="eastAsia"/>
          <w:sz w:val="30"/>
          <w:szCs w:val="30"/>
        </w:rPr>
        <w:t>400</w:t>
      </w:r>
      <w:r>
        <w:rPr>
          <w:rFonts w:hint="eastAsia"/>
          <w:sz w:val="30"/>
          <w:szCs w:val="30"/>
        </w:rPr>
        <w:t>万元人民币，合计</w:t>
      </w:r>
      <w:r>
        <w:rPr>
          <w:rFonts w:hint="eastAsia"/>
          <w:sz w:val="30"/>
          <w:szCs w:val="30"/>
        </w:rPr>
        <w:t>1130</w:t>
      </w:r>
      <w:r>
        <w:rPr>
          <w:rFonts w:hint="eastAsia"/>
          <w:sz w:val="30"/>
          <w:szCs w:val="30"/>
        </w:rPr>
        <w:t>万元人民币好处费。上述请托项目都和陈某森、赖某清商议过，由陈某森先转账给赖某清，赖某清再转账给其实际控制的董某义、潘某木、潘某平的账户中，其再安排取现或者转账送给宓晋。行贿费用等公司项目盈利后计算到公司的开发费用中，通过其他项目费用的名义进行报账抵消。</w:t>
      </w:r>
    </w:p>
    <w:p w14:paraId="4B6FF847" w14:textId="77777777" w:rsidR="006668EF" w:rsidRDefault="006668EF">
      <w:pPr>
        <w:spacing w:line="500" w:lineRule="atLeast"/>
        <w:ind w:firstLine="600"/>
        <w:divId w:val="1976138903"/>
        <w:rPr>
          <w:rFonts w:hint="eastAsia"/>
          <w:sz w:val="30"/>
          <w:szCs w:val="30"/>
        </w:rPr>
      </w:pPr>
      <w:r>
        <w:rPr>
          <w:rFonts w:hint="eastAsia"/>
          <w:sz w:val="30"/>
          <w:szCs w:val="30"/>
        </w:rPr>
        <w:t>2.</w:t>
      </w:r>
      <w:r>
        <w:rPr>
          <w:rFonts w:hint="eastAsia"/>
          <w:sz w:val="30"/>
          <w:szCs w:val="30"/>
        </w:rPr>
        <w:t>证人董某义（福森公司监事）的证言：证明福森公司因碧头项目</w:t>
      </w:r>
      <w:r>
        <w:rPr>
          <w:rFonts w:hint="eastAsia"/>
          <w:sz w:val="30"/>
          <w:szCs w:val="30"/>
        </w:rPr>
        <w:t>B</w:t>
      </w:r>
      <w:r>
        <w:rPr>
          <w:rFonts w:hint="eastAsia"/>
          <w:sz w:val="30"/>
          <w:szCs w:val="30"/>
        </w:rPr>
        <w:t>地块法定图则调整、碧头项目</w:t>
      </w:r>
      <w:r>
        <w:rPr>
          <w:rFonts w:hint="eastAsia"/>
          <w:sz w:val="30"/>
          <w:szCs w:val="30"/>
        </w:rPr>
        <w:t>A</w:t>
      </w:r>
      <w:r>
        <w:rPr>
          <w:rFonts w:hint="eastAsia"/>
          <w:sz w:val="30"/>
          <w:szCs w:val="30"/>
        </w:rPr>
        <w:t>地块调土规、碧头项目</w:t>
      </w:r>
      <w:r>
        <w:rPr>
          <w:rFonts w:hint="eastAsia"/>
          <w:sz w:val="30"/>
          <w:szCs w:val="30"/>
        </w:rPr>
        <w:t>A</w:t>
      </w:r>
      <w:r>
        <w:rPr>
          <w:rFonts w:hint="eastAsia"/>
          <w:sz w:val="30"/>
          <w:szCs w:val="30"/>
        </w:rPr>
        <w:t>地块中的返还用地</w:t>
      </w:r>
      <w:r>
        <w:rPr>
          <w:rFonts w:hint="eastAsia"/>
          <w:sz w:val="30"/>
          <w:szCs w:val="30"/>
        </w:rPr>
        <w:t>01</w:t>
      </w:r>
      <w:r>
        <w:rPr>
          <w:rFonts w:hint="eastAsia"/>
          <w:sz w:val="30"/>
          <w:szCs w:val="30"/>
        </w:rPr>
        <w:t>、</w:t>
      </w:r>
      <w:r>
        <w:rPr>
          <w:rFonts w:hint="eastAsia"/>
          <w:sz w:val="30"/>
          <w:szCs w:val="30"/>
        </w:rPr>
        <w:t>02</w:t>
      </w:r>
      <w:r>
        <w:rPr>
          <w:rFonts w:hint="eastAsia"/>
          <w:sz w:val="30"/>
          <w:szCs w:val="30"/>
        </w:rPr>
        <w:t>地块地下停车场连通、沙二项目非农建设用地指标调整、沙四项目调整工业用地红线事项，潘某安排其通过现金或者转账的方式分别送给宓晋</w:t>
      </w:r>
      <w:r>
        <w:rPr>
          <w:rFonts w:hint="eastAsia"/>
          <w:sz w:val="30"/>
          <w:szCs w:val="30"/>
        </w:rPr>
        <w:t>200</w:t>
      </w:r>
      <w:r>
        <w:rPr>
          <w:rFonts w:hint="eastAsia"/>
          <w:sz w:val="30"/>
          <w:szCs w:val="30"/>
        </w:rPr>
        <w:t>万元人民币、</w:t>
      </w:r>
      <w:r>
        <w:rPr>
          <w:rFonts w:hint="eastAsia"/>
          <w:sz w:val="30"/>
          <w:szCs w:val="30"/>
        </w:rPr>
        <w:t>80</w:t>
      </w:r>
      <w:r>
        <w:rPr>
          <w:rFonts w:hint="eastAsia"/>
          <w:sz w:val="30"/>
          <w:szCs w:val="30"/>
        </w:rPr>
        <w:t>万元人民币、</w:t>
      </w:r>
      <w:r>
        <w:rPr>
          <w:rFonts w:hint="eastAsia"/>
          <w:sz w:val="30"/>
          <w:szCs w:val="30"/>
        </w:rPr>
        <w:t>50</w:t>
      </w:r>
      <w:r>
        <w:rPr>
          <w:rFonts w:hint="eastAsia"/>
          <w:sz w:val="30"/>
          <w:szCs w:val="30"/>
        </w:rPr>
        <w:t>万元人民币、</w:t>
      </w:r>
      <w:r>
        <w:rPr>
          <w:rFonts w:hint="eastAsia"/>
          <w:sz w:val="30"/>
          <w:szCs w:val="30"/>
        </w:rPr>
        <w:t>400</w:t>
      </w:r>
      <w:r>
        <w:rPr>
          <w:rFonts w:hint="eastAsia"/>
          <w:sz w:val="30"/>
          <w:szCs w:val="30"/>
        </w:rPr>
        <w:t>万元人民币、</w:t>
      </w:r>
      <w:r>
        <w:rPr>
          <w:rFonts w:hint="eastAsia"/>
          <w:sz w:val="30"/>
          <w:szCs w:val="30"/>
        </w:rPr>
        <w:t>400</w:t>
      </w:r>
      <w:r>
        <w:rPr>
          <w:rFonts w:hint="eastAsia"/>
          <w:sz w:val="30"/>
          <w:szCs w:val="30"/>
        </w:rPr>
        <w:t>万元人民币，合计</w:t>
      </w:r>
      <w:r>
        <w:rPr>
          <w:rFonts w:hint="eastAsia"/>
          <w:sz w:val="30"/>
          <w:szCs w:val="30"/>
        </w:rPr>
        <w:t>1130</w:t>
      </w:r>
      <w:r>
        <w:rPr>
          <w:rFonts w:hint="eastAsia"/>
          <w:sz w:val="30"/>
          <w:szCs w:val="30"/>
        </w:rPr>
        <w:t>万元人民币好处费。期间，宓晋给其</w:t>
      </w:r>
      <w:r>
        <w:rPr>
          <w:rFonts w:hint="eastAsia"/>
          <w:sz w:val="30"/>
          <w:szCs w:val="30"/>
        </w:rPr>
        <w:t>20</w:t>
      </w:r>
      <w:r>
        <w:rPr>
          <w:rFonts w:hint="eastAsia"/>
          <w:sz w:val="30"/>
          <w:szCs w:val="30"/>
        </w:rPr>
        <w:t>万元人民作为辛苦费。</w:t>
      </w:r>
    </w:p>
    <w:p w14:paraId="2194AAFD" w14:textId="77777777" w:rsidR="006668EF" w:rsidRDefault="006668EF">
      <w:pPr>
        <w:spacing w:line="500" w:lineRule="atLeast"/>
        <w:ind w:firstLine="600"/>
        <w:divId w:val="1794058513"/>
        <w:rPr>
          <w:rFonts w:hint="eastAsia"/>
          <w:sz w:val="30"/>
          <w:szCs w:val="30"/>
        </w:rPr>
      </w:pPr>
      <w:r>
        <w:rPr>
          <w:rFonts w:hint="eastAsia"/>
          <w:sz w:val="30"/>
          <w:szCs w:val="30"/>
        </w:rPr>
        <w:t>3.</w:t>
      </w:r>
      <w:r>
        <w:rPr>
          <w:rFonts w:hint="eastAsia"/>
          <w:sz w:val="30"/>
          <w:szCs w:val="30"/>
        </w:rPr>
        <w:t>证人陈某森（福森公司实际控制人）的证言：证明其是福森公司实际控制人、潘某、赖某清系福森公司幕后股东。福森公司成立后，由其负责融资运营公司，潘某负责协调办理福森公司地产项目相关手续。在福森公司推进碧头项目过程中，曾由该公司预支资金给潘某协调关系，其对此事知情，但不清楚潘某操作的具体过程。</w:t>
      </w:r>
    </w:p>
    <w:p w14:paraId="5F7074AA" w14:textId="77777777" w:rsidR="006668EF" w:rsidRDefault="006668EF">
      <w:pPr>
        <w:spacing w:line="500" w:lineRule="atLeast"/>
        <w:ind w:firstLine="600"/>
        <w:divId w:val="1998652339"/>
        <w:rPr>
          <w:rFonts w:hint="eastAsia"/>
          <w:sz w:val="30"/>
          <w:szCs w:val="30"/>
        </w:rPr>
      </w:pPr>
      <w:r>
        <w:rPr>
          <w:rFonts w:hint="eastAsia"/>
          <w:sz w:val="30"/>
          <w:szCs w:val="30"/>
        </w:rPr>
        <w:t>4.</w:t>
      </w:r>
      <w:r>
        <w:rPr>
          <w:rFonts w:hint="eastAsia"/>
          <w:sz w:val="30"/>
          <w:szCs w:val="30"/>
        </w:rPr>
        <w:t>证人赖某清（福森公司股东）的证言：证明福森公司在碧头项目、沙二项目、沙四项目、建莱项目等项目开发过程中，经公司实际控制人陈某森、潘某和赖某清本人商议，潘某负责疏通、打点规土部门办理土地和项目开发等手续，并约定行贿的费用由陈某森先垫付，项目成功后再到福森公司报销。陈某森曾分多次转账给赖某清共计</w:t>
      </w:r>
      <w:r>
        <w:rPr>
          <w:rFonts w:hint="eastAsia"/>
          <w:sz w:val="30"/>
          <w:szCs w:val="30"/>
        </w:rPr>
        <w:t>7000</w:t>
      </w:r>
      <w:r>
        <w:rPr>
          <w:rFonts w:hint="eastAsia"/>
          <w:sz w:val="30"/>
          <w:szCs w:val="30"/>
        </w:rPr>
        <w:t>多万人民币，其中</w:t>
      </w:r>
      <w:r>
        <w:rPr>
          <w:rFonts w:hint="eastAsia"/>
          <w:sz w:val="30"/>
          <w:szCs w:val="30"/>
        </w:rPr>
        <w:t>4000</w:t>
      </w:r>
      <w:r>
        <w:rPr>
          <w:rFonts w:hint="eastAsia"/>
          <w:sz w:val="30"/>
          <w:szCs w:val="30"/>
        </w:rPr>
        <w:t>多万人民币由赖某清将转账给潘某用于行贿。</w:t>
      </w:r>
    </w:p>
    <w:p w14:paraId="783885E8" w14:textId="77777777" w:rsidR="006668EF" w:rsidRDefault="006668EF">
      <w:pPr>
        <w:spacing w:line="500" w:lineRule="atLeast"/>
        <w:ind w:firstLine="600"/>
        <w:divId w:val="1929805532"/>
        <w:rPr>
          <w:rFonts w:hint="eastAsia"/>
          <w:sz w:val="30"/>
          <w:szCs w:val="30"/>
        </w:rPr>
      </w:pPr>
      <w:r>
        <w:rPr>
          <w:rFonts w:hint="eastAsia"/>
          <w:sz w:val="30"/>
          <w:szCs w:val="30"/>
        </w:rPr>
        <w:t>5.</w:t>
      </w:r>
      <w:r>
        <w:rPr>
          <w:rFonts w:hint="eastAsia"/>
          <w:sz w:val="30"/>
          <w:szCs w:val="30"/>
        </w:rPr>
        <w:t>证人谢某琴的证言：证明其与赖某清是夫妻关系，赖某清利用其身份在福森公司代持股份。</w:t>
      </w:r>
    </w:p>
    <w:p w14:paraId="2B76018E" w14:textId="77777777" w:rsidR="006668EF" w:rsidRDefault="006668EF">
      <w:pPr>
        <w:spacing w:line="500" w:lineRule="atLeast"/>
        <w:ind w:firstLine="600"/>
        <w:divId w:val="1946644751"/>
        <w:rPr>
          <w:rFonts w:hint="eastAsia"/>
          <w:sz w:val="30"/>
          <w:szCs w:val="30"/>
        </w:rPr>
      </w:pPr>
      <w:r>
        <w:rPr>
          <w:rFonts w:hint="eastAsia"/>
          <w:sz w:val="30"/>
          <w:szCs w:val="30"/>
        </w:rPr>
        <w:t>6.</w:t>
      </w:r>
      <w:r>
        <w:rPr>
          <w:rFonts w:hint="eastAsia"/>
          <w:sz w:val="30"/>
          <w:szCs w:val="30"/>
        </w:rPr>
        <w:t>证人潘某平的证言：证明其是潘某的大哥，潘某利用其身份证在平安银行注册了账户供潘某使用，其银行卡放在潘某木处保管，账户由潘某木具体操作。</w:t>
      </w:r>
    </w:p>
    <w:p w14:paraId="69266A31" w14:textId="77777777" w:rsidR="006668EF" w:rsidRDefault="006668EF">
      <w:pPr>
        <w:spacing w:line="500" w:lineRule="atLeast"/>
        <w:ind w:firstLine="600"/>
        <w:divId w:val="1854802312"/>
        <w:rPr>
          <w:rFonts w:hint="eastAsia"/>
          <w:sz w:val="30"/>
          <w:szCs w:val="30"/>
        </w:rPr>
      </w:pPr>
      <w:r>
        <w:rPr>
          <w:rFonts w:hint="eastAsia"/>
          <w:sz w:val="30"/>
          <w:szCs w:val="30"/>
        </w:rPr>
        <w:t>7.</w:t>
      </w:r>
      <w:r>
        <w:rPr>
          <w:rFonts w:hint="eastAsia"/>
          <w:sz w:val="30"/>
          <w:szCs w:val="30"/>
        </w:rPr>
        <w:t>证人潘某木的证言：证明其是潘某的二哥，潘某利用其身份在福森公司代持股份，并用其和其大哥潘某平的身份证在几家银行开设了账户供潘某使用，其曾多次按照潘某的指示转账或者取现。</w:t>
      </w:r>
    </w:p>
    <w:p w14:paraId="01C4D031" w14:textId="77777777" w:rsidR="006668EF" w:rsidRDefault="006668EF">
      <w:pPr>
        <w:spacing w:line="500" w:lineRule="atLeast"/>
        <w:ind w:firstLine="600"/>
        <w:divId w:val="947466538"/>
        <w:rPr>
          <w:rFonts w:hint="eastAsia"/>
          <w:sz w:val="30"/>
          <w:szCs w:val="30"/>
        </w:rPr>
      </w:pPr>
      <w:r>
        <w:rPr>
          <w:rFonts w:hint="eastAsia"/>
          <w:sz w:val="30"/>
          <w:szCs w:val="30"/>
        </w:rPr>
        <w:t>8.</w:t>
      </w:r>
      <w:r>
        <w:rPr>
          <w:rFonts w:hint="eastAsia"/>
          <w:sz w:val="30"/>
          <w:szCs w:val="30"/>
        </w:rPr>
        <w:t>证人王某娟的证言：证明其在办理宝安区工业区块线划定工作的过程中，宓晋曾多次找其了解打听沙井某地块被划到工业红线范围内的事情。</w:t>
      </w:r>
    </w:p>
    <w:p w14:paraId="76739AF9" w14:textId="77777777" w:rsidR="006668EF" w:rsidRDefault="006668EF">
      <w:pPr>
        <w:spacing w:line="500" w:lineRule="atLeast"/>
        <w:ind w:firstLine="600"/>
        <w:divId w:val="626156778"/>
        <w:rPr>
          <w:rFonts w:hint="eastAsia"/>
          <w:sz w:val="30"/>
          <w:szCs w:val="30"/>
        </w:rPr>
      </w:pPr>
      <w:r>
        <w:rPr>
          <w:rFonts w:hint="eastAsia"/>
          <w:sz w:val="30"/>
          <w:szCs w:val="30"/>
        </w:rPr>
        <w:t>9.</w:t>
      </w:r>
      <w:r>
        <w:rPr>
          <w:rFonts w:hint="eastAsia"/>
          <w:sz w:val="30"/>
          <w:szCs w:val="30"/>
        </w:rPr>
        <w:t>证人佟某的证言：证明在</w:t>
      </w:r>
      <w:r>
        <w:rPr>
          <w:rFonts w:hint="eastAsia"/>
          <w:sz w:val="30"/>
          <w:szCs w:val="30"/>
        </w:rPr>
        <w:t>2017</w:t>
      </w:r>
      <w:r>
        <w:rPr>
          <w:rFonts w:hint="eastAsia"/>
          <w:sz w:val="30"/>
          <w:szCs w:val="30"/>
        </w:rPr>
        <w:t>年，其是沙浦</w:t>
      </w:r>
      <w:r>
        <w:rPr>
          <w:rFonts w:hint="eastAsia"/>
          <w:sz w:val="30"/>
          <w:szCs w:val="30"/>
        </w:rPr>
        <w:t>-</w:t>
      </w:r>
      <w:r>
        <w:rPr>
          <w:rFonts w:hint="eastAsia"/>
          <w:sz w:val="30"/>
          <w:szCs w:val="30"/>
        </w:rPr>
        <w:t>江边法定图则编制项目负责人，宓晋曾向其咨询法定图则编制情况。</w:t>
      </w:r>
    </w:p>
    <w:p w14:paraId="4C0D44FC" w14:textId="77777777" w:rsidR="006668EF" w:rsidRDefault="006668EF">
      <w:pPr>
        <w:spacing w:line="500" w:lineRule="atLeast"/>
        <w:ind w:firstLine="600"/>
        <w:divId w:val="2131589712"/>
        <w:rPr>
          <w:rFonts w:hint="eastAsia"/>
          <w:sz w:val="30"/>
          <w:szCs w:val="30"/>
        </w:rPr>
      </w:pPr>
      <w:r>
        <w:rPr>
          <w:rFonts w:hint="eastAsia"/>
          <w:sz w:val="30"/>
          <w:szCs w:val="30"/>
        </w:rPr>
        <w:t>10.</w:t>
      </w:r>
      <w:r>
        <w:rPr>
          <w:rFonts w:hint="eastAsia"/>
          <w:sz w:val="30"/>
          <w:szCs w:val="30"/>
        </w:rPr>
        <w:t>证人曲某的证言：证明其与宓晋是同学关系，宓晋曾安排其代收及暂为保管</w:t>
      </w:r>
      <w:r>
        <w:rPr>
          <w:rFonts w:hint="eastAsia"/>
          <w:sz w:val="30"/>
          <w:szCs w:val="30"/>
        </w:rPr>
        <w:t>440</w:t>
      </w:r>
      <w:r>
        <w:rPr>
          <w:rFonts w:hint="eastAsia"/>
          <w:sz w:val="30"/>
          <w:szCs w:val="30"/>
        </w:rPr>
        <w:t>万元人民币（包含涉案的</w:t>
      </w:r>
      <w:r>
        <w:rPr>
          <w:rFonts w:hint="eastAsia"/>
          <w:sz w:val="30"/>
          <w:szCs w:val="30"/>
        </w:rPr>
        <w:t>200</w:t>
      </w:r>
      <w:r>
        <w:rPr>
          <w:rFonts w:hint="eastAsia"/>
          <w:sz w:val="30"/>
          <w:szCs w:val="30"/>
        </w:rPr>
        <w:t>万元人民币），后将上述钱款全部交还宓晋，宓晋还曾利用其身份证购买过一辆阿斯顿马丁小汽车。其不知该钱款是宓晋的受贿款。</w:t>
      </w:r>
    </w:p>
    <w:p w14:paraId="341C5223" w14:textId="77777777" w:rsidR="006668EF" w:rsidRDefault="006668EF">
      <w:pPr>
        <w:spacing w:line="500" w:lineRule="atLeast"/>
        <w:ind w:firstLine="600"/>
        <w:divId w:val="26030116"/>
        <w:rPr>
          <w:rFonts w:hint="eastAsia"/>
          <w:sz w:val="30"/>
          <w:szCs w:val="30"/>
        </w:rPr>
      </w:pPr>
      <w:r>
        <w:rPr>
          <w:rFonts w:hint="eastAsia"/>
          <w:sz w:val="30"/>
          <w:szCs w:val="30"/>
        </w:rPr>
        <w:t>11.</w:t>
      </w:r>
      <w:r>
        <w:rPr>
          <w:rFonts w:hint="eastAsia"/>
          <w:sz w:val="30"/>
          <w:szCs w:val="30"/>
        </w:rPr>
        <w:t>证人闫某的证言：证明其与宓晋是夫妻关系，宓晋用其银行账户收取了金钱用于购房，宓晋告诉闫某钱是向他人借来的。其不知该钱款是宓晋的受贿款。</w:t>
      </w:r>
    </w:p>
    <w:p w14:paraId="3D87D358" w14:textId="77777777" w:rsidR="006668EF" w:rsidRDefault="006668EF">
      <w:pPr>
        <w:spacing w:line="500" w:lineRule="atLeast"/>
        <w:ind w:firstLine="600"/>
        <w:divId w:val="1953513233"/>
        <w:rPr>
          <w:rFonts w:hint="eastAsia"/>
          <w:sz w:val="30"/>
          <w:szCs w:val="30"/>
        </w:rPr>
      </w:pPr>
      <w:r>
        <w:rPr>
          <w:rFonts w:hint="eastAsia"/>
          <w:sz w:val="30"/>
          <w:szCs w:val="30"/>
        </w:rPr>
        <w:t>12.</w:t>
      </w:r>
      <w:r>
        <w:rPr>
          <w:rFonts w:hint="eastAsia"/>
          <w:sz w:val="30"/>
          <w:szCs w:val="30"/>
        </w:rPr>
        <w:t>证人谢某竹的证言：证明其当时是宝安管理局规划科科长，是宓晋的直接领导，在昌益祥公司、春企公司合并开发新桥项目地块一、二的过程中，其接受两家公司负责人曾某乔、刘某春的请托为两幅地块提高容积率运作关系，并推荐王某与曾某乔、刘某春对接，王某以承接项目规划设计为幌子，代收好处费后转交给其。在项目推进过程中，其督促该项目的主办人宓晋抓紧办理，并指示宓晋利用职务之便配合、指导王某形成两幅地块容积率调整方案。后来深圳市天意恒业投资发展公司准备开发新桥项目地块三、四，也想参与提高项目容积率，遂找到宓晋，宓晋跟其报告他们也想找王某设计方案，其同意并让王某按昌益祥公司、春企公司的模式收“设计费”，后王某按照其指示做四个地块一揽子方案，其还指定宓晋作为该项目的具体主办人，负责报审并积极跟进，最后该方案涉及的新桥四个开发地块容积率均提高至</w:t>
      </w:r>
      <w:r>
        <w:rPr>
          <w:rFonts w:hint="eastAsia"/>
          <w:sz w:val="30"/>
          <w:szCs w:val="30"/>
        </w:rPr>
        <w:t>4.0</w:t>
      </w:r>
      <w:r>
        <w:rPr>
          <w:rFonts w:hint="eastAsia"/>
          <w:sz w:val="30"/>
          <w:szCs w:val="30"/>
        </w:rPr>
        <w:t>。后王某按其安排从收取的好处费中向宓晋账户共转账</w:t>
      </w:r>
      <w:r>
        <w:rPr>
          <w:rFonts w:hint="eastAsia"/>
          <w:sz w:val="30"/>
          <w:szCs w:val="30"/>
        </w:rPr>
        <w:t>160.6</w:t>
      </w:r>
      <w:r>
        <w:rPr>
          <w:rFonts w:hint="eastAsia"/>
          <w:sz w:val="30"/>
          <w:szCs w:val="30"/>
        </w:rPr>
        <w:t>万元人民币。其还在通睿恒业公司运作新桥项目中让宓晋和伍某卿对接总体规划调整的设计方案、要求彭某辰提供前期准备材料以准备调容工作，在此过程中其让宓晋找王某拿了</w:t>
      </w:r>
      <w:r>
        <w:rPr>
          <w:rFonts w:hint="eastAsia"/>
          <w:sz w:val="30"/>
          <w:szCs w:val="30"/>
        </w:rPr>
        <w:t>30</w:t>
      </w:r>
      <w:r>
        <w:rPr>
          <w:rFonts w:hint="eastAsia"/>
          <w:sz w:val="30"/>
          <w:szCs w:val="30"/>
        </w:rPr>
        <w:t>万元人民币给伍某卿，拿了</w:t>
      </w:r>
      <w:r>
        <w:rPr>
          <w:rFonts w:hint="eastAsia"/>
          <w:sz w:val="30"/>
          <w:szCs w:val="30"/>
        </w:rPr>
        <w:t>20</w:t>
      </w:r>
      <w:r>
        <w:rPr>
          <w:rFonts w:hint="eastAsia"/>
          <w:sz w:val="30"/>
          <w:szCs w:val="30"/>
        </w:rPr>
        <w:t>万元人民币给彭某辰。</w:t>
      </w:r>
    </w:p>
    <w:p w14:paraId="1EC3AD83" w14:textId="77777777" w:rsidR="006668EF" w:rsidRDefault="006668EF">
      <w:pPr>
        <w:spacing w:line="500" w:lineRule="atLeast"/>
        <w:ind w:firstLine="600"/>
        <w:divId w:val="184906370"/>
        <w:rPr>
          <w:rFonts w:hint="eastAsia"/>
          <w:sz w:val="30"/>
          <w:szCs w:val="30"/>
        </w:rPr>
      </w:pPr>
      <w:r>
        <w:rPr>
          <w:rFonts w:hint="eastAsia"/>
          <w:sz w:val="30"/>
          <w:szCs w:val="30"/>
        </w:rPr>
        <w:t>13.</w:t>
      </w:r>
      <w:r>
        <w:rPr>
          <w:rFonts w:hint="eastAsia"/>
          <w:sz w:val="30"/>
          <w:szCs w:val="30"/>
        </w:rPr>
        <w:t>证人王某的证言：证明谢某竹主动介绍其承接新桥项目的规划设计，并与该项目两家房地产开发公司负责人曾某乔、刘某春对接，以为两家公司开发地块一、二设计容积率整体调整方案为幌子代谢某竹收受好处费，合同金额为</w:t>
      </w:r>
      <w:r>
        <w:rPr>
          <w:rFonts w:hint="eastAsia"/>
          <w:sz w:val="30"/>
          <w:szCs w:val="30"/>
        </w:rPr>
        <w:t>1800</w:t>
      </w:r>
      <w:r>
        <w:rPr>
          <w:rFonts w:hint="eastAsia"/>
          <w:sz w:val="30"/>
          <w:szCs w:val="30"/>
        </w:rPr>
        <w:t>万元人民币，其应收的设计费是</w:t>
      </w:r>
      <w:r>
        <w:rPr>
          <w:rFonts w:hint="eastAsia"/>
          <w:sz w:val="30"/>
          <w:szCs w:val="30"/>
        </w:rPr>
        <w:t>80</w:t>
      </w:r>
      <w:r>
        <w:rPr>
          <w:rFonts w:hint="eastAsia"/>
          <w:sz w:val="30"/>
          <w:szCs w:val="30"/>
        </w:rPr>
        <w:t>万元人民币，其余都是给谢某竹的好处费；也是按谢某竹指示以同样的模式帮天意恒业公司开发地块三、四设计方案并收取“设计费”，合同金额为</w:t>
      </w:r>
      <w:r>
        <w:rPr>
          <w:rFonts w:hint="eastAsia"/>
          <w:sz w:val="30"/>
          <w:szCs w:val="30"/>
        </w:rPr>
        <w:t>1080</w:t>
      </w:r>
      <w:r>
        <w:rPr>
          <w:rFonts w:hint="eastAsia"/>
          <w:sz w:val="30"/>
          <w:szCs w:val="30"/>
        </w:rPr>
        <w:t>万元人民币，其应收的设计费是</w:t>
      </w:r>
      <w:r>
        <w:rPr>
          <w:rFonts w:hint="eastAsia"/>
          <w:sz w:val="30"/>
          <w:szCs w:val="30"/>
        </w:rPr>
        <w:t>60</w:t>
      </w:r>
      <w:r>
        <w:rPr>
          <w:rFonts w:hint="eastAsia"/>
          <w:sz w:val="30"/>
          <w:szCs w:val="30"/>
        </w:rPr>
        <w:t>万元人民币，其余都是给谢某竹的好处费。因为宓晋是新桥项目四个地块的具体经办人，谢某竹让其直接跟宓晋沟通该项目方案设计问题，后其在谢某竹的安排下陆续向宓晋转账</w:t>
      </w:r>
      <w:r>
        <w:rPr>
          <w:rFonts w:hint="eastAsia"/>
          <w:sz w:val="30"/>
          <w:szCs w:val="30"/>
        </w:rPr>
        <w:t>160.6</w:t>
      </w:r>
      <w:r>
        <w:rPr>
          <w:rFonts w:hint="eastAsia"/>
          <w:sz w:val="30"/>
          <w:szCs w:val="30"/>
        </w:rPr>
        <w:t>万元人民币作为好处费，四个地块的费用都包括给宓晋的钱。其还按谢某竹指示给了现金</w:t>
      </w:r>
      <w:r>
        <w:rPr>
          <w:rFonts w:hint="eastAsia"/>
          <w:sz w:val="30"/>
          <w:szCs w:val="30"/>
        </w:rPr>
        <w:t>30</w:t>
      </w:r>
      <w:r>
        <w:rPr>
          <w:rFonts w:hint="eastAsia"/>
          <w:sz w:val="30"/>
          <w:szCs w:val="30"/>
        </w:rPr>
        <w:t>万元人民币给宓晋让其转交伍某卿，给现金</w:t>
      </w:r>
      <w:r>
        <w:rPr>
          <w:rFonts w:hint="eastAsia"/>
          <w:sz w:val="30"/>
          <w:szCs w:val="30"/>
        </w:rPr>
        <w:t>20</w:t>
      </w:r>
      <w:r>
        <w:rPr>
          <w:rFonts w:hint="eastAsia"/>
          <w:sz w:val="30"/>
          <w:szCs w:val="30"/>
        </w:rPr>
        <w:t>万元人民币给宓晋让其转交彭某辰。</w:t>
      </w:r>
    </w:p>
    <w:p w14:paraId="53E44C8F" w14:textId="77777777" w:rsidR="006668EF" w:rsidRDefault="006668EF">
      <w:pPr>
        <w:spacing w:line="500" w:lineRule="atLeast"/>
        <w:ind w:firstLine="600"/>
        <w:divId w:val="569120805"/>
        <w:rPr>
          <w:rFonts w:hint="eastAsia"/>
          <w:sz w:val="30"/>
          <w:szCs w:val="30"/>
        </w:rPr>
      </w:pPr>
      <w:r>
        <w:rPr>
          <w:rFonts w:hint="eastAsia"/>
          <w:sz w:val="30"/>
          <w:szCs w:val="30"/>
        </w:rPr>
        <w:t>14.</w:t>
      </w:r>
      <w:r>
        <w:rPr>
          <w:rFonts w:hint="eastAsia"/>
          <w:sz w:val="30"/>
          <w:szCs w:val="30"/>
        </w:rPr>
        <w:t>证人曾某乔的证言：证明其是深圳市昌益祥投资有限公司的董事长、负责人，新桥项目是昌益祥公司开发的唯一一个项目，其为提高该项目地块容积率，和春企公司负责人刘某春一起找到谢某竹，谢某竹介绍了做专业规划的王某给其，其和刘某春请求谢某竹为该项目地块提高容积率运作，并承诺给谢好处费，最后与王某商定</w:t>
      </w:r>
      <w:r>
        <w:rPr>
          <w:rFonts w:hint="eastAsia"/>
          <w:sz w:val="30"/>
          <w:szCs w:val="30"/>
        </w:rPr>
        <w:t>1800</w:t>
      </w:r>
      <w:r>
        <w:rPr>
          <w:rFonts w:hint="eastAsia"/>
          <w:sz w:val="30"/>
          <w:szCs w:val="30"/>
        </w:rPr>
        <w:t>万元人民币的价格，其中昌益祥公司应承担</w:t>
      </w:r>
      <w:r>
        <w:rPr>
          <w:rFonts w:hint="eastAsia"/>
          <w:sz w:val="30"/>
          <w:szCs w:val="30"/>
        </w:rPr>
        <w:t>1080</w:t>
      </w:r>
      <w:r>
        <w:rPr>
          <w:rFonts w:hint="eastAsia"/>
          <w:sz w:val="30"/>
          <w:szCs w:val="30"/>
        </w:rPr>
        <w:t>万元人民币，最后实际支付了</w:t>
      </w:r>
      <w:r>
        <w:rPr>
          <w:rFonts w:hint="eastAsia"/>
          <w:sz w:val="30"/>
          <w:szCs w:val="30"/>
        </w:rPr>
        <w:t>900</w:t>
      </w:r>
      <w:r>
        <w:rPr>
          <w:rFonts w:hint="eastAsia"/>
          <w:sz w:val="30"/>
          <w:szCs w:val="30"/>
        </w:rPr>
        <w:t>多万元人民币给王某。</w:t>
      </w:r>
    </w:p>
    <w:p w14:paraId="7859FF35" w14:textId="77777777" w:rsidR="006668EF" w:rsidRDefault="006668EF">
      <w:pPr>
        <w:spacing w:line="500" w:lineRule="atLeast"/>
        <w:ind w:firstLine="600"/>
        <w:divId w:val="1308322510"/>
        <w:rPr>
          <w:rFonts w:hint="eastAsia"/>
          <w:sz w:val="30"/>
          <w:szCs w:val="30"/>
        </w:rPr>
      </w:pPr>
      <w:r>
        <w:rPr>
          <w:rFonts w:hint="eastAsia"/>
          <w:sz w:val="30"/>
          <w:szCs w:val="30"/>
        </w:rPr>
        <w:t>15.</w:t>
      </w:r>
      <w:r>
        <w:rPr>
          <w:rFonts w:hint="eastAsia"/>
          <w:sz w:val="30"/>
          <w:szCs w:val="30"/>
        </w:rPr>
        <w:t>证人刘某春的证言：证明其是深圳市春企投资有限公司的董事长、负责人，春企公司在运作开发新桥项目的过程中，为提高该项目地块容积率，和昌益祥公司负责人曾某乔一起找到谢某竹，谢某竹提出让王某来做该两幅地块的规划设计，由王某向其们收取设计费，给谢某竹的好处费就包含在王某的设计费里一起支付。最后经核算一共需要支付给王某</w:t>
      </w:r>
      <w:r>
        <w:rPr>
          <w:rFonts w:hint="eastAsia"/>
          <w:sz w:val="30"/>
          <w:szCs w:val="30"/>
        </w:rPr>
        <w:t>1800</w:t>
      </w:r>
      <w:r>
        <w:rPr>
          <w:rFonts w:hint="eastAsia"/>
          <w:sz w:val="30"/>
          <w:szCs w:val="30"/>
        </w:rPr>
        <w:t>万元人民币，其需要支付</w:t>
      </w:r>
      <w:r>
        <w:rPr>
          <w:rFonts w:hint="eastAsia"/>
          <w:sz w:val="30"/>
          <w:szCs w:val="30"/>
        </w:rPr>
        <w:t>720</w:t>
      </w:r>
      <w:r>
        <w:rPr>
          <w:rFonts w:hint="eastAsia"/>
          <w:sz w:val="30"/>
          <w:szCs w:val="30"/>
        </w:rPr>
        <w:t>万元人民币，实际支付了</w:t>
      </w:r>
      <w:r>
        <w:rPr>
          <w:rFonts w:hint="eastAsia"/>
          <w:sz w:val="30"/>
          <w:szCs w:val="30"/>
        </w:rPr>
        <w:t>692</w:t>
      </w:r>
      <w:r>
        <w:rPr>
          <w:rFonts w:hint="eastAsia"/>
          <w:sz w:val="30"/>
          <w:szCs w:val="30"/>
        </w:rPr>
        <w:t>万元人民币给王某。</w:t>
      </w:r>
    </w:p>
    <w:p w14:paraId="2FA09EB9" w14:textId="77777777" w:rsidR="006668EF" w:rsidRDefault="006668EF">
      <w:pPr>
        <w:spacing w:line="500" w:lineRule="atLeast"/>
        <w:ind w:firstLine="600"/>
        <w:divId w:val="207649927"/>
        <w:rPr>
          <w:rFonts w:hint="eastAsia"/>
          <w:sz w:val="30"/>
          <w:szCs w:val="30"/>
        </w:rPr>
      </w:pPr>
      <w:r>
        <w:rPr>
          <w:rFonts w:hint="eastAsia"/>
          <w:sz w:val="30"/>
          <w:szCs w:val="30"/>
        </w:rPr>
        <w:t>（三）被告人的供述和辩解</w:t>
      </w:r>
    </w:p>
    <w:p w14:paraId="3FF5EC75" w14:textId="77777777" w:rsidR="006668EF" w:rsidRDefault="006668EF">
      <w:pPr>
        <w:spacing w:line="500" w:lineRule="atLeast"/>
        <w:ind w:firstLine="600"/>
        <w:divId w:val="1648822358"/>
        <w:rPr>
          <w:rFonts w:hint="eastAsia"/>
          <w:sz w:val="30"/>
          <w:szCs w:val="30"/>
        </w:rPr>
      </w:pPr>
      <w:r>
        <w:rPr>
          <w:rFonts w:hint="eastAsia"/>
          <w:sz w:val="30"/>
          <w:szCs w:val="30"/>
        </w:rPr>
        <w:t>被告人宓晋的供述、自书材料及辨认笔录，均如实供述了有关犯罪事实，具体如下：</w:t>
      </w:r>
    </w:p>
    <w:p w14:paraId="587D28C2" w14:textId="77777777" w:rsidR="006668EF" w:rsidRDefault="006668EF">
      <w:pPr>
        <w:spacing w:line="500" w:lineRule="atLeast"/>
        <w:ind w:firstLine="600"/>
        <w:divId w:val="1381512699"/>
        <w:rPr>
          <w:rFonts w:hint="eastAsia"/>
          <w:sz w:val="30"/>
          <w:szCs w:val="30"/>
        </w:rPr>
      </w:pPr>
      <w:r>
        <w:rPr>
          <w:rFonts w:hint="eastAsia"/>
          <w:sz w:val="30"/>
          <w:szCs w:val="30"/>
        </w:rPr>
        <w:t>宓晋本人承认其在宝安管理局工作期间，负责宝安区松岗、沙井片区的规划编制工作与综合日常办文等工作，因帮助福森公司潘某办理碧头项目</w:t>
      </w:r>
      <w:r>
        <w:rPr>
          <w:rFonts w:hint="eastAsia"/>
          <w:sz w:val="30"/>
          <w:szCs w:val="30"/>
        </w:rPr>
        <w:t>B</w:t>
      </w:r>
      <w:r>
        <w:rPr>
          <w:rFonts w:hint="eastAsia"/>
          <w:sz w:val="30"/>
          <w:szCs w:val="30"/>
        </w:rPr>
        <w:t>地块法定图则调整、</w:t>
      </w:r>
      <w:r>
        <w:rPr>
          <w:rFonts w:hint="eastAsia"/>
          <w:sz w:val="30"/>
          <w:szCs w:val="30"/>
        </w:rPr>
        <w:t>A</w:t>
      </w:r>
      <w:r>
        <w:rPr>
          <w:rFonts w:hint="eastAsia"/>
          <w:sz w:val="30"/>
          <w:szCs w:val="30"/>
        </w:rPr>
        <w:t>地块调整土地利用总体规划、</w:t>
      </w:r>
      <w:r>
        <w:rPr>
          <w:rFonts w:hint="eastAsia"/>
          <w:sz w:val="30"/>
          <w:szCs w:val="30"/>
        </w:rPr>
        <w:t>A</w:t>
      </w:r>
      <w:r>
        <w:rPr>
          <w:rFonts w:hint="eastAsia"/>
          <w:sz w:val="30"/>
          <w:szCs w:val="30"/>
        </w:rPr>
        <w:t>地块连通地下停车场、沙二项目调整非农指标和沙四项目调整工业红线事项分别收受潘某</w:t>
      </w:r>
      <w:r>
        <w:rPr>
          <w:rFonts w:hint="eastAsia"/>
          <w:sz w:val="30"/>
          <w:szCs w:val="30"/>
        </w:rPr>
        <w:t>200</w:t>
      </w:r>
      <w:r>
        <w:rPr>
          <w:rFonts w:hint="eastAsia"/>
          <w:sz w:val="30"/>
          <w:szCs w:val="30"/>
        </w:rPr>
        <w:t>万元人民币、</w:t>
      </w:r>
      <w:r>
        <w:rPr>
          <w:rFonts w:hint="eastAsia"/>
          <w:sz w:val="30"/>
          <w:szCs w:val="30"/>
        </w:rPr>
        <w:t>60</w:t>
      </w:r>
      <w:r>
        <w:rPr>
          <w:rFonts w:hint="eastAsia"/>
          <w:sz w:val="30"/>
          <w:szCs w:val="30"/>
        </w:rPr>
        <w:t>万元人民币（</w:t>
      </w:r>
      <w:r>
        <w:rPr>
          <w:rFonts w:hint="eastAsia"/>
          <w:sz w:val="30"/>
          <w:szCs w:val="30"/>
        </w:rPr>
        <w:t>80</w:t>
      </w:r>
      <w:r>
        <w:rPr>
          <w:rFonts w:hint="eastAsia"/>
          <w:sz w:val="30"/>
          <w:szCs w:val="30"/>
        </w:rPr>
        <w:t>万元中有</w:t>
      </w:r>
      <w:r>
        <w:rPr>
          <w:rFonts w:hint="eastAsia"/>
          <w:sz w:val="30"/>
          <w:szCs w:val="30"/>
        </w:rPr>
        <w:t>20</w:t>
      </w:r>
      <w:r>
        <w:rPr>
          <w:rFonts w:hint="eastAsia"/>
          <w:sz w:val="30"/>
          <w:szCs w:val="30"/>
        </w:rPr>
        <w:t>万元给了董某义作为辛苦费）、</w:t>
      </w:r>
      <w:r>
        <w:rPr>
          <w:rFonts w:hint="eastAsia"/>
          <w:sz w:val="30"/>
          <w:szCs w:val="30"/>
        </w:rPr>
        <w:t>50</w:t>
      </w:r>
      <w:r>
        <w:rPr>
          <w:rFonts w:hint="eastAsia"/>
          <w:sz w:val="30"/>
          <w:szCs w:val="30"/>
        </w:rPr>
        <w:t>万元人民币、</w:t>
      </w:r>
      <w:r>
        <w:rPr>
          <w:rFonts w:hint="eastAsia"/>
          <w:sz w:val="30"/>
          <w:szCs w:val="30"/>
        </w:rPr>
        <w:t>400</w:t>
      </w:r>
      <w:r>
        <w:rPr>
          <w:rFonts w:hint="eastAsia"/>
          <w:sz w:val="30"/>
          <w:szCs w:val="30"/>
        </w:rPr>
        <w:t>万元人民币、</w:t>
      </w:r>
      <w:r>
        <w:rPr>
          <w:rFonts w:hint="eastAsia"/>
          <w:sz w:val="30"/>
          <w:szCs w:val="30"/>
        </w:rPr>
        <w:t>400</w:t>
      </w:r>
      <w:r>
        <w:rPr>
          <w:rFonts w:hint="eastAsia"/>
          <w:sz w:val="30"/>
          <w:szCs w:val="30"/>
        </w:rPr>
        <w:t>万元人民币，还在新桥项目调整地块容积率事项中收受王某好处费</w:t>
      </w:r>
      <w:r>
        <w:rPr>
          <w:rFonts w:hint="eastAsia"/>
          <w:sz w:val="30"/>
          <w:szCs w:val="30"/>
        </w:rPr>
        <w:t>160.6</w:t>
      </w:r>
      <w:r>
        <w:rPr>
          <w:rFonts w:hint="eastAsia"/>
          <w:sz w:val="30"/>
          <w:szCs w:val="30"/>
        </w:rPr>
        <w:t>万人民币，合计</w:t>
      </w:r>
      <w:r>
        <w:rPr>
          <w:rFonts w:hint="eastAsia"/>
          <w:sz w:val="30"/>
          <w:szCs w:val="30"/>
        </w:rPr>
        <w:t>1270.6</w:t>
      </w:r>
      <w:r>
        <w:rPr>
          <w:rFonts w:hint="eastAsia"/>
          <w:sz w:val="30"/>
          <w:szCs w:val="30"/>
        </w:rPr>
        <w:t>万元人民币。此外，王某在新桥项目中还曾给其现金</w:t>
      </w:r>
      <w:r>
        <w:rPr>
          <w:rFonts w:hint="eastAsia"/>
          <w:sz w:val="30"/>
          <w:szCs w:val="30"/>
        </w:rPr>
        <w:t>30</w:t>
      </w:r>
      <w:r>
        <w:rPr>
          <w:rFonts w:hint="eastAsia"/>
          <w:sz w:val="30"/>
          <w:szCs w:val="30"/>
        </w:rPr>
        <w:t>万元人民币让其转交伍某卿、给其现金</w:t>
      </w:r>
      <w:r>
        <w:rPr>
          <w:rFonts w:hint="eastAsia"/>
          <w:sz w:val="30"/>
          <w:szCs w:val="30"/>
        </w:rPr>
        <w:t>20</w:t>
      </w:r>
      <w:r>
        <w:rPr>
          <w:rFonts w:hint="eastAsia"/>
          <w:sz w:val="30"/>
          <w:szCs w:val="30"/>
        </w:rPr>
        <w:t>万元人民币让其转交彭某辰，但其只给了</w:t>
      </w:r>
      <w:r>
        <w:rPr>
          <w:rFonts w:hint="eastAsia"/>
          <w:sz w:val="30"/>
          <w:szCs w:val="30"/>
        </w:rPr>
        <w:t>10</w:t>
      </w:r>
      <w:r>
        <w:rPr>
          <w:rFonts w:hint="eastAsia"/>
          <w:sz w:val="30"/>
          <w:szCs w:val="30"/>
        </w:rPr>
        <w:t>万元人民币给伍某卿，剩下</w:t>
      </w:r>
      <w:r>
        <w:rPr>
          <w:rFonts w:hint="eastAsia"/>
          <w:sz w:val="30"/>
          <w:szCs w:val="30"/>
        </w:rPr>
        <w:t>20</w:t>
      </w:r>
      <w:r>
        <w:rPr>
          <w:rFonts w:hint="eastAsia"/>
          <w:sz w:val="30"/>
          <w:szCs w:val="30"/>
        </w:rPr>
        <w:t>万元人民币用于自己花销。</w:t>
      </w:r>
    </w:p>
    <w:p w14:paraId="549175AA" w14:textId="77777777" w:rsidR="006668EF" w:rsidRDefault="006668EF">
      <w:pPr>
        <w:spacing w:line="500" w:lineRule="atLeast"/>
        <w:ind w:firstLine="600"/>
        <w:divId w:val="152261599"/>
        <w:rPr>
          <w:rFonts w:hint="eastAsia"/>
          <w:sz w:val="30"/>
          <w:szCs w:val="30"/>
        </w:rPr>
      </w:pPr>
      <w:r>
        <w:rPr>
          <w:rFonts w:hint="eastAsia"/>
          <w:sz w:val="30"/>
          <w:szCs w:val="30"/>
        </w:rPr>
        <w:t>（四）电子数据</w:t>
      </w:r>
    </w:p>
    <w:p w14:paraId="6B5BD6C4" w14:textId="77777777" w:rsidR="006668EF" w:rsidRDefault="006668EF">
      <w:pPr>
        <w:spacing w:line="500" w:lineRule="atLeast"/>
        <w:ind w:firstLine="600"/>
        <w:divId w:val="669674150"/>
        <w:rPr>
          <w:rFonts w:hint="eastAsia"/>
          <w:sz w:val="30"/>
          <w:szCs w:val="30"/>
        </w:rPr>
      </w:pPr>
      <w:r>
        <w:rPr>
          <w:rFonts w:hint="eastAsia"/>
          <w:sz w:val="30"/>
          <w:szCs w:val="30"/>
        </w:rPr>
        <w:t>有关人员之间的微信对话记录。</w:t>
      </w:r>
    </w:p>
    <w:p w14:paraId="3D4B1F81" w14:textId="77777777" w:rsidR="006668EF" w:rsidRDefault="006668EF">
      <w:pPr>
        <w:spacing w:line="500" w:lineRule="atLeast"/>
        <w:ind w:firstLine="600"/>
        <w:divId w:val="417870941"/>
        <w:rPr>
          <w:rFonts w:hint="eastAsia"/>
          <w:sz w:val="30"/>
          <w:szCs w:val="30"/>
        </w:rPr>
      </w:pPr>
      <w:r>
        <w:rPr>
          <w:rFonts w:hint="eastAsia"/>
          <w:sz w:val="30"/>
          <w:szCs w:val="30"/>
        </w:rPr>
        <w:t>以上证据确实、充分，能够相互印证，已经形成完整证据链条，足以认定，本院予以确认。</w:t>
      </w:r>
    </w:p>
    <w:p w14:paraId="06046CE9" w14:textId="77777777" w:rsidR="006668EF" w:rsidRDefault="006668EF">
      <w:pPr>
        <w:spacing w:line="500" w:lineRule="atLeast"/>
        <w:ind w:firstLine="600"/>
        <w:divId w:val="1690063805"/>
        <w:rPr>
          <w:rFonts w:hint="eastAsia"/>
          <w:sz w:val="30"/>
          <w:szCs w:val="30"/>
        </w:rPr>
      </w:pPr>
      <w:r>
        <w:rPr>
          <w:rFonts w:hint="eastAsia"/>
          <w:sz w:val="30"/>
          <w:szCs w:val="30"/>
        </w:rPr>
        <w:t>本院认为，被告人宓晋无视国家法律，身为国家工作人员，利用职务上的便利，为他人谋取利益，非法收受他人财物，数额特别巨大，其行为已构成受贿罪，应依法予以惩罚。公诉机关指控的事实与罪名成立。</w:t>
      </w:r>
    </w:p>
    <w:p w14:paraId="72D2E056" w14:textId="77777777" w:rsidR="006668EF" w:rsidRDefault="006668EF">
      <w:pPr>
        <w:spacing w:line="500" w:lineRule="atLeast"/>
        <w:ind w:firstLine="600"/>
        <w:divId w:val="427699170"/>
        <w:rPr>
          <w:rFonts w:hint="eastAsia"/>
          <w:sz w:val="30"/>
          <w:szCs w:val="30"/>
        </w:rPr>
      </w:pPr>
      <w:r>
        <w:rPr>
          <w:rFonts w:hint="eastAsia"/>
          <w:sz w:val="30"/>
          <w:szCs w:val="30"/>
        </w:rPr>
        <w:t>针对在法庭审理过程中，控辩双方就本案的事实、证据及法律适用形成以下争议焦点，本院综合评判如下：</w:t>
      </w:r>
    </w:p>
    <w:p w14:paraId="1EF53E34" w14:textId="77777777" w:rsidR="006668EF" w:rsidRDefault="006668EF">
      <w:pPr>
        <w:spacing w:line="500" w:lineRule="atLeast"/>
        <w:ind w:firstLine="600"/>
        <w:divId w:val="532112324"/>
        <w:rPr>
          <w:rFonts w:hint="eastAsia"/>
          <w:sz w:val="30"/>
          <w:szCs w:val="30"/>
        </w:rPr>
      </w:pPr>
      <w:r>
        <w:rPr>
          <w:rFonts w:hint="eastAsia"/>
          <w:sz w:val="30"/>
          <w:szCs w:val="30"/>
        </w:rPr>
        <w:t>一、关于本案部分犯罪事实及受贿金额的认定问题。</w:t>
      </w:r>
    </w:p>
    <w:p w14:paraId="41600737" w14:textId="77777777" w:rsidR="006668EF" w:rsidRDefault="006668EF">
      <w:pPr>
        <w:spacing w:line="500" w:lineRule="atLeast"/>
        <w:ind w:firstLine="600"/>
        <w:divId w:val="1948661250"/>
        <w:rPr>
          <w:rFonts w:hint="eastAsia"/>
          <w:sz w:val="30"/>
          <w:szCs w:val="30"/>
        </w:rPr>
      </w:pPr>
      <w:r>
        <w:rPr>
          <w:rFonts w:hint="eastAsia"/>
          <w:sz w:val="30"/>
          <w:szCs w:val="30"/>
        </w:rPr>
        <w:t>1.</w:t>
      </w:r>
      <w:r>
        <w:rPr>
          <w:rFonts w:hint="eastAsia"/>
          <w:sz w:val="30"/>
          <w:szCs w:val="30"/>
        </w:rPr>
        <w:t>关于被告人宓晋在“新桥项目”中收受贿赂款</w:t>
      </w:r>
      <w:r>
        <w:rPr>
          <w:rFonts w:hint="eastAsia"/>
          <w:sz w:val="30"/>
          <w:szCs w:val="30"/>
        </w:rPr>
        <w:t>160.6</w:t>
      </w:r>
      <w:r>
        <w:rPr>
          <w:rFonts w:hint="eastAsia"/>
          <w:sz w:val="30"/>
          <w:szCs w:val="30"/>
        </w:rPr>
        <w:t>万元人民币的事实。有被告人宓晋的供述，证人谢某竹、王某的证言及王某向宓晋转账的银行流水等相互印证的证据予以证明，足以认定。辩护人关于案卷中无相关证据对该事实予以证明的辩护意见与查明事实不符，本院不予采纳。</w:t>
      </w:r>
    </w:p>
    <w:p w14:paraId="1C0196E9" w14:textId="77777777" w:rsidR="006668EF" w:rsidRDefault="006668EF">
      <w:pPr>
        <w:spacing w:line="500" w:lineRule="atLeast"/>
        <w:ind w:firstLine="600"/>
        <w:divId w:val="363407000"/>
        <w:rPr>
          <w:rFonts w:hint="eastAsia"/>
          <w:sz w:val="30"/>
          <w:szCs w:val="30"/>
        </w:rPr>
      </w:pPr>
      <w:r>
        <w:rPr>
          <w:rFonts w:hint="eastAsia"/>
          <w:sz w:val="30"/>
          <w:szCs w:val="30"/>
        </w:rPr>
        <w:t>2.</w:t>
      </w:r>
      <w:r>
        <w:rPr>
          <w:rFonts w:hint="eastAsia"/>
          <w:sz w:val="30"/>
          <w:szCs w:val="30"/>
        </w:rPr>
        <w:t>关于被告人宓晋在松岗碧头项目调整土地利用总体规划事项中收受贿赂金额问题。经查，证人潘某作证称被告人宓晋在上述“调土规”事项中向其索取</w:t>
      </w:r>
      <w:r>
        <w:rPr>
          <w:rFonts w:hint="eastAsia"/>
          <w:sz w:val="30"/>
          <w:szCs w:val="30"/>
        </w:rPr>
        <w:t>100</w:t>
      </w:r>
      <w:r>
        <w:rPr>
          <w:rFonts w:hint="eastAsia"/>
          <w:sz w:val="30"/>
          <w:szCs w:val="30"/>
        </w:rPr>
        <w:t>万元人民币好处费，后其让董某义向宓晋压价，最后让董某义向宓晋送了</w:t>
      </w:r>
      <w:r>
        <w:rPr>
          <w:rFonts w:hint="eastAsia"/>
          <w:sz w:val="30"/>
          <w:szCs w:val="30"/>
        </w:rPr>
        <w:t>80</w:t>
      </w:r>
      <w:r>
        <w:rPr>
          <w:rFonts w:hint="eastAsia"/>
          <w:sz w:val="30"/>
          <w:szCs w:val="30"/>
        </w:rPr>
        <w:t>万元人民币；证人董某义亦作证称宓晋找到其，主动提出在碧头项目帮潘某“调土规”，并提出要</w:t>
      </w:r>
      <w:r>
        <w:rPr>
          <w:rFonts w:hint="eastAsia"/>
          <w:sz w:val="30"/>
          <w:szCs w:val="30"/>
        </w:rPr>
        <w:t>100</w:t>
      </w:r>
      <w:r>
        <w:rPr>
          <w:rFonts w:hint="eastAsia"/>
          <w:sz w:val="30"/>
          <w:szCs w:val="30"/>
        </w:rPr>
        <w:t>万元人民币，其向潘某汇报后跟宓晋讨价还价，宓晋表态称最少要</w:t>
      </w:r>
      <w:r>
        <w:rPr>
          <w:rFonts w:hint="eastAsia"/>
          <w:sz w:val="30"/>
          <w:szCs w:val="30"/>
        </w:rPr>
        <w:t>80</w:t>
      </w:r>
      <w:r>
        <w:rPr>
          <w:rFonts w:hint="eastAsia"/>
          <w:sz w:val="30"/>
          <w:szCs w:val="30"/>
        </w:rPr>
        <w:t>万元人民币，并称会从中分其</w:t>
      </w:r>
      <w:r>
        <w:rPr>
          <w:rFonts w:hint="eastAsia"/>
          <w:sz w:val="30"/>
          <w:szCs w:val="30"/>
        </w:rPr>
        <w:t>20</w:t>
      </w:r>
      <w:r>
        <w:rPr>
          <w:rFonts w:hint="eastAsia"/>
          <w:sz w:val="30"/>
          <w:szCs w:val="30"/>
        </w:rPr>
        <w:t>万元人民币辛苦费，后潘某表示同意给了其</w:t>
      </w:r>
      <w:r>
        <w:rPr>
          <w:rFonts w:hint="eastAsia"/>
          <w:sz w:val="30"/>
          <w:szCs w:val="30"/>
        </w:rPr>
        <w:t>80</w:t>
      </w:r>
      <w:r>
        <w:rPr>
          <w:rFonts w:hint="eastAsia"/>
          <w:sz w:val="30"/>
          <w:szCs w:val="30"/>
        </w:rPr>
        <w:t>万元人民币，其依约给了宓晋</w:t>
      </w:r>
      <w:r>
        <w:rPr>
          <w:rFonts w:hint="eastAsia"/>
          <w:sz w:val="30"/>
          <w:szCs w:val="30"/>
        </w:rPr>
        <w:t>60</w:t>
      </w:r>
      <w:r>
        <w:rPr>
          <w:rFonts w:hint="eastAsia"/>
          <w:sz w:val="30"/>
          <w:szCs w:val="30"/>
        </w:rPr>
        <w:t>万元人民币，自己留下</w:t>
      </w:r>
      <w:r>
        <w:rPr>
          <w:rFonts w:hint="eastAsia"/>
          <w:sz w:val="30"/>
          <w:szCs w:val="30"/>
        </w:rPr>
        <w:t>20</w:t>
      </w:r>
      <w:r>
        <w:rPr>
          <w:rFonts w:hint="eastAsia"/>
          <w:sz w:val="30"/>
          <w:szCs w:val="30"/>
        </w:rPr>
        <w:t>万元人民币；被告人宓晋亦在其供述及自我交代材料中称潘某最后答应并给了其</w:t>
      </w:r>
      <w:r>
        <w:rPr>
          <w:rFonts w:hint="eastAsia"/>
          <w:sz w:val="30"/>
          <w:szCs w:val="30"/>
        </w:rPr>
        <w:t>80</w:t>
      </w:r>
      <w:r>
        <w:rPr>
          <w:rFonts w:hint="eastAsia"/>
          <w:sz w:val="30"/>
          <w:szCs w:val="30"/>
        </w:rPr>
        <w:t>万元人民币好处费，董某义拿了</w:t>
      </w:r>
      <w:r>
        <w:rPr>
          <w:rFonts w:hint="eastAsia"/>
          <w:sz w:val="30"/>
          <w:szCs w:val="30"/>
        </w:rPr>
        <w:t>20</w:t>
      </w:r>
      <w:r>
        <w:rPr>
          <w:rFonts w:hint="eastAsia"/>
          <w:sz w:val="30"/>
          <w:szCs w:val="30"/>
        </w:rPr>
        <w:t>万元人民币，给了其</w:t>
      </w:r>
      <w:r>
        <w:rPr>
          <w:rFonts w:hint="eastAsia"/>
          <w:sz w:val="30"/>
          <w:szCs w:val="30"/>
        </w:rPr>
        <w:t>60</w:t>
      </w:r>
      <w:r>
        <w:rPr>
          <w:rFonts w:hint="eastAsia"/>
          <w:sz w:val="30"/>
          <w:szCs w:val="30"/>
        </w:rPr>
        <w:t>万元人民币；以上证据相互印证，证明被告人在明知潘某承诺给其</w:t>
      </w:r>
      <w:r>
        <w:rPr>
          <w:rFonts w:hint="eastAsia"/>
          <w:sz w:val="30"/>
          <w:szCs w:val="30"/>
        </w:rPr>
        <w:t>80</w:t>
      </w:r>
      <w:r>
        <w:rPr>
          <w:rFonts w:hint="eastAsia"/>
          <w:sz w:val="30"/>
          <w:szCs w:val="30"/>
        </w:rPr>
        <w:t>万元人民币贿赂款的情况下，仍基于与董某义的合意，将上述收受款项中的</w:t>
      </w:r>
      <w:r>
        <w:rPr>
          <w:rFonts w:hint="eastAsia"/>
          <w:sz w:val="30"/>
          <w:szCs w:val="30"/>
        </w:rPr>
        <w:t>20</w:t>
      </w:r>
      <w:r>
        <w:rPr>
          <w:rFonts w:hint="eastAsia"/>
          <w:sz w:val="30"/>
          <w:szCs w:val="30"/>
        </w:rPr>
        <w:t>万元人民币作为“辛苦费”分给董某义，属于双方就贿赂款分配进行的约定。贿赂款的具体用途不影响对受贿金额的认定，被告人宓晋在该单犯罪事实中具有收受</w:t>
      </w:r>
      <w:r>
        <w:rPr>
          <w:rFonts w:hint="eastAsia"/>
          <w:sz w:val="30"/>
          <w:szCs w:val="30"/>
        </w:rPr>
        <w:t>80</w:t>
      </w:r>
      <w:r>
        <w:rPr>
          <w:rFonts w:hint="eastAsia"/>
          <w:sz w:val="30"/>
          <w:szCs w:val="30"/>
        </w:rPr>
        <w:t>万元人民币贿赂款的主观故意，客观上亦实施了收取贿赂再分配的行为，足以认定。被告人及辩护人的相关辩护意见与查明事实不符，亦于法无据，本</w:t>
      </w:r>
      <w:r>
        <w:rPr>
          <w:rFonts w:hint="eastAsia"/>
          <w:sz w:val="30"/>
          <w:szCs w:val="30"/>
        </w:rPr>
        <w:t>院对此不予采纳。</w:t>
      </w:r>
    </w:p>
    <w:p w14:paraId="04071887" w14:textId="77777777" w:rsidR="006668EF" w:rsidRDefault="006668EF">
      <w:pPr>
        <w:spacing w:line="500" w:lineRule="atLeast"/>
        <w:ind w:firstLine="600"/>
        <w:divId w:val="922033575"/>
        <w:rPr>
          <w:rFonts w:hint="eastAsia"/>
          <w:sz w:val="30"/>
          <w:szCs w:val="30"/>
        </w:rPr>
      </w:pPr>
      <w:r>
        <w:rPr>
          <w:rFonts w:hint="eastAsia"/>
          <w:sz w:val="30"/>
          <w:szCs w:val="30"/>
        </w:rPr>
        <w:t>3.</w:t>
      </w:r>
      <w:r>
        <w:rPr>
          <w:rFonts w:hint="eastAsia"/>
          <w:sz w:val="30"/>
          <w:szCs w:val="30"/>
        </w:rPr>
        <w:t>关于被告人宓晋在沙二项目非农建设用地指标调整事项中收受贿赂款</w:t>
      </w:r>
      <w:r>
        <w:rPr>
          <w:rFonts w:hint="eastAsia"/>
          <w:sz w:val="30"/>
          <w:szCs w:val="30"/>
        </w:rPr>
        <w:t>400</w:t>
      </w:r>
      <w:r>
        <w:rPr>
          <w:rFonts w:hint="eastAsia"/>
          <w:sz w:val="30"/>
          <w:szCs w:val="30"/>
        </w:rPr>
        <w:t>万元人民币的事实。有被告人宓晋关于其在宝安管理局规划科负责主办上述事项，帮潘某补做了《规划调整方案》后，申请方案顺利通过局里的审批上报区政府，在完成上述请托事项后，潘某给了其</w:t>
      </w:r>
      <w:r>
        <w:rPr>
          <w:rFonts w:hint="eastAsia"/>
          <w:sz w:val="30"/>
          <w:szCs w:val="30"/>
        </w:rPr>
        <w:t>400</w:t>
      </w:r>
      <w:r>
        <w:rPr>
          <w:rFonts w:hint="eastAsia"/>
          <w:sz w:val="30"/>
          <w:szCs w:val="30"/>
        </w:rPr>
        <w:t>万元人民币好处费的供述、证人潘某的相关证言及宓晋作为该项目的经办人，积极办文并提出相关处理意见的书证等相互印证的证据予以证明。被告人利用其职务上的便利非法收受他人财物，为他人谋取利益，已经侵害了职务行为的不可收买性，符合受贿罪的构成要件，足以认定。辩护人关于被告人不具备非农建设用地指标调整的最终决策权，仅系积极帮助推进项目，不存在利用职务上便利的客观行为的辩护意见与本案查明事实不符，亦于法无据，本院对此亦不予采纳。</w:t>
      </w:r>
    </w:p>
    <w:p w14:paraId="1F44A925" w14:textId="77777777" w:rsidR="006668EF" w:rsidRDefault="006668EF">
      <w:pPr>
        <w:spacing w:line="500" w:lineRule="atLeast"/>
        <w:ind w:firstLine="600"/>
        <w:divId w:val="657079212"/>
        <w:rPr>
          <w:rFonts w:hint="eastAsia"/>
          <w:sz w:val="30"/>
          <w:szCs w:val="30"/>
        </w:rPr>
      </w:pPr>
      <w:r>
        <w:rPr>
          <w:rFonts w:hint="eastAsia"/>
          <w:sz w:val="30"/>
          <w:szCs w:val="30"/>
        </w:rPr>
        <w:t>二、关于被告人宓晋是否构成立功的问题。</w:t>
      </w:r>
    </w:p>
    <w:p w14:paraId="2819A977" w14:textId="77777777" w:rsidR="006668EF" w:rsidRDefault="006668EF">
      <w:pPr>
        <w:spacing w:line="500" w:lineRule="atLeast"/>
        <w:ind w:firstLine="600"/>
        <w:divId w:val="1584487901"/>
        <w:rPr>
          <w:rFonts w:hint="eastAsia"/>
          <w:sz w:val="30"/>
          <w:szCs w:val="30"/>
        </w:rPr>
      </w:pPr>
      <w:r>
        <w:rPr>
          <w:rFonts w:hint="eastAsia"/>
          <w:sz w:val="30"/>
          <w:szCs w:val="30"/>
        </w:rPr>
        <w:t>1.</w:t>
      </w:r>
      <w:r>
        <w:rPr>
          <w:rFonts w:hint="eastAsia"/>
          <w:sz w:val="30"/>
          <w:szCs w:val="30"/>
        </w:rPr>
        <w:t>关于被告人检举揭发谢某竹在新桥项目受贿的事实。根据被告人宓晋的供述，谢某竹指定宓晋为新桥项目调整容积率事项的经办人，让其具体负责跟进项目并同王某联系。后王某希望宓晋尽快审理通过方案并上报，承诺给予宓晋“设计费”表示感谢。最终，涉案共计四幅地块调整容积率项目方案经宓晋审理上报后获批通过。结合证人谢某竹关于“后王某按照其指示做四个地块一揽子方案，其还指定宓晋作为该项目的具体主办人，负责报审并积极跟进”及证人王某关于“因为宓晋是新桥项目四个地块的具体经办人，谢某竹让其直接跟宓晋沟通该项目方案设计问题，后其在谢某竹的安排下陆续向宓晋转账</w:t>
      </w:r>
      <w:r>
        <w:rPr>
          <w:rFonts w:hint="eastAsia"/>
          <w:sz w:val="30"/>
          <w:szCs w:val="30"/>
        </w:rPr>
        <w:t>160.6</w:t>
      </w:r>
      <w:r>
        <w:rPr>
          <w:rFonts w:hint="eastAsia"/>
          <w:sz w:val="30"/>
          <w:szCs w:val="30"/>
        </w:rPr>
        <w:t>万元人民币作为好处费，四个地块的费用都包括给宓晋的钱”的证言、银行流水等在案证据，足以证明被告人宓晋参与并经办了新桥项目四幅地块的调整容积率报批事项，并在上述项目推进过程中，分多笔陆续收受了共计</w:t>
      </w:r>
      <w:r>
        <w:rPr>
          <w:rFonts w:hint="eastAsia"/>
          <w:sz w:val="30"/>
          <w:szCs w:val="30"/>
        </w:rPr>
        <w:t>160.6</w:t>
      </w:r>
      <w:r>
        <w:rPr>
          <w:rFonts w:hint="eastAsia"/>
          <w:sz w:val="30"/>
          <w:szCs w:val="30"/>
        </w:rPr>
        <w:t>万元人民币的贿赂款。被告人宓晋与谢某竹在新桥项目中收受贿赂属于共同犯罪，其相关供述不属于揭发同案犯共同犯罪以外的其他犯罪，依法不构成立功。被告人及辩护人的相关辩护意见与本案查明事实不符，亦于法无据，本院不予采纳。</w:t>
      </w:r>
    </w:p>
    <w:p w14:paraId="7B86F678" w14:textId="77777777" w:rsidR="006668EF" w:rsidRDefault="006668EF">
      <w:pPr>
        <w:spacing w:line="500" w:lineRule="atLeast"/>
        <w:ind w:firstLine="600"/>
        <w:divId w:val="2032606365"/>
        <w:rPr>
          <w:rFonts w:hint="eastAsia"/>
          <w:sz w:val="30"/>
          <w:szCs w:val="30"/>
        </w:rPr>
      </w:pPr>
      <w:r>
        <w:rPr>
          <w:rFonts w:hint="eastAsia"/>
          <w:sz w:val="30"/>
          <w:szCs w:val="30"/>
        </w:rPr>
        <w:t>2.</w:t>
      </w:r>
      <w:r>
        <w:rPr>
          <w:rFonts w:hint="eastAsia"/>
          <w:sz w:val="30"/>
          <w:szCs w:val="30"/>
        </w:rPr>
        <w:t>关于被告人检举揭发谢某竹在西乡固戍项目受贿的事实。经查，福田区监察委员会出具的《情况说明》表明办案单位对该检举揭发情况尚不能查实。依据最高人民法院《关于处理自首和立功若干具体问题的意见》规定，侦查机关出具材料，表明在三个月内还不能查证并抓获被检举揭发的人，或者不能查实的，人民法院审理案件可不再等待查证结果。故依据本案现有证据，尚无法证明被告人宓晋构成立功，本院依法对此不予认定。被告人及辩护人的相关辩护意见，本院不予采纳。</w:t>
      </w:r>
    </w:p>
    <w:p w14:paraId="03AA5B4C" w14:textId="77777777" w:rsidR="006668EF" w:rsidRDefault="006668EF">
      <w:pPr>
        <w:spacing w:line="500" w:lineRule="atLeast"/>
        <w:ind w:firstLine="600"/>
        <w:divId w:val="1033725467"/>
        <w:rPr>
          <w:rFonts w:hint="eastAsia"/>
          <w:sz w:val="30"/>
          <w:szCs w:val="30"/>
        </w:rPr>
      </w:pPr>
      <w:r>
        <w:rPr>
          <w:rFonts w:hint="eastAsia"/>
          <w:sz w:val="30"/>
          <w:szCs w:val="30"/>
        </w:rPr>
        <w:t>本案中，涉黑人员陈某森凭借其个人势力，长期在深圳福永一带为非作恶、称霸一方。其为谋取房地产开发领域巨额利益，伙同社会人员成立福森公司涉足相关房地产项目。在此过程中，被告人宓晋利用职务便利收受贿赂，为福森公司谋取非法利益，客观上为涉黑人员陈某森攫取经济利益提供了帮助。被告人宓晋归案后能基本如实供述其受贿的犯罪事实，并主动退缴大部分赃款，具有悔罪表现，依法可以从轻处罚。辩护人的相关辩护意见，本院酌情采纳。</w:t>
      </w:r>
    </w:p>
    <w:p w14:paraId="397D3645" w14:textId="77777777" w:rsidR="006668EF" w:rsidRDefault="006668EF">
      <w:pPr>
        <w:spacing w:line="500" w:lineRule="atLeast"/>
        <w:ind w:firstLine="600"/>
        <w:divId w:val="834996023"/>
        <w:rPr>
          <w:rFonts w:hint="eastAsia"/>
          <w:sz w:val="30"/>
          <w:szCs w:val="30"/>
        </w:rPr>
      </w:pPr>
      <w:r>
        <w:rPr>
          <w:rFonts w:hint="eastAsia"/>
          <w:sz w:val="30"/>
          <w:szCs w:val="30"/>
        </w:rPr>
        <w:t>综上，根据被告人宓晋的犯罪事实、情节、认罪态度及社会危害性，依照《中华人民共和国刑法》第三百八十五条第一款、第三百八十六条、第三百八十三条第一款第（三）项及第三款、第五十二条、第五十三条、第六十四条及最高人民法院、最高人民检察院《关于办理贪污贿赂刑事案件适用法律若干问题的解释》第三条第一款、第十九条第一款之规定，判决如下：</w:t>
      </w:r>
    </w:p>
    <w:p w14:paraId="1397CFBC" w14:textId="77777777" w:rsidR="006668EF" w:rsidRDefault="006668EF">
      <w:pPr>
        <w:spacing w:line="500" w:lineRule="atLeast"/>
        <w:ind w:firstLine="600"/>
        <w:divId w:val="1339388165"/>
        <w:rPr>
          <w:rFonts w:hint="eastAsia"/>
          <w:sz w:val="30"/>
          <w:szCs w:val="30"/>
        </w:rPr>
      </w:pPr>
      <w:r>
        <w:rPr>
          <w:rFonts w:hint="eastAsia"/>
          <w:sz w:val="30"/>
          <w:szCs w:val="30"/>
        </w:rPr>
        <w:t>一、被告人宓晋犯受贿罪，判处有期徒刑十二年</w:t>
      </w:r>
      <w:r>
        <w:rPr>
          <w:rFonts w:hint="eastAsia"/>
          <w:sz w:val="30"/>
          <w:szCs w:val="30"/>
        </w:rPr>
        <w:t>,</w:t>
      </w:r>
      <w:r>
        <w:rPr>
          <w:rFonts w:hint="eastAsia"/>
          <w:sz w:val="30"/>
          <w:szCs w:val="30"/>
        </w:rPr>
        <w:t>并处罚金人民币一百万元。</w:t>
      </w:r>
    </w:p>
    <w:p w14:paraId="42090A88" w14:textId="77777777" w:rsidR="006668EF" w:rsidRDefault="006668EF">
      <w:pPr>
        <w:spacing w:line="500" w:lineRule="atLeast"/>
        <w:ind w:firstLine="600"/>
        <w:divId w:val="671962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日止。罚金于本判决生效之日起十五日内缴纳完毕。）</w:t>
      </w:r>
    </w:p>
    <w:p w14:paraId="6FE5D5D3" w14:textId="77777777" w:rsidR="006668EF" w:rsidRDefault="006668EF">
      <w:pPr>
        <w:spacing w:line="500" w:lineRule="atLeast"/>
        <w:ind w:firstLine="600"/>
        <w:divId w:val="2078476143"/>
        <w:rPr>
          <w:rFonts w:hint="eastAsia"/>
          <w:sz w:val="30"/>
          <w:szCs w:val="30"/>
        </w:rPr>
      </w:pPr>
      <w:r>
        <w:rPr>
          <w:rFonts w:hint="eastAsia"/>
          <w:sz w:val="30"/>
          <w:szCs w:val="30"/>
        </w:rPr>
        <w:t>二、被告人宓晋退缴的赃款人民币</w:t>
      </w:r>
      <w:r>
        <w:rPr>
          <w:rFonts w:hint="eastAsia"/>
          <w:sz w:val="30"/>
          <w:szCs w:val="30"/>
        </w:rPr>
        <w:t>900</w:t>
      </w:r>
      <w:r>
        <w:rPr>
          <w:rFonts w:hint="eastAsia"/>
          <w:sz w:val="30"/>
          <w:szCs w:val="30"/>
        </w:rPr>
        <w:t>万元依法予以没收，上缴国库；依法继续追缴剩余赃款人民币</w:t>
      </w:r>
      <w:r>
        <w:rPr>
          <w:rFonts w:hint="eastAsia"/>
          <w:sz w:val="30"/>
          <w:szCs w:val="30"/>
        </w:rPr>
        <w:t>370.6</w:t>
      </w:r>
      <w:r>
        <w:rPr>
          <w:rFonts w:hint="eastAsia"/>
          <w:sz w:val="30"/>
          <w:szCs w:val="30"/>
        </w:rPr>
        <w:t>万元，上缴国库。</w:t>
      </w:r>
    </w:p>
    <w:p w14:paraId="5F48F85C" w14:textId="77777777" w:rsidR="006668EF" w:rsidRDefault="006668EF">
      <w:pPr>
        <w:spacing w:line="500" w:lineRule="atLeast"/>
        <w:ind w:firstLine="600"/>
        <w:divId w:val="103843422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0D6CD33E" w14:textId="77777777" w:rsidR="006668EF" w:rsidRDefault="006668EF">
      <w:pPr>
        <w:spacing w:line="500" w:lineRule="atLeast"/>
        <w:jc w:val="right"/>
        <w:divId w:val="1712922552"/>
        <w:rPr>
          <w:rFonts w:hint="eastAsia"/>
          <w:sz w:val="30"/>
          <w:szCs w:val="30"/>
        </w:rPr>
      </w:pPr>
      <w:r>
        <w:rPr>
          <w:rFonts w:hint="eastAsia"/>
          <w:sz w:val="30"/>
          <w:szCs w:val="30"/>
        </w:rPr>
        <w:t>审　判　长　　尹　川</w:t>
      </w:r>
    </w:p>
    <w:p w14:paraId="22F0A1A1" w14:textId="77777777" w:rsidR="006668EF" w:rsidRDefault="006668EF">
      <w:pPr>
        <w:spacing w:line="500" w:lineRule="atLeast"/>
        <w:jc w:val="right"/>
        <w:divId w:val="1431468104"/>
        <w:rPr>
          <w:rFonts w:hint="eastAsia"/>
          <w:sz w:val="30"/>
          <w:szCs w:val="30"/>
        </w:rPr>
      </w:pPr>
      <w:r>
        <w:rPr>
          <w:rFonts w:hint="eastAsia"/>
          <w:sz w:val="30"/>
          <w:szCs w:val="30"/>
        </w:rPr>
        <w:t>人民陪审员　　韩光明</w:t>
      </w:r>
    </w:p>
    <w:p w14:paraId="0475687F" w14:textId="77777777" w:rsidR="006668EF" w:rsidRDefault="006668EF">
      <w:pPr>
        <w:spacing w:line="500" w:lineRule="atLeast"/>
        <w:jc w:val="right"/>
        <w:divId w:val="367802964"/>
        <w:rPr>
          <w:rFonts w:hint="eastAsia"/>
          <w:sz w:val="30"/>
          <w:szCs w:val="30"/>
        </w:rPr>
      </w:pPr>
      <w:r>
        <w:rPr>
          <w:rFonts w:hint="eastAsia"/>
          <w:sz w:val="30"/>
          <w:szCs w:val="30"/>
        </w:rPr>
        <w:t>人民陪审员　　张青叶</w:t>
      </w:r>
    </w:p>
    <w:p w14:paraId="27367CCC" w14:textId="77777777" w:rsidR="006668EF" w:rsidRDefault="006668EF">
      <w:pPr>
        <w:spacing w:line="500" w:lineRule="atLeast"/>
        <w:jc w:val="right"/>
        <w:divId w:val="1150710225"/>
        <w:rPr>
          <w:rFonts w:hint="eastAsia"/>
          <w:sz w:val="30"/>
          <w:szCs w:val="30"/>
        </w:rPr>
      </w:pPr>
      <w:r>
        <w:rPr>
          <w:rFonts w:hint="eastAsia"/>
          <w:sz w:val="30"/>
          <w:szCs w:val="30"/>
        </w:rPr>
        <w:t>二〇一九年十二月二十五日</w:t>
      </w:r>
    </w:p>
    <w:p w14:paraId="705E5B79" w14:textId="77777777" w:rsidR="006668EF" w:rsidRDefault="006668EF">
      <w:pPr>
        <w:spacing w:line="500" w:lineRule="atLeast"/>
        <w:jc w:val="right"/>
        <w:divId w:val="343676659"/>
        <w:rPr>
          <w:rFonts w:hint="eastAsia"/>
          <w:sz w:val="30"/>
          <w:szCs w:val="30"/>
        </w:rPr>
      </w:pPr>
      <w:r>
        <w:rPr>
          <w:rFonts w:hint="eastAsia"/>
          <w:sz w:val="30"/>
          <w:szCs w:val="30"/>
        </w:rPr>
        <w:t>书　记　员　　黄倩倩</w:t>
      </w:r>
    </w:p>
    <w:p w14:paraId="6EE82817" w14:textId="77777777" w:rsidR="006668EF" w:rsidRDefault="006668EF">
      <w:pPr>
        <w:spacing w:line="500" w:lineRule="atLeast"/>
        <w:ind w:firstLine="600"/>
        <w:divId w:val="1924140173"/>
        <w:rPr>
          <w:rFonts w:hint="eastAsia"/>
          <w:sz w:val="30"/>
          <w:szCs w:val="30"/>
        </w:rPr>
      </w:pPr>
      <w:r>
        <w:rPr>
          <w:rFonts w:hint="eastAsia"/>
          <w:sz w:val="30"/>
          <w:szCs w:val="30"/>
        </w:rPr>
        <w:t>刘飞飞</w:t>
      </w:r>
    </w:p>
    <w:p w14:paraId="5B56F35D" w14:textId="77777777" w:rsidR="006668EF" w:rsidRDefault="006668EF">
      <w:pPr>
        <w:spacing w:line="500" w:lineRule="atLeast"/>
        <w:ind w:firstLine="600"/>
        <w:divId w:val="2038508678"/>
        <w:rPr>
          <w:rFonts w:hint="eastAsia"/>
          <w:sz w:val="30"/>
          <w:szCs w:val="30"/>
        </w:rPr>
      </w:pPr>
      <w:r>
        <w:rPr>
          <w:rFonts w:hint="eastAsia"/>
          <w:sz w:val="30"/>
          <w:szCs w:val="30"/>
        </w:rPr>
        <w:t>附相关法律条文：</w:t>
      </w:r>
    </w:p>
    <w:p w14:paraId="31C31E1D" w14:textId="77777777" w:rsidR="006668EF" w:rsidRDefault="006668EF">
      <w:pPr>
        <w:spacing w:line="500" w:lineRule="atLeast"/>
        <w:ind w:firstLine="600"/>
        <w:divId w:val="930701025"/>
        <w:rPr>
          <w:rFonts w:hint="eastAsia"/>
          <w:sz w:val="30"/>
          <w:szCs w:val="30"/>
        </w:rPr>
      </w:pPr>
      <w:r>
        <w:rPr>
          <w:rFonts w:hint="eastAsia"/>
          <w:sz w:val="30"/>
          <w:szCs w:val="30"/>
        </w:rPr>
        <w:t>《中华人民共和国刑法》</w:t>
      </w:r>
    </w:p>
    <w:p w14:paraId="25670485" w14:textId="77777777" w:rsidR="006668EF" w:rsidRDefault="006668EF">
      <w:pPr>
        <w:spacing w:line="500" w:lineRule="atLeast"/>
        <w:ind w:firstLine="600"/>
        <w:divId w:val="2149763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r>
        <w:rPr>
          <w:rFonts w:hint="eastAsia"/>
          <w:sz w:val="30"/>
          <w:szCs w:val="30"/>
        </w:rPr>
        <w:br/>
      </w:r>
      <w:r>
        <w:rPr>
          <w:rFonts w:hint="eastAsia"/>
          <w:sz w:val="30"/>
          <w:szCs w:val="30"/>
        </w:rPr>
        <w:t>国家工作人员在经济往来中，违反国家规定，收受各种名义的回扣、手续费，归个人所有的，以受贿论处。</w:t>
      </w:r>
    </w:p>
    <w:p w14:paraId="7C252ED1" w14:textId="77777777" w:rsidR="006668EF" w:rsidRDefault="006668EF">
      <w:pPr>
        <w:spacing w:line="500" w:lineRule="atLeast"/>
        <w:ind w:firstLine="600"/>
        <w:divId w:val="535627987"/>
        <w:rPr>
          <w:rFonts w:hint="eastAsia"/>
          <w:sz w:val="30"/>
          <w:szCs w:val="30"/>
        </w:rPr>
      </w:pPr>
      <w:r>
        <w:rPr>
          <w:rFonts w:hint="eastAsia"/>
          <w:sz w:val="30"/>
          <w:szCs w:val="30"/>
        </w:rPr>
        <w:t>第三百八十六条对犯受贿罪的，根据受贿所得数额及情节，依照本法第三百八十三条的规定处罚。索贿的从重处罚。</w:t>
      </w:r>
      <w:r>
        <w:rPr>
          <w:rFonts w:hint="eastAsia"/>
          <w:sz w:val="30"/>
          <w:szCs w:val="30"/>
        </w:rPr>
        <w:br/>
      </w:r>
      <w:r>
        <w:rPr>
          <w:rFonts w:hint="eastAsia"/>
          <w:sz w:val="30"/>
          <w:szCs w:val="30"/>
        </w:rPr>
        <w:t>第三百八十三条对犯贪污罪的，根据情节轻重，分别依照下列规定处罚：</w:t>
      </w:r>
      <w:r>
        <w:rPr>
          <w:rFonts w:hint="eastAsia"/>
          <w:sz w:val="30"/>
          <w:szCs w:val="30"/>
        </w:rPr>
        <w:br/>
      </w:r>
      <w:r>
        <w:rPr>
          <w:rFonts w:hint="eastAsia"/>
          <w:sz w:val="30"/>
          <w:szCs w:val="30"/>
        </w:rPr>
        <w:t>（一）贪污数额较大或者有其他较重情节的，处三年以下有期徒刑或者拘役，并处罚金。</w:t>
      </w:r>
      <w:r>
        <w:rPr>
          <w:rFonts w:hint="eastAsia"/>
          <w:sz w:val="30"/>
          <w:szCs w:val="30"/>
        </w:rPr>
        <w:br/>
      </w:r>
      <w:r>
        <w:rPr>
          <w:rFonts w:hint="eastAsia"/>
          <w:sz w:val="30"/>
          <w:szCs w:val="30"/>
        </w:rPr>
        <w:t>（二）贪污数额巨大或者有其他严重情节的，处三年以上十年以下有期徒刑，并处罚金或者没收财产。</w:t>
      </w:r>
      <w:r>
        <w:rPr>
          <w:rFonts w:hint="eastAsia"/>
          <w:sz w:val="30"/>
          <w:szCs w:val="30"/>
        </w:rPr>
        <w:br/>
      </w: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r>
        <w:rPr>
          <w:rFonts w:hint="eastAsia"/>
          <w:sz w:val="30"/>
          <w:szCs w:val="30"/>
        </w:rPr>
        <w:br/>
      </w:r>
      <w:r>
        <w:rPr>
          <w:rFonts w:hint="eastAsia"/>
          <w:sz w:val="30"/>
          <w:szCs w:val="30"/>
        </w:rPr>
        <w:t>对多次贪污未经处理的，按照累计贪污数额处罚。</w:t>
      </w:r>
      <w:r>
        <w:rPr>
          <w:rFonts w:hint="eastAsia"/>
          <w:sz w:val="30"/>
          <w:szCs w:val="30"/>
        </w:rPr>
        <w:br/>
      </w: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r>
        <w:rPr>
          <w:rFonts w:hint="eastAsia"/>
          <w:sz w:val="30"/>
          <w:szCs w:val="30"/>
        </w:rPr>
        <w:br/>
      </w: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981F339" w14:textId="77777777" w:rsidR="006668EF" w:rsidRDefault="006668EF">
      <w:pPr>
        <w:spacing w:line="500" w:lineRule="atLeast"/>
        <w:ind w:firstLine="600"/>
        <w:divId w:val="81924552"/>
        <w:rPr>
          <w:rFonts w:hint="eastAsia"/>
          <w:sz w:val="30"/>
          <w:szCs w:val="30"/>
        </w:rPr>
      </w:pPr>
      <w:r>
        <w:rPr>
          <w:rFonts w:hint="eastAsia"/>
          <w:sz w:val="30"/>
          <w:szCs w:val="30"/>
        </w:rPr>
        <w:t>第五十二条判处罚金，应当根据犯罪情节决定罚金数额。</w:t>
      </w:r>
    </w:p>
    <w:p w14:paraId="495CAFBE" w14:textId="77777777" w:rsidR="006668EF" w:rsidRDefault="006668EF">
      <w:pPr>
        <w:spacing w:line="500" w:lineRule="atLeast"/>
        <w:ind w:firstLine="600"/>
        <w:divId w:val="83356595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r>
        <w:rPr>
          <w:rFonts w:hint="eastAsia"/>
          <w:sz w:val="30"/>
          <w:szCs w:val="30"/>
        </w:rPr>
        <w:br/>
      </w:r>
      <w:r>
        <w:rPr>
          <w:rFonts w:hint="eastAsia"/>
          <w:sz w:val="30"/>
          <w:szCs w:val="30"/>
        </w:rPr>
        <w:t>由于遭遇不能抗拒的灾祸等原因缴纳确实有困难的，经人民法院裁定，可以延期缴纳、酌情减少或者免除。</w:t>
      </w:r>
    </w:p>
    <w:p w14:paraId="03CEE44B" w14:textId="77777777" w:rsidR="006668EF" w:rsidRDefault="006668EF">
      <w:pPr>
        <w:spacing w:line="500" w:lineRule="atLeast"/>
        <w:ind w:firstLine="600"/>
        <w:divId w:val="10584360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318C3AD" w14:textId="77777777" w:rsidR="006668EF" w:rsidRDefault="006668EF">
      <w:pPr>
        <w:spacing w:line="500" w:lineRule="atLeast"/>
        <w:ind w:firstLine="600"/>
        <w:divId w:val="401875992"/>
        <w:rPr>
          <w:rFonts w:hint="eastAsia"/>
          <w:sz w:val="30"/>
          <w:szCs w:val="30"/>
        </w:rPr>
      </w:pPr>
      <w:r>
        <w:rPr>
          <w:rFonts w:hint="eastAsia"/>
          <w:sz w:val="30"/>
          <w:szCs w:val="30"/>
        </w:rPr>
        <w:t>最高人民法院、最高人民检察院《关于办理贪污贿赂刑事案件适用法律若干问题的解释》</w:t>
      </w:r>
    </w:p>
    <w:p w14:paraId="581780B0" w14:textId="77777777" w:rsidR="006668EF" w:rsidRDefault="006668EF">
      <w:pPr>
        <w:spacing w:line="500" w:lineRule="atLeast"/>
        <w:ind w:firstLine="600"/>
        <w:divId w:val="119269010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18B0CCA9" w14:textId="77777777" w:rsidR="006668EF" w:rsidRDefault="006668EF">
      <w:pPr>
        <w:spacing w:line="500" w:lineRule="atLeast"/>
        <w:ind w:firstLine="600"/>
        <w:divId w:val="208154726"/>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51A83860" w14:textId="77777777" w:rsidR="006668EF" w:rsidRDefault="006668EF">
      <w:pPr>
        <w:spacing w:line="500" w:lineRule="atLeast"/>
        <w:ind w:firstLine="600"/>
        <w:divId w:val="1309362292"/>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3D879191" w14:textId="77777777" w:rsidR="006668EF" w:rsidRDefault="006668EF">
      <w:pPr>
        <w:spacing w:line="500" w:lineRule="atLeast"/>
        <w:ind w:firstLine="600"/>
        <w:divId w:val="9620746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判处五十万元以上犯罪数额二倍以下的罚金或者没收财产。</w:t>
      </w:r>
    </w:p>
    <w:p w14:paraId="14E84796" w14:textId="77777777" w:rsidR="006668EF" w:rsidRDefault="006668EF">
      <w:pPr>
        <w:spacing w:line="500" w:lineRule="atLeast"/>
        <w:ind w:firstLine="600"/>
        <w:divId w:val="230163022"/>
        <w:rPr>
          <w:rFonts w:hint="eastAsia"/>
          <w:sz w:val="30"/>
          <w:szCs w:val="30"/>
        </w:rPr>
      </w:pPr>
      <w:r>
        <w:rPr>
          <w:rFonts w:hint="eastAsia"/>
          <w:sz w:val="30"/>
          <w:szCs w:val="30"/>
        </w:rPr>
        <w:t>对刑法规定并处罚金的其他贪污贿赂犯罪，应当在十万元以上犯罪数额二倍以下判处罚金。</w:t>
      </w:r>
    </w:p>
    <w:p w14:paraId="2E0F0C27" w14:textId="77777777" w:rsidR="006668EF" w:rsidRDefault="006668EF">
      <w:pPr>
        <w:spacing w:line="500" w:lineRule="atLeast"/>
        <w:ind w:firstLine="600"/>
        <w:divId w:val="2062559303"/>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B0001" w14:textId="77777777" w:rsidR="006668EF" w:rsidRDefault="006668EF" w:rsidP="006668EF">
      <w:pPr>
        <w:rPr>
          <w:rFonts w:hint="eastAsia"/>
        </w:rPr>
      </w:pPr>
      <w:r>
        <w:separator/>
      </w:r>
    </w:p>
  </w:endnote>
  <w:endnote w:type="continuationSeparator" w:id="0">
    <w:p w14:paraId="7AA464A2" w14:textId="77777777" w:rsidR="006668EF" w:rsidRDefault="006668EF" w:rsidP="006668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7039A" w14:textId="77777777" w:rsidR="006668EF" w:rsidRDefault="006668EF" w:rsidP="006668EF">
      <w:pPr>
        <w:rPr>
          <w:rFonts w:hint="eastAsia"/>
        </w:rPr>
      </w:pPr>
      <w:r>
        <w:separator/>
      </w:r>
    </w:p>
  </w:footnote>
  <w:footnote w:type="continuationSeparator" w:id="0">
    <w:p w14:paraId="3C90B7A1" w14:textId="77777777" w:rsidR="006668EF" w:rsidRDefault="006668EF" w:rsidP="006668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68EF"/>
    <w:rsid w:val="002A784C"/>
    <w:rsid w:val="00666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9829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68EF"/>
    <w:pPr>
      <w:tabs>
        <w:tab w:val="center" w:pos="4153"/>
        <w:tab w:val="right" w:pos="8306"/>
      </w:tabs>
      <w:snapToGrid w:val="0"/>
      <w:jc w:val="center"/>
    </w:pPr>
    <w:rPr>
      <w:sz w:val="18"/>
      <w:szCs w:val="18"/>
    </w:rPr>
  </w:style>
  <w:style w:type="character" w:customStyle="1" w:styleId="a4">
    <w:name w:val="页眉 字符"/>
    <w:basedOn w:val="a0"/>
    <w:link w:val="a3"/>
    <w:uiPriority w:val="99"/>
    <w:rsid w:val="006668EF"/>
    <w:rPr>
      <w:rFonts w:ascii="宋体" w:eastAsia="宋体" w:hAnsi="宋体" w:cs="宋体"/>
      <w:sz w:val="18"/>
      <w:szCs w:val="18"/>
    </w:rPr>
  </w:style>
  <w:style w:type="paragraph" w:styleId="a5">
    <w:name w:val="footer"/>
    <w:basedOn w:val="a"/>
    <w:link w:val="a6"/>
    <w:uiPriority w:val="99"/>
    <w:unhideWhenUsed/>
    <w:rsid w:val="006668EF"/>
    <w:pPr>
      <w:tabs>
        <w:tab w:val="center" w:pos="4153"/>
        <w:tab w:val="right" w:pos="8306"/>
      </w:tabs>
      <w:snapToGrid w:val="0"/>
    </w:pPr>
    <w:rPr>
      <w:sz w:val="18"/>
      <w:szCs w:val="18"/>
    </w:rPr>
  </w:style>
  <w:style w:type="character" w:customStyle="1" w:styleId="a6">
    <w:name w:val="页脚 字符"/>
    <w:basedOn w:val="a0"/>
    <w:link w:val="a5"/>
    <w:uiPriority w:val="99"/>
    <w:rsid w:val="006668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0116">
      <w:marLeft w:val="0"/>
      <w:marRight w:val="0"/>
      <w:marTop w:val="10"/>
      <w:marBottom w:val="10"/>
      <w:divBdr>
        <w:top w:val="none" w:sz="0" w:space="0" w:color="auto"/>
        <w:left w:val="none" w:sz="0" w:space="0" w:color="auto"/>
        <w:bottom w:val="none" w:sz="0" w:space="0" w:color="auto"/>
        <w:right w:val="none" w:sz="0" w:space="0" w:color="auto"/>
      </w:divBdr>
    </w:div>
    <w:div w:id="29694378">
      <w:marLeft w:val="0"/>
      <w:marRight w:val="0"/>
      <w:marTop w:val="10"/>
      <w:marBottom w:val="10"/>
      <w:divBdr>
        <w:top w:val="none" w:sz="0" w:space="0" w:color="auto"/>
        <w:left w:val="none" w:sz="0" w:space="0" w:color="auto"/>
        <w:bottom w:val="none" w:sz="0" w:space="0" w:color="auto"/>
        <w:right w:val="none" w:sz="0" w:space="0" w:color="auto"/>
      </w:divBdr>
    </w:div>
    <w:div w:id="35282284">
      <w:marLeft w:val="0"/>
      <w:marRight w:val="0"/>
      <w:marTop w:val="10"/>
      <w:marBottom w:val="10"/>
      <w:divBdr>
        <w:top w:val="none" w:sz="0" w:space="0" w:color="auto"/>
        <w:left w:val="none" w:sz="0" w:space="0" w:color="auto"/>
        <w:bottom w:val="none" w:sz="0" w:space="0" w:color="auto"/>
        <w:right w:val="none" w:sz="0" w:space="0" w:color="auto"/>
      </w:divBdr>
    </w:div>
    <w:div w:id="67196250">
      <w:marLeft w:val="0"/>
      <w:marRight w:val="0"/>
      <w:marTop w:val="10"/>
      <w:marBottom w:val="10"/>
      <w:divBdr>
        <w:top w:val="none" w:sz="0" w:space="0" w:color="auto"/>
        <w:left w:val="none" w:sz="0" w:space="0" w:color="auto"/>
        <w:bottom w:val="none" w:sz="0" w:space="0" w:color="auto"/>
        <w:right w:val="none" w:sz="0" w:space="0" w:color="auto"/>
      </w:divBdr>
    </w:div>
    <w:div w:id="81924552">
      <w:marLeft w:val="0"/>
      <w:marRight w:val="0"/>
      <w:marTop w:val="10"/>
      <w:marBottom w:val="10"/>
      <w:divBdr>
        <w:top w:val="none" w:sz="0" w:space="0" w:color="auto"/>
        <w:left w:val="none" w:sz="0" w:space="0" w:color="auto"/>
        <w:bottom w:val="none" w:sz="0" w:space="0" w:color="auto"/>
        <w:right w:val="none" w:sz="0" w:space="0" w:color="auto"/>
      </w:divBdr>
    </w:div>
    <w:div w:id="126123473">
      <w:marLeft w:val="0"/>
      <w:marRight w:val="0"/>
      <w:marTop w:val="10"/>
      <w:marBottom w:val="10"/>
      <w:divBdr>
        <w:top w:val="none" w:sz="0" w:space="0" w:color="auto"/>
        <w:left w:val="none" w:sz="0" w:space="0" w:color="auto"/>
        <w:bottom w:val="none" w:sz="0" w:space="0" w:color="auto"/>
        <w:right w:val="none" w:sz="0" w:space="0" w:color="auto"/>
      </w:divBdr>
    </w:div>
    <w:div w:id="128592106">
      <w:marLeft w:val="0"/>
      <w:marRight w:val="0"/>
      <w:marTop w:val="10"/>
      <w:marBottom w:val="10"/>
      <w:divBdr>
        <w:top w:val="none" w:sz="0" w:space="0" w:color="auto"/>
        <w:left w:val="none" w:sz="0" w:space="0" w:color="auto"/>
        <w:bottom w:val="none" w:sz="0" w:space="0" w:color="auto"/>
        <w:right w:val="none" w:sz="0" w:space="0" w:color="auto"/>
      </w:divBdr>
    </w:div>
    <w:div w:id="147400556">
      <w:marLeft w:val="0"/>
      <w:marRight w:val="0"/>
      <w:marTop w:val="10"/>
      <w:marBottom w:val="10"/>
      <w:divBdr>
        <w:top w:val="none" w:sz="0" w:space="0" w:color="auto"/>
        <w:left w:val="none" w:sz="0" w:space="0" w:color="auto"/>
        <w:bottom w:val="none" w:sz="0" w:space="0" w:color="auto"/>
        <w:right w:val="none" w:sz="0" w:space="0" w:color="auto"/>
      </w:divBdr>
    </w:div>
    <w:div w:id="152261599">
      <w:marLeft w:val="0"/>
      <w:marRight w:val="0"/>
      <w:marTop w:val="10"/>
      <w:marBottom w:val="10"/>
      <w:divBdr>
        <w:top w:val="none" w:sz="0" w:space="0" w:color="auto"/>
        <w:left w:val="none" w:sz="0" w:space="0" w:color="auto"/>
        <w:bottom w:val="none" w:sz="0" w:space="0" w:color="auto"/>
        <w:right w:val="none" w:sz="0" w:space="0" w:color="auto"/>
      </w:divBdr>
    </w:div>
    <w:div w:id="184906370">
      <w:marLeft w:val="0"/>
      <w:marRight w:val="0"/>
      <w:marTop w:val="10"/>
      <w:marBottom w:val="10"/>
      <w:divBdr>
        <w:top w:val="none" w:sz="0" w:space="0" w:color="auto"/>
        <w:left w:val="none" w:sz="0" w:space="0" w:color="auto"/>
        <w:bottom w:val="none" w:sz="0" w:space="0" w:color="auto"/>
        <w:right w:val="none" w:sz="0" w:space="0" w:color="auto"/>
      </w:divBdr>
    </w:div>
    <w:div w:id="202786736">
      <w:marLeft w:val="0"/>
      <w:marRight w:val="0"/>
      <w:marTop w:val="10"/>
      <w:marBottom w:val="10"/>
      <w:divBdr>
        <w:top w:val="none" w:sz="0" w:space="0" w:color="auto"/>
        <w:left w:val="none" w:sz="0" w:space="0" w:color="auto"/>
        <w:bottom w:val="none" w:sz="0" w:space="0" w:color="auto"/>
        <w:right w:val="none" w:sz="0" w:space="0" w:color="auto"/>
      </w:divBdr>
    </w:div>
    <w:div w:id="207649927">
      <w:marLeft w:val="0"/>
      <w:marRight w:val="0"/>
      <w:marTop w:val="10"/>
      <w:marBottom w:val="10"/>
      <w:divBdr>
        <w:top w:val="none" w:sz="0" w:space="0" w:color="auto"/>
        <w:left w:val="none" w:sz="0" w:space="0" w:color="auto"/>
        <w:bottom w:val="none" w:sz="0" w:space="0" w:color="auto"/>
        <w:right w:val="none" w:sz="0" w:space="0" w:color="auto"/>
      </w:divBdr>
    </w:div>
    <w:div w:id="208154726">
      <w:marLeft w:val="0"/>
      <w:marRight w:val="0"/>
      <w:marTop w:val="10"/>
      <w:marBottom w:val="10"/>
      <w:divBdr>
        <w:top w:val="none" w:sz="0" w:space="0" w:color="auto"/>
        <w:left w:val="none" w:sz="0" w:space="0" w:color="auto"/>
        <w:bottom w:val="none" w:sz="0" w:space="0" w:color="auto"/>
        <w:right w:val="none" w:sz="0" w:space="0" w:color="auto"/>
      </w:divBdr>
    </w:div>
    <w:div w:id="214976344">
      <w:marLeft w:val="0"/>
      <w:marRight w:val="0"/>
      <w:marTop w:val="10"/>
      <w:marBottom w:val="10"/>
      <w:divBdr>
        <w:top w:val="none" w:sz="0" w:space="0" w:color="auto"/>
        <w:left w:val="none" w:sz="0" w:space="0" w:color="auto"/>
        <w:bottom w:val="none" w:sz="0" w:space="0" w:color="auto"/>
        <w:right w:val="none" w:sz="0" w:space="0" w:color="auto"/>
      </w:divBdr>
    </w:div>
    <w:div w:id="223759803">
      <w:marLeft w:val="0"/>
      <w:marRight w:val="0"/>
      <w:marTop w:val="10"/>
      <w:marBottom w:val="10"/>
      <w:divBdr>
        <w:top w:val="none" w:sz="0" w:space="0" w:color="auto"/>
        <w:left w:val="none" w:sz="0" w:space="0" w:color="auto"/>
        <w:bottom w:val="none" w:sz="0" w:space="0" w:color="auto"/>
        <w:right w:val="none" w:sz="0" w:space="0" w:color="auto"/>
      </w:divBdr>
    </w:div>
    <w:div w:id="230163022">
      <w:marLeft w:val="0"/>
      <w:marRight w:val="0"/>
      <w:marTop w:val="10"/>
      <w:marBottom w:val="10"/>
      <w:divBdr>
        <w:top w:val="none" w:sz="0" w:space="0" w:color="auto"/>
        <w:left w:val="none" w:sz="0" w:space="0" w:color="auto"/>
        <w:bottom w:val="none" w:sz="0" w:space="0" w:color="auto"/>
        <w:right w:val="none" w:sz="0" w:space="0" w:color="auto"/>
      </w:divBdr>
    </w:div>
    <w:div w:id="235483862">
      <w:marLeft w:val="0"/>
      <w:marRight w:val="0"/>
      <w:marTop w:val="10"/>
      <w:marBottom w:val="10"/>
      <w:divBdr>
        <w:top w:val="none" w:sz="0" w:space="0" w:color="auto"/>
        <w:left w:val="none" w:sz="0" w:space="0" w:color="auto"/>
        <w:bottom w:val="none" w:sz="0" w:space="0" w:color="auto"/>
        <w:right w:val="none" w:sz="0" w:space="0" w:color="auto"/>
      </w:divBdr>
    </w:div>
    <w:div w:id="299000769">
      <w:marLeft w:val="0"/>
      <w:marRight w:val="0"/>
      <w:marTop w:val="10"/>
      <w:marBottom w:val="10"/>
      <w:divBdr>
        <w:top w:val="none" w:sz="0" w:space="0" w:color="auto"/>
        <w:left w:val="none" w:sz="0" w:space="0" w:color="auto"/>
        <w:bottom w:val="none" w:sz="0" w:space="0" w:color="auto"/>
        <w:right w:val="none" w:sz="0" w:space="0" w:color="auto"/>
      </w:divBdr>
    </w:div>
    <w:div w:id="299648629">
      <w:marLeft w:val="0"/>
      <w:marRight w:val="0"/>
      <w:marTop w:val="10"/>
      <w:marBottom w:val="10"/>
      <w:divBdr>
        <w:top w:val="none" w:sz="0" w:space="0" w:color="auto"/>
        <w:left w:val="none" w:sz="0" w:space="0" w:color="auto"/>
        <w:bottom w:val="none" w:sz="0" w:space="0" w:color="auto"/>
        <w:right w:val="none" w:sz="0" w:space="0" w:color="auto"/>
      </w:divBdr>
    </w:div>
    <w:div w:id="308831882">
      <w:marLeft w:val="0"/>
      <w:marRight w:val="0"/>
      <w:marTop w:val="10"/>
      <w:marBottom w:val="10"/>
      <w:divBdr>
        <w:top w:val="none" w:sz="0" w:space="0" w:color="auto"/>
        <w:left w:val="none" w:sz="0" w:space="0" w:color="auto"/>
        <w:bottom w:val="none" w:sz="0" w:space="0" w:color="auto"/>
        <w:right w:val="none" w:sz="0" w:space="0" w:color="auto"/>
      </w:divBdr>
    </w:div>
    <w:div w:id="343676659">
      <w:marLeft w:val="0"/>
      <w:marRight w:val="720"/>
      <w:marTop w:val="10"/>
      <w:marBottom w:val="10"/>
      <w:divBdr>
        <w:top w:val="none" w:sz="0" w:space="0" w:color="auto"/>
        <w:left w:val="none" w:sz="0" w:space="0" w:color="auto"/>
        <w:bottom w:val="none" w:sz="0" w:space="0" w:color="auto"/>
        <w:right w:val="none" w:sz="0" w:space="0" w:color="auto"/>
      </w:divBdr>
    </w:div>
    <w:div w:id="363407000">
      <w:marLeft w:val="0"/>
      <w:marRight w:val="0"/>
      <w:marTop w:val="10"/>
      <w:marBottom w:val="10"/>
      <w:divBdr>
        <w:top w:val="none" w:sz="0" w:space="0" w:color="auto"/>
        <w:left w:val="none" w:sz="0" w:space="0" w:color="auto"/>
        <w:bottom w:val="none" w:sz="0" w:space="0" w:color="auto"/>
        <w:right w:val="none" w:sz="0" w:space="0" w:color="auto"/>
      </w:divBdr>
    </w:div>
    <w:div w:id="367802964">
      <w:marLeft w:val="0"/>
      <w:marRight w:val="720"/>
      <w:marTop w:val="10"/>
      <w:marBottom w:val="10"/>
      <w:divBdr>
        <w:top w:val="none" w:sz="0" w:space="0" w:color="auto"/>
        <w:left w:val="none" w:sz="0" w:space="0" w:color="auto"/>
        <w:bottom w:val="none" w:sz="0" w:space="0" w:color="auto"/>
        <w:right w:val="none" w:sz="0" w:space="0" w:color="auto"/>
      </w:divBdr>
    </w:div>
    <w:div w:id="378482177">
      <w:marLeft w:val="0"/>
      <w:marRight w:val="0"/>
      <w:marTop w:val="10"/>
      <w:marBottom w:val="10"/>
      <w:divBdr>
        <w:top w:val="none" w:sz="0" w:space="0" w:color="auto"/>
        <w:left w:val="none" w:sz="0" w:space="0" w:color="auto"/>
        <w:bottom w:val="none" w:sz="0" w:space="0" w:color="auto"/>
        <w:right w:val="none" w:sz="0" w:space="0" w:color="auto"/>
      </w:divBdr>
    </w:div>
    <w:div w:id="399836802">
      <w:marLeft w:val="0"/>
      <w:marRight w:val="0"/>
      <w:marTop w:val="10"/>
      <w:marBottom w:val="10"/>
      <w:divBdr>
        <w:top w:val="none" w:sz="0" w:space="0" w:color="auto"/>
        <w:left w:val="none" w:sz="0" w:space="0" w:color="auto"/>
        <w:bottom w:val="none" w:sz="0" w:space="0" w:color="auto"/>
        <w:right w:val="none" w:sz="0" w:space="0" w:color="auto"/>
      </w:divBdr>
    </w:div>
    <w:div w:id="401875992">
      <w:marLeft w:val="0"/>
      <w:marRight w:val="0"/>
      <w:marTop w:val="10"/>
      <w:marBottom w:val="10"/>
      <w:divBdr>
        <w:top w:val="none" w:sz="0" w:space="0" w:color="auto"/>
        <w:left w:val="none" w:sz="0" w:space="0" w:color="auto"/>
        <w:bottom w:val="none" w:sz="0" w:space="0" w:color="auto"/>
        <w:right w:val="none" w:sz="0" w:space="0" w:color="auto"/>
      </w:divBdr>
    </w:div>
    <w:div w:id="417870941">
      <w:marLeft w:val="0"/>
      <w:marRight w:val="0"/>
      <w:marTop w:val="10"/>
      <w:marBottom w:val="10"/>
      <w:divBdr>
        <w:top w:val="none" w:sz="0" w:space="0" w:color="auto"/>
        <w:left w:val="none" w:sz="0" w:space="0" w:color="auto"/>
        <w:bottom w:val="none" w:sz="0" w:space="0" w:color="auto"/>
        <w:right w:val="none" w:sz="0" w:space="0" w:color="auto"/>
      </w:divBdr>
    </w:div>
    <w:div w:id="427699170">
      <w:marLeft w:val="0"/>
      <w:marRight w:val="0"/>
      <w:marTop w:val="10"/>
      <w:marBottom w:val="10"/>
      <w:divBdr>
        <w:top w:val="none" w:sz="0" w:space="0" w:color="auto"/>
        <w:left w:val="none" w:sz="0" w:space="0" w:color="auto"/>
        <w:bottom w:val="none" w:sz="0" w:space="0" w:color="auto"/>
        <w:right w:val="none" w:sz="0" w:space="0" w:color="auto"/>
      </w:divBdr>
    </w:div>
    <w:div w:id="450783868">
      <w:marLeft w:val="0"/>
      <w:marRight w:val="0"/>
      <w:marTop w:val="10"/>
      <w:marBottom w:val="10"/>
      <w:divBdr>
        <w:top w:val="none" w:sz="0" w:space="0" w:color="auto"/>
        <w:left w:val="none" w:sz="0" w:space="0" w:color="auto"/>
        <w:bottom w:val="none" w:sz="0" w:space="0" w:color="auto"/>
        <w:right w:val="none" w:sz="0" w:space="0" w:color="auto"/>
      </w:divBdr>
    </w:div>
    <w:div w:id="471405379">
      <w:marLeft w:val="0"/>
      <w:marRight w:val="0"/>
      <w:marTop w:val="10"/>
      <w:marBottom w:val="10"/>
      <w:divBdr>
        <w:top w:val="none" w:sz="0" w:space="0" w:color="auto"/>
        <w:left w:val="none" w:sz="0" w:space="0" w:color="auto"/>
        <w:bottom w:val="none" w:sz="0" w:space="0" w:color="auto"/>
        <w:right w:val="none" w:sz="0" w:space="0" w:color="auto"/>
      </w:divBdr>
    </w:div>
    <w:div w:id="479812188">
      <w:marLeft w:val="0"/>
      <w:marRight w:val="0"/>
      <w:marTop w:val="10"/>
      <w:marBottom w:val="10"/>
      <w:divBdr>
        <w:top w:val="none" w:sz="0" w:space="0" w:color="auto"/>
        <w:left w:val="none" w:sz="0" w:space="0" w:color="auto"/>
        <w:bottom w:val="none" w:sz="0" w:space="0" w:color="auto"/>
        <w:right w:val="none" w:sz="0" w:space="0" w:color="auto"/>
      </w:divBdr>
    </w:div>
    <w:div w:id="486899576">
      <w:marLeft w:val="0"/>
      <w:marRight w:val="0"/>
      <w:marTop w:val="10"/>
      <w:marBottom w:val="10"/>
      <w:divBdr>
        <w:top w:val="none" w:sz="0" w:space="0" w:color="auto"/>
        <w:left w:val="none" w:sz="0" w:space="0" w:color="auto"/>
        <w:bottom w:val="none" w:sz="0" w:space="0" w:color="auto"/>
        <w:right w:val="none" w:sz="0" w:space="0" w:color="auto"/>
      </w:divBdr>
    </w:div>
    <w:div w:id="488012657">
      <w:marLeft w:val="0"/>
      <w:marRight w:val="0"/>
      <w:marTop w:val="10"/>
      <w:marBottom w:val="10"/>
      <w:divBdr>
        <w:top w:val="none" w:sz="0" w:space="0" w:color="auto"/>
        <w:left w:val="none" w:sz="0" w:space="0" w:color="auto"/>
        <w:bottom w:val="none" w:sz="0" w:space="0" w:color="auto"/>
        <w:right w:val="none" w:sz="0" w:space="0" w:color="auto"/>
      </w:divBdr>
    </w:div>
    <w:div w:id="515509971">
      <w:marLeft w:val="0"/>
      <w:marRight w:val="0"/>
      <w:marTop w:val="10"/>
      <w:marBottom w:val="10"/>
      <w:divBdr>
        <w:top w:val="none" w:sz="0" w:space="0" w:color="auto"/>
        <w:left w:val="none" w:sz="0" w:space="0" w:color="auto"/>
        <w:bottom w:val="none" w:sz="0" w:space="0" w:color="auto"/>
        <w:right w:val="none" w:sz="0" w:space="0" w:color="auto"/>
      </w:divBdr>
    </w:div>
    <w:div w:id="517088142">
      <w:marLeft w:val="0"/>
      <w:marRight w:val="0"/>
      <w:marTop w:val="10"/>
      <w:marBottom w:val="10"/>
      <w:divBdr>
        <w:top w:val="none" w:sz="0" w:space="0" w:color="auto"/>
        <w:left w:val="none" w:sz="0" w:space="0" w:color="auto"/>
        <w:bottom w:val="none" w:sz="0" w:space="0" w:color="auto"/>
        <w:right w:val="none" w:sz="0" w:space="0" w:color="auto"/>
      </w:divBdr>
    </w:div>
    <w:div w:id="530580685">
      <w:marLeft w:val="0"/>
      <w:marRight w:val="0"/>
      <w:marTop w:val="10"/>
      <w:marBottom w:val="10"/>
      <w:divBdr>
        <w:top w:val="none" w:sz="0" w:space="0" w:color="auto"/>
        <w:left w:val="none" w:sz="0" w:space="0" w:color="auto"/>
        <w:bottom w:val="none" w:sz="0" w:space="0" w:color="auto"/>
        <w:right w:val="none" w:sz="0" w:space="0" w:color="auto"/>
      </w:divBdr>
    </w:div>
    <w:div w:id="532112324">
      <w:marLeft w:val="0"/>
      <w:marRight w:val="0"/>
      <w:marTop w:val="10"/>
      <w:marBottom w:val="10"/>
      <w:divBdr>
        <w:top w:val="none" w:sz="0" w:space="0" w:color="auto"/>
        <w:left w:val="none" w:sz="0" w:space="0" w:color="auto"/>
        <w:bottom w:val="none" w:sz="0" w:space="0" w:color="auto"/>
        <w:right w:val="none" w:sz="0" w:space="0" w:color="auto"/>
      </w:divBdr>
    </w:div>
    <w:div w:id="535627987">
      <w:marLeft w:val="0"/>
      <w:marRight w:val="0"/>
      <w:marTop w:val="10"/>
      <w:marBottom w:val="10"/>
      <w:divBdr>
        <w:top w:val="none" w:sz="0" w:space="0" w:color="auto"/>
        <w:left w:val="none" w:sz="0" w:space="0" w:color="auto"/>
        <w:bottom w:val="none" w:sz="0" w:space="0" w:color="auto"/>
        <w:right w:val="none" w:sz="0" w:space="0" w:color="auto"/>
      </w:divBdr>
    </w:div>
    <w:div w:id="536351950">
      <w:marLeft w:val="0"/>
      <w:marRight w:val="0"/>
      <w:marTop w:val="10"/>
      <w:marBottom w:val="10"/>
      <w:divBdr>
        <w:top w:val="none" w:sz="0" w:space="0" w:color="auto"/>
        <w:left w:val="none" w:sz="0" w:space="0" w:color="auto"/>
        <w:bottom w:val="none" w:sz="0" w:space="0" w:color="auto"/>
        <w:right w:val="none" w:sz="0" w:space="0" w:color="auto"/>
      </w:divBdr>
    </w:div>
    <w:div w:id="561479216">
      <w:marLeft w:val="0"/>
      <w:marRight w:val="0"/>
      <w:marTop w:val="10"/>
      <w:marBottom w:val="10"/>
      <w:divBdr>
        <w:top w:val="none" w:sz="0" w:space="0" w:color="auto"/>
        <w:left w:val="none" w:sz="0" w:space="0" w:color="auto"/>
        <w:bottom w:val="none" w:sz="0" w:space="0" w:color="auto"/>
        <w:right w:val="none" w:sz="0" w:space="0" w:color="auto"/>
      </w:divBdr>
    </w:div>
    <w:div w:id="569120805">
      <w:marLeft w:val="0"/>
      <w:marRight w:val="0"/>
      <w:marTop w:val="10"/>
      <w:marBottom w:val="10"/>
      <w:divBdr>
        <w:top w:val="none" w:sz="0" w:space="0" w:color="auto"/>
        <w:left w:val="none" w:sz="0" w:space="0" w:color="auto"/>
        <w:bottom w:val="none" w:sz="0" w:space="0" w:color="auto"/>
        <w:right w:val="none" w:sz="0" w:space="0" w:color="auto"/>
      </w:divBdr>
    </w:div>
    <w:div w:id="584993916">
      <w:marLeft w:val="0"/>
      <w:marRight w:val="0"/>
      <w:marTop w:val="10"/>
      <w:marBottom w:val="10"/>
      <w:divBdr>
        <w:top w:val="none" w:sz="0" w:space="0" w:color="auto"/>
        <w:left w:val="none" w:sz="0" w:space="0" w:color="auto"/>
        <w:bottom w:val="none" w:sz="0" w:space="0" w:color="auto"/>
        <w:right w:val="none" w:sz="0" w:space="0" w:color="auto"/>
      </w:divBdr>
    </w:div>
    <w:div w:id="626156778">
      <w:marLeft w:val="0"/>
      <w:marRight w:val="0"/>
      <w:marTop w:val="10"/>
      <w:marBottom w:val="10"/>
      <w:divBdr>
        <w:top w:val="none" w:sz="0" w:space="0" w:color="auto"/>
        <w:left w:val="none" w:sz="0" w:space="0" w:color="auto"/>
        <w:bottom w:val="none" w:sz="0" w:space="0" w:color="auto"/>
        <w:right w:val="none" w:sz="0" w:space="0" w:color="auto"/>
      </w:divBdr>
    </w:div>
    <w:div w:id="652948176">
      <w:marLeft w:val="0"/>
      <w:marRight w:val="0"/>
      <w:marTop w:val="10"/>
      <w:marBottom w:val="10"/>
      <w:divBdr>
        <w:top w:val="none" w:sz="0" w:space="0" w:color="auto"/>
        <w:left w:val="none" w:sz="0" w:space="0" w:color="auto"/>
        <w:bottom w:val="none" w:sz="0" w:space="0" w:color="auto"/>
        <w:right w:val="none" w:sz="0" w:space="0" w:color="auto"/>
      </w:divBdr>
    </w:div>
    <w:div w:id="657079212">
      <w:marLeft w:val="0"/>
      <w:marRight w:val="0"/>
      <w:marTop w:val="10"/>
      <w:marBottom w:val="10"/>
      <w:divBdr>
        <w:top w:val="none" w:sz="0" w:space="0" w:color="auto"/>
        <w:left w:val="none" w:sz="0" w:space="0" w:color="auto"/>
        <w:bottom w:val="none" w:sz="0" w:space="0" w:color="auto"/>
        <w:right w:val="none" w:sz="0" w:space="0" w:color="auto"/>
      </w:divBdr>
    </w:div>
    <w:div w:id="669674150">
      <w:marLeft w:val="0"/>
      <w:marRight w:val="0"/>
      <w:marTop w:val="10"/>
      <w:marBottom w:val="10"/>
      <w:divBdr>
        <w:top w:val="none" w:sz="0" w:space="0" w:color="auto"/>
        <w:left w:val="none" w:sz="0" w:space="0" w:color="auto"/>
        <w:bottom w:val="none" w:sz="0" w:space="0" w:color="auto"/>
        <w:right w:val="none" w:sz="0" w:space="0" w:color="auto"/>
      </w:divBdr>
    </w:div>
    <w:div w:id="675882082">
      <w:marLeft w:val="0"/>
      <w:marRight w:val="0"/>
      <w:marTop w:val="10"/>
      <w:marBottom w:val="10"/>
      <w:divBdr>
        <w:top w:val="none" w:sz="0" w:space="0" w:color="auto"/>
        <w:left w:val="none" w:sz="0" w:space="0" w:color="auto"/>
        <w:bottom w:val="none" w:sz="0" w:space="0" w:color="auto"/>
        <w:right w:val="none" w:sz="0" w:space="0" w:color="auto"/>
      </w:divBdr>
    </w:div>
    <w:div w:id="733505280">
      <w:marLeft w:val="0"/>
      <w:marRight w:val="0"/>
      <w:marTop w:val="10"/>
      <w:marBottom w:val="10"/>
      <w:divBdr>
        <w:top w:val="none" w:sz="0" w:space="0" w:color="auto"/>
        <w:left w:val="none" w:sz="0" w:space="0" w:color="auto"/>
        <w:bottom w:val="none" w:sz="0" w:space="0" w:color="auto"/>
        <w:right w:val="none" w:sz="0" w:space="0" w:color="auto"/>
      </w:divBdr>
    </w:div>
    <w:div w:id="757025612">
      <w:marLeft w:val="0"/>
      <w:marRight w:val="0"/>
      <w:marTop w:val="10"/>
      <w:marBottom w:val="10"/>
      <w:divBdr>
        <w:top w:val="none" w:sz="0" w:space="0" w:color="auto"/>
        <w:left w:val="none" w:sz="0" w:space="0" w:color="auto"/>
        <w:bottom w:val="none" w:sz="0" w:space="0" w:color="auto"/>
        <w:right w:val="none" w:sz="0" w:space="0" w:color="auto"/>
      </w:divBdr>
    </w:div>
    <w:div w:id="780422272">
      <w:marLeft w:val="0"/>
      <w:marRight w:val="0"/>
      <w:marTop w:val="10"/>
      <w:marBottom w:val="10"/>
      <w:divBdr>
        <w:top w:val="none" w:sz="0" w:space="0" w:color="auto"/>
        <w:left w:val="none" w:sz="0" w:space="0" w:color="auto"/>
        <w:bottom w:val="none" w:sz="0" w:space="0" w:color="auto"/>
        <w:right w:val="none" w:sz="0" w:space="0" w:color="auto"/>
      </w:divBdr>
    </w:div>
    <w:div w:id="802430849">
      <w:marLeft w:val="0"/>
      <w:marRight w:val="0"/>
      <w:marTop w:val="10"/>
      <w:marBottom w:val="10"/>
      <w:divBdr>
        <w:top w:val="none" w:sz="0" w:space="0" w:color="auto"/>
        <w:left w:val="none" w:sz="0" w:space="0" w:color="auto"/>
        <w:bottom w:val="none" w:sz="0" w:space="0" w:color="auto"/>
        <w:right w:val="none" w:sz="0" w:space="0" w:color="auto"/>
      </w:divBdr>
    </w:div>
    <w:div w:id="824973350">
      <w:marLeft w:val="0"/>
      <w:marRight w:val="0"/>
      <w:marTop w:val="10"/>
      <w:marBottom w:val="10"/>
      <w:divBdr>
        <w:top w:val="none" w:sz="0" w:space="0" w:color="auto"/>
        <w:left w:val="none" w:sz="0" w:space="0" w:color="auto"/>
        <w:bottom w:val="none" w:sz="0" w:space="0" w:color="auto"/>
        <w:right w:val="none" w:sz="0" w:space="0" w:color="auto"/>
      </w:divBdr>
    </w:div>
    <w:div w:id="833565958">
      <w:marLeft w:val="0"/>
      <w:marRight w:val="0"/>
      <w:marTop w:val="10"/>
      <w:marBottom w:val="10"/>
      <w:divBdr>
        <w:top w:val="none" w:sz="0" w:space="0" w:color="auto"/>
        <w:left w:val="none" w:sz="0" w:space="0" w:color="auto"/>
        <w:bottom w:val="none" w:sz="0" w:space="0" w:color="auto"/>
        <w:right w:val="none" w:sz="0" w:space="0" w:color="auto"/>
      </w:divBdr>
    </w:div>
    <w:div w:id="834996023">
      <w:marLeft w:val="0"/>
      <w:marRight w:val="0"/>
      <w:marTop w:val="10"/>
      <w:marBottom w:val="10"/>
      <w:divBdr>
        <w:top w:val="none" w:sz="0" w:space="0" w:color="auto"/>
        <w:left w:val="none" w:sz="0" w:space="0" w:color="auto"/>
        <w:bottom w:val="none" w:sz="0" w:space="0" w:color="auto"/>
        <w:right w:val="none" w:sz="0" w:space="0" w:color="auto"/>
      </w:divBdr>
    </w:div>
    <w:div w:id="858008822">
      <w:marLeft w:val="0"/>
      <w:marRight w:val="0"/>
      <w:marTop w:val="10"/>
      <w:marBottom w:val="10"/>
      <w:divBdr>
        <w:top w:val="none" w:sz="0" w:space="0" w:color="auto"/>
        <w:left w:val="none" w:sz="0" w:space="0" w:color="auto"/>
        <w:bottom w:val="none" w:sz="0" w:space="0" w:color="auto"/>
        <w:right w:val="none" w:sz="0" w:space="0" w:color="auto"/>
      </w:divBdr>
    </w:div>
    <w:div w:id="873074407">
      <w:marLeft w:val="0"/>
      <w:marRight w:val="0"/>
      <w:marTop w:val="10"/>
      <w:marBottom w:val="10"/>
      <w:divBdr>
        <w:top w:val="none" w:sz="0" w:space="0" w:color="auto"/>
        <w:left w:val="none" w:sz="0" w:space="0" w:color="auto"/>
        <w:bottom w:val="none" w:sz="0" w:space="0" w:color="auto"/>
        <w:right w:val="none" w:sz="0" w:space="0" w:color="auto"/>
      </w:divBdr>
    </w:div>
    <w:div w:id="899755786">
      <w:marLeft w:val="0"/>
      <w:marRight w:val="0"/>
      <w:marTop w:val="10"/>
      <w:marBottom w:val="10"/>
      <w:divBdr>
        <w:top w:val="none" w:sz="0" w:space="0" w:color="auto"/>
        <w:left w:val="none" w:sz="0" w:space="0" w:color="auto"/>
        <w:bottom w:val="none" w:sz="0" w:space="0" w:color="auto"/>
        <w:right w:val="none" w:sz="0" w:space="0" w:color="auto"/>
      </w:divBdr>
    </w:div>
    <w:div w:id="922033575">
      <w:marLeft w:val="0"/>
      <w:marRight w:val="0"/>
      <w:marTop w:val="10"/>
      <w:marBottom w:val="10"/>
      <w:divBdr>
        <w:top w:val="none" w:sz="0" w:space="0" w:color="auto"/>
        <w:left w:val="none" w:sz="0" w:space="0" w:color="auto"/>
        <w:bottom w:val="none" w:sz="0" w:space="0" w:color="auto"/>
        <w:right w:val="none" w:sz="0" w:space="0" w:color="auto"/>
      </w:divBdr>
    </w:div>
    <w:div w:id="930701025">
      <w:marLeft w:val="0"/>
      <w:marRight w:val="0"/>
      <w:marTop w:val="10"/>
      <w:marBottom w:val="10"/>
      <w:divBdr>
        <w:top w:val="none" w:sz="0" w:space="0" w:color="auto"/>
        <w:left w:val="none" w:sz="0" w:space="0" w:color="auto"/>
        <w:bottom w:val="none" w:sz="0" w:space="0" w:color="auto"/>
        <w:right w:val="none" w:sz="0" w:space="0" w:color="auto"/>
      </w:divBdr>
    </w:div>
    <w:div w:id="946277765">
      <w:marLeft w:val="0"/>
      <w:marRight w:val="0"/>
      <w:marTop w:val="10"/>
      <w:marBottom w:val="10"/>
      <w:divBdr>
        <w:top w:val="none" w:sz="0" w:space="0" w:color="auto"/>
        <w:left w:val="none" w:sz="0" w:space="0" w:color="auto"/>
        <w:bottom w:val="none" w:sz="0" w:space="0" w:color="auto"/>
        <w:right w:val="none" w:sz="0" w:space="0" w:color="auto"/>
      </w:divBdr>
    </w:div>
    <w:div w:id="947466538">
      <w:marLeft w:val="0"/>
      <w:marRight w:val="0"/>
      <w:marTop w:val="10"/>
      <w:marBottom w:val="10"/>
      <w:divBdr>
        <w:top w:val="none" w:sz="0" w:space="0" w:color="auto"/>
        <w:left w:val="none" w:sz="0" w:space="0" w:color="auto"/>
        <w:bottom w:val="none" w:sz="0" w:space="0" w:color="auto"/>
        <w:right w:val="none" w:sz="0" w:space="0" w:color="auto"/>
      </w:divBdr>
    </w:div>
    <w:div w:id="962074673">
      <w:marLeft w:val="0"/>
      <w:marRight w:val="0"/>
      <w:marTop w:val="10"/>
      <w:marBottom w:val="10"/>
      <w:divBdr>
        <w:top w:val="none" w:sz="0" w:space="0" w:color="auto"/>
        <w:left w:val="none" w:sz="0" w:space="0" w:color="auto"/>
        <w:bottom w:val="none" w:sz="0" w:space="0" w:color="auto"/>
        <w:right w:val="none" w:sz="0" w:space="0" w:color="auto"/>
      </w:divBdr>
    </w:div>
    <w:div w:id="1033725467">
      <w:marLeft w:val="0"/>
      <w:marRight w:val="0"/>
      <w:marTop w:val="10"/>
      <w:marBottom w:val="10"/>
      <w:divBdr>
        <w:top w:val="none" w:sz="0" w:space="0" w:color="auto"/>
        <w:left w:val="none" w:sz="0" w:space="0" w:color="auto"/>
        <w:bottom w:val="none" w:sz="0" w:space="0" w:color="auto"/>
        <w:right w:val="none" w:sz="0" w:space="0" w:color="auto"/>
      </w:divBdr>
    </w:div>
    <w:div w:id="1038434228">
      <w:marLeft w:val="0"/>
      <w:marRight w:val="0"/>
      <w:marTop w:val="10"/>
      <w:marBottom w:val="10"/>
      <w:divBdr>
        <w:top w:val="none" w:sz="0" w:space="0" w:color="auto"/>
        <w:left w:val="none" w:sz="0" w:space="0" w:color="auto"/>
        <w:bottom w:val="none" w:sz="0" w:space="0" w:color="auto"/>
        <w:right w:val="none" w:sz="0" w:space="0" w:color="auto"/>
      </w:divBdr>
    </w:div>
    <w:div w:id="1058436025">
      <w:marLeft w:val="0"/>
      <w:marRight w:val="0"/>
      <w:marTop w:val="10"/>
      <w:marBottom w:val="10"/>
      <w:divBdr>
        <w:top w:val="none" w:sz="0" w:space="0" w:color="auto"/>
        <w:left w:val="none" w:sz="0" w:space="0" w:color="auto"/>
        <w:bottom w:val="none" w:sz="0" w:space="0" w:color="auto"/>
        <w:right w:val="none" w:sz="0" w:space="0" w:color="auto"/>
      </w:divBdr>
    </w:div>
    <w:div w:id="1091508707">
      <w:marLeft w:val="0"/>
      <w:marRight w:val="0"/>
      <w:marTop w:val="10"/>
      <w:marBottom w:val="10"/>
      <w:divBdr>
        <w:top w:val="none" w:sz="0" w:space="0" w:color="auto"/>
        <w:left w:val="none" w:sz="0" w:space="0" w:color="auto"/>
        <w:bottom w:val="none" w:sz="0" w:space="0" w:color="auto"/>
        <w:right w:val="none" w:sz="0" w:space="0" w:color="auto"/>
      </w:divBdr>
    </w:div>
    <w:div w:id="1099905577">
      <w:marLeft w:val="0"/>
      <w:marRight w:val="0"/>
      <w:marTop w:val="10"/>
      <w:marBottom w:val="10"/>
      <w:divBdr>
        <w:top w:val="none" w:sz="0" w:space="0" w:color="auto"/>
        <w:left w:val="none" w:sz="0" w:space="0" w:color="auto"/>
        <w:bottom w:val="none" w:sz="0" w:space="0" w:color="auto"/>
        <w:right w:val="none" w:sz="0" w:space="0" w:color="auto"/>
      </w:divBdr>
    </w:div>
    <w:div w:id="1105227354">
      <w:marLeft w:val="0"/>
      <w:marRight w:val="0"/>
      <w:marTop w:val="10"/>
      <w:marBottom w:val="10"/>
      <w:divBdr>
        <w:top w:val="none" w:sz="0" w:space="0" w:color="auto"/>
        <w:left w:val="none" w:sz="0" w:space="0" w:color="auto"/>
        <w:bottom w:val="none" w:sz="0" w:space="0" w:color="auto"/>
        <w:right w:val="none" w:sz="0" w:space="0" w:color="auto"/>
      </w:divBdr>
    </w:div>
    <w:div w:id="1109665623">
      <w:marLeft w:val="0"/>
      <w:marRight w:val="0"/>
      <w:marTop w:val="10"/>
      <w:marBottom w:val="10"/>
      <w:divBdr>
        <w:top w:val="none" w:sz="0" w:space="0" w:color="auto"/>
        <w:left w:val="none" w:sz="0" w:space="0" w:color="auto"/>
        <w:bottom w:val="none" w:sz="0" w:space="0" w:color="auto"/>
        <w:right w:val="none" w:sz="0" w:space="0" w:color="auto"/>
      </w:divBdr>
    </w:div>
    <w:div w:id="1142192903">
      <w:marLeft w:val="0"/>
      <w:marRight w:val="0"/>
      <w:marTop w:val="10"/>
      <w:marBottom w:val="10"/>
      <w:divBdr>
        <w:top w:val="none" w:sz="0" w:space="0" w:color="auto"/>
        <w:left w:val="none" w:sz="0" w:space="0" w:color="auto"/>
        <w:bottom w:val="none" w:sz="0" w:space="0" w:color="auto"/>
        <w:right w:val="none" w:sz="0" w:space="0" w:color="auto"/>
      </w:divBdr>
    </w:div>
    <w:div w:id="1150710225">
      <w:marLeft w:val="0"/>
      <w:marRight w:val="720"/>
      <w:marTop w:val="10"/>
      <w:marBottom w:val="10"/>
      <w:divBdr>
        <w:top w:val="none" w:sz="0" w:space="0" w:color="auto"/>
        <w:left w:val="none" w:sz="0" w:space="0" w:color="auto"/>
        <w:bottom w:val="none" w:sz="0" w:space="0" w:color="auto"/>
        <w:right w:val="none" w:sz="0" w:space="0" w:color="auto"/>
      </w:divBdr>
    </w:div>
    <w:div w:id="1187938173">
      <w:marLeft w:val="0"/>
      <w:marRight w:val="0"/>
      <w:marTop w:val="10"/>
      <w:marBottom w:val="10"/>
      <w:divBdr>
        <w:top w:val="none" w:sz="0" w:space="0" w:color="auto"/>
        <w:left w:val="none" w:sz="0" w:space="0" w:color="auto"/>
        <w:bottom w:val="none" w:sz="0" w:space="0" w:color="auto"/>
        <w:right w:val="none" w:sz="0" w:space="0" w:color="auto"/>
      </w:divBdr>
    </w:div>
    <w:div w:id="1192690101">
      <w:marLeft w:val="0"/>
      <w:marRight w:val="0"/>
      <w:marTop w:val="10"/>
      <w:marBottom w:val="10"/>
      <w:divBdr>
        <w:top w:val="none" w:sz="0" w:space="0" w:color="auto"/>
        <w:left w:val="none" w:sz="0" w:space="0" w:color="auto"/>
        <w:bottom w:val="none" w:sz="0" w:space="0" w:color="auto"/>
        <w:right w:val="none" w:sz="0" w:space="0" w:color="auto"/>
      </w:divBdr>
    </w:div>
    <w:div w:id="1250845247">
      <w:marLeft w:val="0"/>
      <w:marRight w:val="0"/>
      <w:marTop w:val="10"/>
      <w:marBottom w:val="10"/>
      <w:divBdr>
        <w:top w:val="none" w:sz="0" w:space="0" w:color="auto"/>
        <w:left w:val="none" w:sz="0" w:space="0" w:color="auto"/>
        <w:bottom w:val="none" w:sz="0" w:space="0" w:color="auto"/>
        <w:right w:val="none" w:sz="0" w:space="0" w:color="auto"/>
      </w:divBdr>
    </w:div>
    <w:div w:id="1251544822">
      <w:marLeft w:val="0"/>
      <w:marRight w:val="0"/>
      <w:marTop w:val="10"/>
      <w:marBottom w:val="10"/>
      <w:divBdr>
        <w:top w:val="none" w:sz="0" w:space="0" w:color="auto"/>
        <w:left w:val="none" w:sz="0" w:space="0" w:color="auto"/>
        <w:bottom w:val="none" w:sz="0" w:space="0" w:color="auto"/>
        <w:right w:val="none" w:sz="0" w:space="0" w:color="auto"/>
      </w:divBdr>
    </w:div>
    <w:div w:id="1256481802">
      <w:marLeft w:val="0"/>
      <w:marRight w:val="0"/>
      <w:marTop w:val="10"/>
      <w:marBottom w:val="10"/>
      <w:divBdr>
        <w:top w:val="none" w:sz="0" w:space="0" w:color="auto"/>
        <w:left w:val="none" w:sz="0" w:space="0" w:color="auto"/>
        <w:bottom w:val="none" w:sz="0" w:space="0" w:color="auto"/>
        <w:right w:val="none" w:sz="0" w:space="0" w:color="auto"/>
      </w:divBdr>
    </w:div>
    <w:div w:id="1308322510">
      <w:marLeft w:val="0"/>
      <w:marRight w:val="0"/>
      <w:marTop w:val="10"/>
      <w:marBottom w:val="10"/>
      <w:divBdr>
        <w:top w:val="none" w:sz="0" w:space="0" w:color="auto"/>
        <w:left w:val="none" w:sz="0" w:space="0" w:color="auto"/>
        <w:bottom w:val="none" w:sz="0" w:space="0" w:color="auto"/>
        <w:right w:val="none" w:sz="0" w:space="0" w:color="auto"/>
      </w:divBdr>
    </w:div>
    <w:div w:id="1309362292">
      <w:marLeft w:val="0"/>
      <w:marRight w:val="0"/>
      <w:marTop w:val="10"/>
      <w:marBottom w:val="10"/>
      <w:divBdr>
        <w:top w:val="none" w:sz="0" w:space="0" w:color="auto"/>
        <w:left w:val="none" w:sz="0" w:space="0" w:color="auto"/>
        <w:bottom w:val="none" w:sz="0" w:space="0" w:color="auto"/>
        <w:right w:val="none" w:sz="0" w:space="0" w:color="auto"/>
      </w:divBdr>
    </w:div>
    <w:div w:id="1339388165">
      <w:marLeft w:val="0"/>
      <w:marRight w:val="0"/>
      <w:marTop w:val="10"/>
      <w:marBottom w:val="10"/>
      <w:divBdr>
        <w:top w:val="none" w:sz="0" w:space="0" w:color="auto"/>
        <w:left w:val="none" w:sz="0" w:space="0" w:color="auto"/>
        <w:bottom w:val="none" w:sz="0" w:space="0" w:color="auto"/>
        <w:right w:val="none" w:sz="0" w:space="0" w:color="auto"/>
      </w:divBdr>
    </w:div>
    <w:div w:id="1375931246">
      <w:marLeft w:val="0"/>
      <w:marRight w:val="0"/>
      <w:marTop w:val="10"/>
      <w:marBottom w:val="10"/>
      <w:divBdr>
        <w:top w:val="none" w:sz="0" w:space="0" w:color="auto"/>
        <w:left w:val="none" w:sz="0" w:space="0" w:color="auto"/>
        <w:bottom w:val="none" w:sz="0" w:space="0" w:color="auto"/>
        <w:right w:val="none" w:sz="0" w:space="0" w:color="auto"/>
      </w:divBdr>
    </w:div>
    <w:div w:id="1381512699">
      <w:marLeft w:val="0"/>
      <w:marRight w:val="0"/>
      <w:marTop w:val="10"/>
      <w:marBottom w:val="10"/>
      <w:divBdr>
        <w:top w:val="none" w:sz="0" w:space="0" w:color="auto"/>
        <w:left w:val="none" w:sz="0" w:space="0" w:color="auto"/>
        <w:bottom w:val="none" w:sz="0" w:space="0" w:color="auto"/>
        <w:right w:val="none" w:sz="0" w:space="0" w:color="auto"/>
      </w:divBdr>
    </w:div>
    <w:div w:id="1395929414">
      <w:marLeft w:val="0"/>
      <w:marRight w:val="0"/>
      <w:marTop w:val="10"/>
      <w:marBottom w:val="10"/>
      <w:divBdr>
        <w:top w:val="none" w:sz="0" w:space="0" w:color="auto"/>
        <w:left w:val="none" w:sz="0" w:space="0" w:color="auto"/>
        <w:bottom w:val="none" w:sz="0" w:space="0" w:color="auto"/>
        <w:right w:val="none" w:sz="0" w:space="0" w:color="auto"/>
      </w:divBdr>
    </w:div>
    <w:div w:id="1416052873">
      <w:marLeft w:val="0"/>
      <w:marRight w:val="0"/>
      <w:marTop w:val="10"/>
      <w:marBottom w:val="10"/>
      <w:divBdr>
        <w:top w:val="none" w:sz="0" w:space="0" w:color="auto"/>
        <w:left w:val="none" w:sz="0" w:space="0" w:color="auto"/>
        <w:bottom w:val="none" w:sz="0" w:space="0" w:color="auto"/>
        <w:right w:val="none" w:sz="0" w:space="0" w:color="auto"/>
      </w:divBdr>
    </w:div>
    <w:div w:id="1418015855">
      <w:marLeft w:val="0"/>
      <w:marRight w:val="0"/>
      <w:marTop w:val="10"/>
      <w:marBottom w:val="10"/>
      <w:divBdr>
        <w:top w:val="none" w:sz="0" w:space="0" w:color="auto"/>
        <w:left w:val="none" w:sz="0" w:space="0" w:color="auto"/>
        <w:bottom w:val="none" w:sz="0" w:space="0" w:color="auto"/>
        <w:right w:val="none" w:sz="0" w:space="0" w:color="auto"/>
      </w:divBdr>
    </w:div>
    <w:div w:id="1431468104">
      <w:marLeft w:val="0"/>
      <w:marRight w:val="720"/>
      <w:marTop w:val="10"/>
      <w:marBottom w:val="10"/>
      <w:divBdr>
        <w:top w:val="none" w:sz="0" w:space="0" w:color="auto"/>
        <w:left w:val="none" w:sz="0" w:space="0" w:color="auto"/>
        <w:bottom w:val="none" w:sz="0" w:space="0" w:color="auto"/>
        <w:right w:val="none" w:sz="0" w:space="0" w:color="auto"/>
      </w:divBdr>
    </w:div>
    <w:div w:id="1457874855">
      <w:marLeft w:val="0"/>
      <w:marRight w:val="0"/>
      <w:marTop w:val="10"/>
      <w:marBottom w:val="10"/>
      <w:divBdr>
        <w:top w:val="none" w:sz="0" w:space="0" w:color="auto"/>
        <w:left w:val="none" w:sz="0" w:space="0" w:color="auto"/>
        <w:bottom w:val="none" w:sz="0" w:space="0" w:color="auto"/>
        <w:right w:val="none" w:sz="0" w:space="0" w:color="auto"/>
      </w:divBdr>
    </w:div>
    <w:div w:id="1539508455">
      <w:marLeft w:val="0"/>
      <w:marRight w:val="0"/>
      <w:marTop w:val="10"/>
      <w:marBottom w:val="10"/>
      <w:divBdr>
        <w:top w:val="none" w:sz="0" w:space="0" w:color="auto"/>
        <w:left w:val="none" w:sz="0" w:space="0" w:color="auto"/>
        <w:bottom w:val="none" w:sz="0" w:space="0" w:color="auto"/>
        <w:right w:val="none" w:sz="0" w:space="0" w:color="auto"/>
      </w:divBdr>
    </w:div>
    <w:div w:id="1580283188">
      <w:marLeft w:val="0"/>
      <w:marRight w:val="0"/>
      <w:marTop w:val="10"/>
      <w:marBottom w:val="10"/>
      <w:divBdr>
        <w:top w:val="none" w:sz="0" w:space="0" w:color="auto"/>
        <w:left w:val="none" w:sz="0" w:space="0" w:color="auto"/>
        <w:bottom w:val="none" w:sz="0" w:space="0" w:color="auto"/>
        <w:right w:val="none" w:sz="0" w:space="0" w:color="auto"/>
      </w:divBdr>
    </w:div>
    <w:div w:id="1581216163">
      <w:marLeft w:val="0"/>
      <w:marRight w:val="0"/>
      <w:marTop w:val="10"/>
      <w:marBottom w:val="10"/>
      <w:divBdr>
        <w:top w:val="none" w:sz="0" w:space="0" w:color="auto"/>
        <w:left w:val="none" w:sz="0" w:space="0" w:color="auto"/>
        <w:bottom w:val="none" w:sz="0" w:space="0" w:color="auto"/>
        <w:right w:val="none" w:sz="0" w:space="0" w:color="auto"/>
      </w:divBdr>
    </w:div>
    <w:div w:id="1584487901">
      <w:marLeft w:val="0"/>
      <w:marRight w:val="0"/>
      <w:marTop w:val="10"/>
      <w:marBottom w:val="10"/>
      <w:divBdr>
        <w:top w:val="none" w:sz="0" w:space="0" w:color="auto"/>
        <w:left w:val="none" w:sz="0" w:space="0" w:color="auto"/>
        <w:bottom w:val="none" w:sz="0" w:space="0" w:color="auto"/>
        <w:right w:val="none" w:sz="0" w:space="0" w:color="auto"/>
      </w:divBdr>
    </w:div>
    <w:div w:id="1624648873">
      <w:marLeft w:val="0"/>
      <w:marRight w:val="0"/>
      <w:marTop w:val="10"/>
      <w:marBottom w:val="10"/>
      <w:divBdr>
        <w:top w:val="none" w:sz="0" w:space="0" w:color="auto"/>
        <w:left w:val="none" w:sz="0" w:space="0" w:color="auto"/>
        <w:bottom w:val="none" w:sz="0" w:space="0" w:color="auto"/>
        <w:right w:val="none" w:sz="0" w:space="0" w:color="auto"/>
      </w:divBdr>
    </w:div>
    <w:div w:id="1624843040">
      <w:marLeft w:val="0"/>
      <w:marRight w:val="0"/>
      <w:marTop w:val="10"/>
      <w:marBottom w:val="10"/>
      <w:divBdr>
        <w:top w:val="none" w:sz="0" w:space="0" w:color="auto"/>
        <w:left w:val="none" w:sz="0" w:space="0" w:color="auto"/>
        <w:bottom w:val="none" w:sz="0" w:space="0" w:color="auto"/>
        <w:right w:val="none" w:sz="0" w:space="0" w:color="auto"/>
      </w:divBdr>
    </w:div>
    <w:div w:id="1648822358">
      <w:marLeft w:val="0"/>
      <w:marRight w:val="0"/>
      <w:marTop w:val="10"/>
      <w:marBottom w:val="10"/>
      <w:divBdr>
        <w:top w:val="none" w:sz="0" w:space="0" w:color="auto"/>
        <w:left w:val="none" w:sz="0" w:space="0" w:color="auto"/>
        <w:bottom w:val="none" w:sz="0" w:space="0" w:color="auto"/>
        <w:right w:val="none" w:sz="0" w:space="0" w:color="auto"/>
      </w:divBdr>
    </w:div>
    <w:div w:id="1681157171">
      <w:marLeft w:val="0"/>
      <w:marRight w:val="0"/>
      <w:marTop w:val="10"/>
      <w:marBottom w:val="10"/>
      <w:divBdr>
        <w:top w:val="none" w:sz="0" w:space="0" w:color="auto"/>
        <w:left w:val="none" w:sz="0" w:space="0" w:color="auto"/>
        <w:bottom w:val="none" w:sz="0" w:space="0" w:color="auto"/>
        <w:right w:val="none" w:sz="0" w:space="0" w:color="auto"/>
      </w:divBdr>
    </w:div>
    <w:div w:id="1690063805">
      <w:marLeft w:val="0"/>
      <w:marRight w:val="0"/>
      <w:marTop w:val="10"/>
      <w:marBottom w:val="10"/>
      <w:divBdr>
        <w:top w:val="none" w:sz="0" w:space="0" w:color="auto"/>
        <w:left w:val="none" w:sz="0" w:space="0" w:color="auto"/>
        <w:bottom w:val="none" w:sz="0" w:space="0" w:color="auto"/>
        <w:right w:val="none" w:sz="0" w:space="0" w:color="auto"/>
      </w:divBdr>
    </w:div>
    <w:div w:id="1692760596">
      <w:marLeft w:val="0"/>
      <w:marRight w:val="0"/>
      <w:marTop w:val="10"/>
      <w:marBottom w:val="10"/>
      <w:divBdr>
        <w:top w:val="none" w:sz="0" w:space="0" w:color="auto"/>
        <w:left w:val="none" w:sz="0" w:space="0" w:color="auto"/>
        <w:bottom w:val="none" w:sz="0" w:space="0" w:color="auto"/>
        <w:right w:val="none" w:sz="0" w:space="0" w:color="auto"/>
      </w:divBdr>
    </w:div>
    <w:div w:id="1711605660">
      <w:marLeft w:val="0"/>
      <w:marRight w:val="0"/>
      <w:marTop w:val="10"/>
      <w:marBottom w:val="10"/>
      <w:divBdr>
        <w:top w:val="none" w:sz="0" w:space="0" w:color="auto"/>
        <w:left w:val="none" w:sz="0" w:space="0" w:color="auto"/>
        <w:bottom w:val="none" w:sz="0" w:space="0" w:color="auto"/>
        <w:right w:val="none" w:sz="0" w:space="0" w:color="auto"/>
      </w:divBdr>
    </w:div>
    <w:div w:id="1712922552">
      <w:marLeft w:val="0"/>
      <w:marRight w:val="720"/>
      <w:marTop w:val="10"/>
      <w:marBottom w:val="10"/>
      <w:divBdr>
        <w:top w:val="none" w:sz="0" w:space="0" w:color="auto"/>
        <w:left w:val="none" w:sz="0" w:space="0" w:color="auto"/>
        <w:bottom w:val="none" w:sz="0" w:space="0" w:color="auto"/>
        <w:right w:val="none" w:sz="0" w:space="0" w:color="auto"/>
      </w:divBdr>
    </w:div>
    <w:div w:id="1768236415">
      <w:marLeft w:val="0"/>
      <w:marRight w:val="0"/>
      <w:marTop w:val="10"/>
      <w:marBottom w:val="10"/>
      <w:divBdr>
        <w:top w:val="none" w:sz="0" w:space="0" w:color="auto"/>
        <w:left w:val="none" w:sz="0" w:space="0" w:color="auto"/>
        <w:bottom w:val="none" w:sz="0" w:space="0" w:color="auto"/>
        <w:right w:val="none" w:sz="0" w:space="0" w:color="auto"/>
      </w:divBdr>
    </w:div>
    <w:div w:id="1794058513">
      <w:marLeft w:val="0"/>
      <w:marRight w:val="0"/>
      <w:marTop w:val="10"/>
      <w:marBottom w:val="10"/>
      <w:divBdr>
        <w:top w:val="none" w:sz="0" w:space="0" w:color="auto"/>
        <w:left w:val="none" w:sz="0" w:space="0" w:color="auto"/>
        <w:bottom w:val="none" w:sz="0" w:space="0" w:color="auto"/>
        <w:right w:val="none" w:sz="0" w:space="0" w:color="auto"/>
      </w:divBdr>
    </w:div>
    <w:div w:id="1854802312">
      <w:marLeft w:val="0"/>
      <w:marRight w:val="0"/>
      <w:marTop w:val="10"/>
      <w:marBottom w:val="10"/>
      <w:divBdr>
        <w:top w:val="none" w:sz="0" w:space="0" w:color="auto"/>
        <w:left w:val="none" w:sz="0" w:space="0" w:color="auto"/>
        <w:bottom w:val="none" w:sz="0" w:space="0" w:color="auto"/>
        <w:right w:val="none" w:sz="0" w:space="0" w:color="auto"/>
      </w:divBdr>
    </w:div>
    <w:div w:id="1920824580">
      <w:marLeft w:val="0"/>
      <w:marRight w:val="0"/>
      <w:marTop w:val="10"/>
      <w:marBottom w:val="10"/>
      <w:divBdr>
        <w:top w:val="none" w:sz="0" w:space="0" w:color="auto"/>
        <w:left w:val="none" w:sz="0" w:space="0" w:color="auto"/>
        <w:bottom w:val="none" w:sz="0" w:space="0" w:color="auto"/>
        <w:right w:val="none" w:sz="0" w:space="0" w:color="auto"/>
      </w:divBdr>
    </w:div>
    <w:div w:id="1924140173">
      <w:marLeft w:val="0"/>
      <w:marRight w:val="0"/>
      <w:marTop w:val="10"/>
      <w:marBottom w:val="10"/>
      <w:divBdr>
        <w:top w:val="none" w:sz="0" w:space="0" w:color="auto"/>
        <w:left w:val="none" w:sz="0" w:space="0" w:color="auto"/>
        <w:bottom w:val="none" w:sz="0" w:space="0" w:color="auto"/>
        <w:right w:val="none" w:sz="0" w:space="0" w:color="auto"/>
      </w:divBdr>
    </w:div>
    <w:div w:id="1929805532">
      <w:marLeft w:val="0"/>
      <w:marRight w:val="0"/>
      <w:marTop w:val="10"/>
      <w:marBottom w:val="10"/>
      <w:divBdr>
        <w:top w:val="none" w:sz="0" w:space="0" w:color="auto"/>
        <w:left w:val="none" w:sz="0" w:space="0" w:color="auto"/>
        <w:bottom w:val="none" w:sz="0" w:space="0" w:color="auto"/>
        <w:right w:val="none" w:sz="0" w:space="0" w:color="auto"/>
      </w:divBdr>
    </w:div>
    <w:div w:id="1933660682">
      <w:marLeft w:val="0"/>
      <w:marRight w:val="0"/>
      <w:marTop w:val="10"/>
      <w:marBottom w:val="10"/>
      <w:divBdr>
        <w:top w:val="none" w:sz="0" w:space="0" w:color="auto"/>
        <w:left w:val="none" w:sz="0" w:space="0" w:color="auto"/>
        <w:bottom w:val="none" w:sz="0" w:space="0" w:color="auto"/>
        <w:right w:val="none" w:sz="0" w:space="0" w:color="auto"/>
      </w:divBdr>
    </w:div>
    <w:div w:id="1946644751">
      <w:marLeft w:val="0"/>
      <w:marRight w:val="0"/>
      <w:marTop w:val="10"/>
      <w:marBottom w:val="10"/>
      <w:divBdr>
        <w:top w:val="none" w:sz="0" w:space="0" w:color="auto"/>
        <w:left w:val="none" w:sz="0" w:space="0" w:color="auto"/>
        <w:bottom w:val="none" w:sz="0" w:space="0" w:color="auto"/>
        <w:right w:val="none" w:sz="0" w:space="0" w:color="auto"/>
      </w:divBdr>
    </w:div>
    <w:div w:id="1948661250">
      <w:marLeft w:val="0"/>
      <w:marRight w:val="0"/>
      <w:marTop w:val="10"/>
      <w:marBottom w:val="10"/>
      <w:divBdr>
        <w:top w:val="none" w:sz="0" w:space="0" w:color="auto"/>
        <w:left w:val="none" w:sz="0" w:space="0" w:color="auto"/>
        <w:bottom w:val="none" w:sz="0" w:space="0" w:color="auto"/>
        <w:right w:val="none" w:sz="0" w:space="0" w:color="auto"/>
      </w:divBdr>
    </w:div>
    <w:div w:id="1948847144">
      <w:marLeft w:val="0"/>
      <w:marRight w:val="0"/>
      <w:marTop w:val="10"/>
      <w:marBottom w:val="10"/>
      <w:divBdr>
        <w:top w:val="none" w:sz="0" w:space="0" w:color="auto"/>
        <w:left w:val="none" w:sz="0" w:space="0" w:color="auto"/>
        <w:bottom w:val="none" w:sz="0" w:space="0" w:color="auto"/>
        <w:right w:val="none" w:sz="0" w:space="0" w:color="auto"/>
      </w:divBdr>
    </w:div>
    <w:div w:id="1953513233">
      <w:marLeft w:val="0"/>
      <w:marRight w:val="0"/>
      <w:marTop w:val="10"/>
      <w:marBottom w:val="10"/>
      <w:divBdr>
        <w:top w:val="none" w:sz="0" w:space="0" w:color="auto"/>
        <w:left w:val="none" w:sz="0" w:space="0" w:color="auto"/>
        <w:bottom w:val="none" w:sz="0" w:space="0" w:color="auto"/>
        <w:right w:val="none" w:sz="0" w:space="0" w:color="auto"/>
      </w:divBdr>
    </w:div>
    <w:div w:id="1969435352">
      <w:marLeft w:val="0"/>
      <w:marRight w:val="0"/>
      <w:marTop w:val="10"/>
      <w:marBottom w:val="10"/>
      <w:divBdr>
        <w:top w:val="none" w:sz="0" w:space="0" w:color="auto"/>
        <w:left w:val="none" w:sz="0" w:space="0" w:color="auto"/>
        <w:bottom w:val="none" w:sz="0" w:space="0" w:color="auto"/>
        <w:right w:val="none" w:sz="0" w:space="0" w:color="auto"/>
      </w:divBdr>
    </w:div>
    <w:div w:id="1971936610">
      <w:marLeft w:val="0"/>
      <w:marRight w:val="0"/>
      <w:marTop w:val="10"/>
      <w:marBottom w:val="10"/>
      <w:divBdr>
        <w:top w:val="none" w:sz="0" w:space="0" w:color="auto"/>
        <w:left w:val="none" w:sz="0" w:space="0" w:color="auto"/>
        <w:bottom w:val="none" w:sz="0" w:space="0" w:color="auto"/>
        <w:right w:val="none" w:sz="0" w:space="0" w:color="auto"/>
      </w:divBdr>
    </w:div>
    <w:div w:id="1976138903">
      <w:marLeft w:val="0"/>
      <w:marRight w:val="0"/>
      <w:marTop w:val="10"/>
      <w:marBottom w:val="10"/>
      <w:divBdr>
        <w:top w:val="none" w:sz="0" w:space="0" w:color="auto"/>
        <w:left w:val="none" w:sz="0" w:space="0" w:color="auto"/>
        <w:bottom w:val="none" w:sz="0" w:space="0" w:color="auto"/>
        <w:right w:val="none" w:sz="0" w:space="0" w:color="auto"/>
      </w:divBdr>
    </w:div>
    <w:div w:id="1979338756">
      <w:marLeft w:val="0"/>
      <w:marRight w:val="0"/>
      <w:marTop w:val="10"/>
      <w:marBottom w:val="10"/>
      <w:divBdr>
        <w:top w:val="none" w:sz="0" w:space="0" w:color="auto"/>
        <w:left w:val="none" w:sz="0" w:space="0" w:color="auto"/>
        <w:bottom w:val="none" w:sz="0" w:space="0" w:color="auto"/>
        <w:right w:val="none" w:sz="0" w:space="0" w:color="auto"/>
      </w:divBdr>
    </w:div>
    <w:div w:id="1998652339">
      <w:marLeft w:val="0"/>
      <w:marRight w:val="0"/>
      <w:marTop w:val="10"/>
      <w:marBottom w:val="10"/>
      <w:divBdr>
        <w:top w:val="none" w:sz="0" w:space="0" w:color="auto"/>
        <w:left w:val="none" w:sz="0" w:space="0" w:color="auto"/>
        <w:bottom w:val="none" w:sz="0" w:space="0" w:color="auto"/>
        <w:right w:val="none" w:sz="0" w:space="0" w:color="auto"/>
      </w:divBdr>
    </w:div>
    <w:div w:id="2032606365">
      <w:marLeft w:val="0"/>
      <w:marRight w:val="0"/>
      <w:marTop w:val="10"/>
      <w:marBottom w:val="10"/>
      <w:divBdr>
        <w:top w:val="none" w:sz="0" w:space="0" w:color="auto"/>
        <w:left w:val="none" w:sz="0" w:space="0" w:color="auto"/>
        <w:bottom w:val="none" w:sz="0" w:space="0" w:color="auto"/>
        <w:right w:val="none" w:sz="0" w:space="0" w:color="auto"/>
      </w:divBdr>
    </w:div>
    <w:div w:id="2038508678">
      <w:marLeft w:val="0"/>
      <w:marRight w:val="0"/>
      <w:marTop w:val="10"/>
      <w:marBottom w:val="10"/>
      <w:divBdr>
        <w:top w:val="none" w:sz="0" w:space="0" w:color="auto"/>
        <w:left w:val="none" w:sz="0" w:space="0" w:color="auto"/>
        <w:bottom w:val="none" w:sz="0" w:space="0" w:color="auto"/>
        <w:right w:val="none" w:sz="0" w:space="0" w:color="auto"/>
      </w:divBdr>
    </w:div>
    <w:div w:id="2062559303">
      <w:marLeft w:val="0"/>
      <w:marRight w:val="0"/>
      <w:marTop w:val="10"/>
      <w:marBottom w:val="10"/>
      <w:divBdr>
        <w:top w:val="none" w:sz="0" w:space="0" w:color="auto"/>
        <w:left w:val="none" w:sz="0" w:space="0" w:color="auto"/>
        <w:bottom w:val="none" w:sz="0" w:space="0" w:color="auto"/>
        <w:right w:val="none" w:sz="0" w:space="0" w:color="auto"/>
      </w:divBdr>
    </w:div>
    <w:div w:id="2071489803">
      <w:marLeft w:val="0"/>
      <w:marRight w:val="0"/>
      <w:marTop w:val="10"/>
      <w:marBottom w:val="10"/>
      <w:divBdr>
        <w:top w:val="none" w:sz="0" w:space="0" w:color="auto"/>
        <w:left w:val="none" w:sz="0" w:space="0" w:color="auto"/>
        <w:bottom w:val="none" w:sz="0" w:space="0" w:color="auto"/>
        <w:right w:val="none" w:sz="0" w:space="0" w:color="auto"/>
      </w:divBdr>
    </w:div>
    <w:div w:id="2078476143">
      <w:marLeft w:val="0"/>
      <w:marRight w:val="0"/>
      <w:marTop w:val="10"/>
      <w:marBottom w:val="10"/>
      <w:divBdr>
        <w:top w:val="none" w:sz="0" w:space="0" w:color="auto"/>
        <w:left w:val="none" w:sz="0" w:space="0" w:color="auto"/>
        <w:bottom w:val="none" w:sz="0" w:space="0" w:color="auto"/>
        <w:right w:val="none" w:sz="0" w:space="0" w:color="auto"/>
      </w:divBdr>
    </w:div>
    <w:div w:id="2099326438">
      <w:marLeft w:val="0"/>
      <w:marRight w:val="0"/>
      <w:marTop w:val="10"/>
      <w:marBottom w:val="10"/>
      <w:divBdr>
        <w:top w:val="none" w:sz="0" w:space="0" w:color="auto"/>
        <w:left w:val="none" w:sz="0" w:space="0" w:color="auto"/>
        <w:bottom w:val="none" w:sz="0" w:space="0" w:color="auto"/>
        <w:right w:val="none" w:sz="0" w:space="0" w:color="auto"/>
      </w:divBdr>
    </w:div>
    <w:div w:id="2130394787">
      <w:marLeft w:val="0"/>
      <w:marRight w:val="0"/>
      <w:marTop w:val="10"/>
      <w:marBottom w:val="10"/>
      <w:divBdr>
        <w:top w:val="none" w:sz="0" w:space="0" w:color="auto"/>
        <w:left w:val="none" w:sz="0" w:space="0" w:color="auto"/>
        <w:bottom w:val="none" w:sz="0" w:space="0" w:color="auto"/>
        <w:right w:val="none" w:sz="0" w:space="0" w:color="auto"/>
      </w:divBdr>
    </w:div>
    <w:div w:id="21315897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2413</Words>
  <Characters>13759</Characters>
  <Application>Microsoft Office Word</Application>
  <DocSecurity>0</DocSecurity>
  <Lines>114</Lines>
  <Paragraphs>32</Paragraphs>
  <ScaleCrop>false</ScaleCrop>
  <Company/>
  <LinksUpToDate>false</LinksUpToDate>
  <CharactersWithSpaces>16140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