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6127" w14:textId="0CBCCB24" w:rsidR="00E45400" w:rsidRDefault="00AB6C87">
      <w:pPr>
        <w:pStyle w:val="Noindent"/>
      </w:pPr>
      <w:r>
        <w:t>УДК 004.932.72</w:t>
      </w:r>
    </w:p>
    <w:p w14:paraId="744D02B6" w14:textId="77777777" w:rsidR="00E45400" w:rsidRDefault="00E45400">
      <w:pPr>
        <w:pStyle w:val="Noindent"/>
      </w:pPr>
    </w:p>
    <w:p w14:paraId="496DEF63" w14:textId="512B9D3F" w:rsidR="00E45400" w:rsidRDefault="00AB6C87">
      <w:pPr>
        <w:pStyle w:val="Heading2"/>
      </w:pPr>
      <w:r>
        <w:t>С</w:t>
      </w:r>
      <w:r w:rsidRPr="00AB6C87">
        <w:t xml:space="preserve">равнительный анализ архитектур </w:t>
      </w:r>
      <w:r w:rsidR="003214AE">
        <w:rPr>
          <w:lang w:val="en-US"/>
        </w:rPr>
        <w:t>YOLO</w:t>
      </w:r>
      <w:r w:rsidRPr="00AB6C87">
        <w:t xml:space="preserve">v8 и </w:t>
      </w:r>
      <w:r w:rsidR="003214AE">
        <w:rPr>
          <w:lang w:val="en-US"/>
        </w:rPr>
        <w:t>RT</w:t>
      </w:r>
      <w:r w:rsidR="003214AE" w:rsidRPr="003214AE">
        <w:t>-</w:t>
      </w:r>
      <w:r w:rsidR="003214AE">
        <w:rPr>
          <w:lang w:val="en-US"/>
        </w:rPr>
        <w:t>DETR</w:t>
      </w:r>
      <w:r w:rsidRPr="00AB6C87">
        <w:t xml:space="preserve"> для автоматизированного обнаружения дефектов печатных плат</w:t>
      </w:r>
    </w:p>
    <w:p w14:paraId="198578C4" w14:textId="77777777" w:rsidR="00E45400" w:rsidRDefault="00E45400">
      <w:pPr>
        <w:pStyle w:val="Noindent"/>
      </w:pPr>
    </w:p>
    <w:p w14:paraId="3076BBD7" w14:textId="04ADDD2B" w:rsidR="00E45400" w:rsidRPr="00E8231C" w:rsidRDefault="00AB6C87">
      <w:pPr>
        <w:pStyle w:val="Noindent"/>
      </w:pPr>
      <w:r>
        <w:rPr>
          <w:b/>
          <w:bCs/>
        </w:rPr>
        <w:t>Квардонов Дмитрий Евгеньевич</w:t>
      </w:r>
      <w:r w:rsidR="00A458F6">
        <w:rPr>
          <w:vertAlign w:val="superscript"/>
        </w:rPr>
        <w:t>1</w:t>
      </w:r>
    </w:p>
    <w:p w14:paraId="5610E944" w14:textId="33EB6AE4" w:rsidR="00E45400" w:rsidRDefault="00AB6C87">
      <w:pPr>
        <w:pStyle w:val="Noindent"/>
      </w:pPr>
      <w:r>
        <w:rPr>
          <w:b/>
          <w:bCs/>
        </w:rPr>
        <w:t>Толкачёв Родион Михайлович</w:t>
      </w:r>
      <w:r>
        <w:rPr>
          <w:vertAlign w:val="superscript"/>
        </w:rPr>
        <w:t>1</w:t>
      </w:r>
    </w:p>
    <w:p w14:paraId="61D1BE73" w14:textId="2FBD1D7B" w:rsidR="00E45400" w:rsidRDefault="00AB6C87">
      <w:pPr>
        <w:pStyle w:val="Noindent"/>
      </w:pPr>
      <w:r>
        <w:rPr>
          <w:b/>
          <w:bCs/>
        </w:rPr>
        <w:t>Канев Антон Игоревич</w:t>
      </w:r>
      <w:r w:rsidR="00A458F6">
        <w:rPr>
          <w:vertAlign w:val="superscript"/>
        </w:rPr>
        <w:t>1</w:t>
      </w:r>
      <w:r w:rsidR="00A458F6">
        <w:t xml:space="preserve"> (научный руководитель)</w:t>
      </w:r>
    </w:p>
    <w:p w14:paraId="46843F6F" w14:textId="77777777" w:rsidR="00E45400" w:rsidRDefault="00E45400">
      <w:pPr>
        <w:pStyle w:val="Noindent"/>
      </w:pPr>
    </w:p>
    <w:p w14:paraId="5A825040" w14:textId="77777777" w:rsidR="00E45400" w:rsidRDefault="00A458F6">
      <w:pPr>
        <w:pStyle w:val="Noindent"/>
      </w:pPr>
      <w:r>
        <w:rPr>
          <w:vertAlign w:val="superscript"/>
        </w:rPr>
        <w:t>1</w:t>
      </w:r>
      <w:r>
        <w:rPr>
          <w:i/>
          <w:iCs/>
        </w:rPr>
        <w:t>МГТУ им. Н.Э. Баумана, Москва, Россия</w:t>
      </w:r>
    </w:p>
    <w:p w14:paraId="400CF69C" w14:textId="77777777" w:rsidR="00E45400" w:rsidRDefault="00E45400">
      <w:pPr>
        <w:pStyle w:val="Noindent"/>
      </w:pPr>
    </w:p>
    <w:p w14:paraId="4C5D8F12" w14:textId="544910D1" w:rsidR="00E45400" w:rsidRPr="00AB6C87" w:rsidRDefault="00AB6C87">
      <w:pPr>
        <w:pStyle w:val="Abstract"/>
      </w:pPr>
      <w:r w:rsidRPr="00AB6C87">
        <w:t xml:space="preserve">В работе проводится сравнительное исследование архитектур </w:t>
      </w:r>
      <w:r w:rsidRPr="00AB6C87">
        <w:rPr>
          <w:lang w:val="en-US"/>
        </w:rPr>
        <w:t>YOLOv</w:t>
      </w:r>
      <w:r w:rsidRPr="00AB6C87">
        <w:t>8</w:t>
      </w:r>
      <w:r w:rsidRPr="00AB6C87">
        <w:rPr>
          <w:lang w:val="en-US"/>
        </w:rPr>
        <w:t>n</w:t>
      </w:r>
      <w:r w:rsidRPr="00AB6C87">
        <w:t xml:space="preserve">, </w:t>
      </w:r>
      <w:r w:rsidRPr="00AB6C87">
        <w:rPr>
          <w:lang w:val="en-US"/>
        </w:rPr>
        <w:t>YOLOv</w:t>
      </w:r>
      <w:r w:rsidRPr="00AB6C87">
        <w:t>8</w:t>
      </w:r>
      <w:r w:rsidRPr="00AB6C87">
        <w:rPr>
          <w:lang w:val="en-US"/>
        </w:rPr>
        <w:t>s</w:t>
      </w:r>
      <w:r w:rsidRPr="00AB6C87">
        <w:t xml:space="preserve">, </w:t>
      </w:r>
      <w:r w:rsidRPr="00AB6C87">
        <w:rPr>
          <w:lang w:val="en-US"/>
        </w:rPr>
        <w:t>YOLOv</w:t>
      </w:r>
      <w:r w:rsidRPr="00AB6C87">
        <w:t>8</w:t>
      </w:r>
      <w:r w:rsidRPr="00AB6C87">
        <w:rPr>
          <w:lang w:val="en-US"/>
        </w:rPr>
        <w:t>m</w:t>
      </w:r>
      <w:r w:rsidRPr="00AB6C87">
        <w:t xml:space="preserve"> и </w:t>
      </w:r>
      <w:r w:rsidRPr="00AB6C87">
        <w:rPr>
          <w:lang w:val="en-US"/>
        </w:rPr>
        <w:t>RT</w:t>
      </w:r>
      <w:r w:rsidRPr="00AB6C87">
        <w:t>-</w:t>
      </w:r>
      <w:r w:rsidRPr="00AB6C87">
        <w:rPr>
          <w:lang w:val="en-US"/>
        </w:rPr>
        <w:t>DETR</w:t>
      </w:r>
      <w:r w:rsidRPr="00AB6C87">
        <w:t>-</w:t>
      </w:r>
      <w:r w:rsidRPr="00AB6C87">
        <w:rPr>
          <w:lang w:val="en-US"/>
        </w:rPr>
        <w:t>l</w:t>
      </w:r>
      <w:r w:rsidRPr="00AB6C87">
        <w:t xml:space="preserve"> для задачи автоматизированного обнаружения дефектов поверхности печатных плат. Для обучения использован датасет </w:t>
      </w:r>
      <w:proofErr w:type="spellStart"/>
      <w:r w:rsidRPr="00AB6C87">
        <w:rPr>
          <w:lang w:val="en-US"/>
        </w:rPr>
        <w:t>DeepPCB</w:t>
      </w:r>
      <w:proofErr w:type="spellEnd"/>
      <w:r w:rsidRPr="00AB6C87">
        <w:t xml:space="preserve"> (693 изображения, 6 классов дефектов). Экспериментально показано, что </w:t>
      </w:r>
      <w:r w:rsidRPr="00AB6C87">
        <w:rPr>
          <w:lang w:val="en-US"/>
        </w:rPr>
        <w:t>YOLOv</w:t>
      </w:r>
      <w:r w:rsidRPr="00AB6C87">
        <w:t>8</w:t>
      </w:r>
      <w:r w:rsidRPr="00AB6C87">
        <w:rPr>
          <w:lang w:val="en-US"/>
        </w:rPr>
        <w:t>m</w:t>
      </w:r>
      <w:r w:rsidRPr="00AB6C87">
        <w:t xml:space="preserve"> достигает наилучшего </w:t>
      </w:r>
      <w:proofErr w:type="spellStart"/>
      <w:r w:rsidRPr="00AB6C87">
        <w:rPr>
          <w:lang w:val="en-US"/>
        </w:rPr>
        <w:t>mAP</w:t>
      </w:r>
      <w:proofErr w:type="spellEnd"/>
      <w:r w:rsidRPr="00AB6C87">
        <w:t xml:space="preserve">@0.5 = 0.957, </w:t>
      </w:r>
      <w:r w:rsidRPr="00AB6C87">
        <w:rPr>
          <w:lang w:val="en-US"/>
        </w:rPr>
        <w:t>RT</w:t>
      </w:r>
      <w:r w:rsidRPr="00AB6C87">
        <w:t>-</w:t>
      </w:r>
      <w:r w:rsidRPr="00AB6C87">
        <w:rPr>
          <w:lang w:val="en-US"/>
        </w:rPr>
        <w:t>DETR</w:t>
      </w:r>
      <w:r w:rsidRPr="00AB6C87">
        <w:t>-</w:t>
      </w:r>
      <w:r w:rsidRPr="00AB6C87">
        <w:rPr>
          <w:lang w:val="en-US"/>
        </w:rPr>
        <w:t>l</w:t>
      </w:r>
      <w:r w:rsidRPr="00AB6C87">
        <w:t xml:space="preserve"> превосходит по </w:t>
      </w:r>
      <w:proofErr w:type="spellStart"/>
      <w:r w:rsidRPr="00AB6C87">
        <w:rPr>
          <w:lang w:val="en-US"/>
        </w:rPr>
        <w:t>mAP</w:t>
      </w:r>
      <w:proofErr w:type="spellEnd"/>
      <w:r w:rsidRPr="00AB6C87">
        <w:t xml:space="preserve">@0.5:0.95 = 0.561. </w:t>
      </w:r>
      <w:r w:rsidRPr="00AB6C87">
        <w:rPr>
          <w:lang w:val="en-US"/>
        </w:rPr>
        <w:t>YOLOv</w:t>
      </w:r>
      <w:r w:rsidRPr="00AB6C87">
        <w:t>8</w:t>
      </w:r>
      <w:r w:rsidRPr="00AB6C87">
        <w:rPr>
          <w:lang w:val="en-US"/>
        </w:rPr>
        <w:t>s</w:t>
      </w:r>
      <w:r w:rsidRPr="00AB6C87">
        <w:t xml:space="preserve"> рекомендуется для промышленного применения как оптимальный по соотношению точности, скорости и компактности.</w:t>
      </w:r>
    </w:p>
    <w:p w14:paraId="3C467B8F" w14:textId="77777777" w:rsidR="00E45400" w:rsidRDefault="00E45400">
      <w:pPr>
        <w:pStyle w:val="Abstract"/>
      </w:pPr>
    </w:p>
    <w:p w14:paraId="76FEE481" w14:textId="5345020A" w:rsidR="00E45400" w:rsidRDefault="00A458F6">
      <w:pPr>
        <w:pStyle w:val="Abstract"/>
      </w:pPr>
      <w:r>
        <w:rPr>
          <w:b/>
          <w:bCs/>
        </w:rPr>
        <w:t>Ключевые слова</w:t>
      </w:r>
      <w:r>
        <w:t xml:space="preserve">: </w:t>
      </w:r>
      <w:r w:rsidR="00AB6C87" w:rsidRPr="00871918">
        <w:t>детекция объектов, YOLOv8, RT-DETR, дефекты печатных плат, автоматизированный оптический контроль, глубокое обучение.</w:t>
      </w:r>
    </w:p>
    <w:p w14:paraId="2B91149D" w14:textId="77777777" w:rsidR="00E45400" w:rsidRDefault="00E45400"/>
    <w:p w14:paraId="7BFE3C9F" w14:textId="63E15D07" w:rsidR="00AB6C87" w:rsidRDefault="00A458F6" w:rsidP="00AB6C87">
      <w:r>
        <w:rPr>
          <w:b/>
          <w:szCs w:val="28"/>
        </w:rPr>
        <w:t>Введение.</w:t>
      </w:r>
      <w:r>
        <w:rPr>
          <w:szCs w:val="28"/>
        </w:rPr>
        <w:t xml:space="preserve"> </w:t>
      </w:r>
      <w:r w:rsidR="00AB6C87">
        <w:t>Автоматизированный оптический контроль (AOI) печатных плат является важным этапом производства электроники, позволяющим выявлять дефекты на ранних стадиях и снижать производственный брак [1]. Традиционные алгоритмы компьютерного зрения, основанные на анализе шаблонов, чувствительны к вариациям освещения и геометрии платы. Современные методы глубокого обучения, в первую очередь семейство архитектур YOLO [2], обеспечивают высокую точность при реальном времени работы, что делает их перспективными для встраивания в производственные системы.</w:t>
      </w:r>
    </w:p>
    <w:p w14:paraId="1DA3F090" w14:textId="7250B32D" w:rsidR="00BA5A67" w:rsidRDefault="00BA5A67" w:rsidP="00AB6C87">
      <w:proofErr w:type="spellStart"/>
      <w:r w:rsidRPr="00BA5A67">
        <w:t>Трансформерные</w:t>
      </w:r>
      <w:proofErr w:type="spellEnd"/>
      <w:r w:rsidRPr="00BA5A67">
        <w:t xml:space="preserve"> детекторы, в частности RT-DETR [3], демонстрируют улучшенную точность локализации объектов при строгих порогах </w:t>
      </w:r>
      <w:proofErr w:type="spellStart"/>
      <w:r w:rsidRPr="00BA5A67">
        <w:t>IoU</w:t>
      </w:r>
      <w:proofErr w:type="spellEnd"/>
      <w:r w:rsidRPr="00BA5A67">
        <w:t xml:space="preserve"> за счёт механизма внимания. Вместе с тем их вычислительная сложность может ограничивать применение в высокопроизводительных линиях. Применение DETR-подобных архитектур к дефектоскопии печатных плат рассматривалось в ряде работ [</w:t>
      </w:r>
      <w:r w:rsidR="009C7A4D">
        <w:t>4</w:t>
      </w:r>
      <w:r w:rsidRPr="00BA5A67">
        <w:t>], однако в них, как правило, исследуется одна модифицированная архитектура без прямого сравнения с семейством YOLOv8 в идентичных условиях обучения. В более ранних работах применялись одиночные архитектуры: в [</w:t>
      </w:r>
      <w:r w:rsidR="009C7A4D">
        <w:t>5</w:t>
      </w:r>
      <w:r w:rsidRPr="00BA5A67">
        <w:t>]</w:t>
      </w:r>
      <w:r>
        <w:t xml:space="preserve"> описывается </w:t>
      </w:r>
      <w:r w:rsidRPr="00BA5A67">
        <w:t xml:space="preserve">детектор на базе VGG16, в [1] </w:t>
      </w:r>
      <w:r>
        <w:t xml:space="preserve">упоминается </w:t>
      </w:r>
      <w:proofErr w:type="spellStart"/>
      <w:r w:rsidRPr="00BA5A67">
        <w:t>Faster</w:t>
      </w:r>
      <w:proofErr w:type="spellEnd"/>
      <w:r w:rsidRPr="00BA5A67">
        <w:t xml:space="preserve"> R-CNN. Прямое сравнение четырёх конфигураций (YOLOv8n/s/m и RT-DETR-l) на датасете </w:t>
      </w:r>
      <w:proofErr w:type="spellStart"/>
      <w:r w:rsidRPr="00BA5A67">
        <w:t>DeepPCB</w:t>
      </w:r>
      <w:proofErr w:type="spellEnd"/>
      <w:r w:rsidRPr="00BA5A67">
        <w:t xml:space="preserve"> при единых </w:t>
      </w:r>
      <w:proofErr w:type="spellStart"/>
      <w:r w:rsidRPr="00BA5A67">
        <w:t>гиперпараметрах</w:t>
      </w:r>
      <w:proofErr w:type="spellEnd"/>
      <w:r w:rsidRPr="00BA5A67">
        <w:t xml:space="preserve"> обучения ранее не проводилось.</w:t>
      </w:r>
    </w:p>
    <w:p w14:paraId="25B776F7" w14:textId="6FBB2D69" w:rsidR="00F55CD4" w:rsidRDefault="00AB6C87" w:rsidP="00AB6C87">
      <w:r>
        <w:t xml:space="preserve">Цель настоящей работы </w:t>
      </w:r>
      <w:r w:rsidR="00BA5A67">
        <w:t>–</w:t>
      </w:r>
      <w:r w:rsidR="00BA5A67">
        <w:t xml:space="preserve"> </w:t>
      </w:r>
      <w:r>
        <w:t>провести сравнительное исследование четырёх архитектур детекторов (YOLOv8n, YOLOv8s, YOLOv8m, RT-DETR-l) применительно к задаче автоматизированного обнаружения дефектов поверхности печат</w:t>
      </w:r>
      <w:r>
        <w:lastRenderedPageBreak/>
        <w:t xml:space="preserve">ных плат (PCB,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Board) и определить оптимальное решение с учётом точности, скорости </w:t>
      </w:r>
      <w:proofErr w:type="spellStart"/>
      <w:r>
        <w:t>инференса</w:t>
      </w:r>
      <w:proofErr w:type="spellEnd"/>
      <w:r>
        <w:t xml:space="preserve"> и размера модели для внедрения в промышленные AOI-системы.</w:t>
      </w:r>
    </w:p>
    <w:p w14:paraId="3449D345" w14:textId="2BA35C48" w:rsidR="00F55CD4" w:rsidRDefault="00F55CD4" w:rsidP="00F55CD4">
      <w:r>
        <w:rPr>
          <w:b/>
          <w:bCs/>
        </w:rPr>
        <w:t xml:space="preserve">1. Набор данных и предобработка. </w:t>
      </w:r>
      <w:r>
        <w:t xml:space="preserve">В работе использован датасет </w:t>
      </w:r>
      <w:proofErr w:type="spellStart"/>
      <w:r>
        <w:t>DeepPCB</w:t>
      </w:r>
      <w:proofErr w:type="spellEnd"/>
      <w:r>
        <w:t xml:space="preserve"> (PKU-Market-PCB) [</w:t>
      </w:r>
      <w:r w:rsidR="009C7A4D">
        <w:t>5</w:t>
      </w:r>
      <w:r>
        <w:t xml:space="preserve">], разработанный Пекинским университетом. Датасет содержит 693 изображения печатных плат с аннотациями шести типов дефектов: </w:t>
      </w:r>
      <w:proofErr w:type="spellStart"/>
      <w:r>
        <w:t>missing_hole</w:t>
      </w:r>
      <w:proofErr w:type="spellEnd"/>
      <w:r>
        <w:t xml:space="preserve"> (пропущенное отверстие), </w:t>
      </w:r>
      <w:proofErr w:type="spellStart"/>
      <w:r>
        <w:t>mouse_bite</w:t>
      </w:r>
      <w:proofErr w:type="spellEnd"/>
      <w:r>
        <w:t xml:space="preserve"> («укус мыши»), </w:t>
      </w:r>
      <w:proofErr w:type="spellStart"/>
      <w:r>
        <w:t>open_circuit</w:t>
      </w:r>
      <w:proofErr w:type="spellEnd"/>
      <w:r>
        <w:t xml:space="preserve"> (разрыв цепи), </w:t>
      </w:r>
      <w:proofErr w:type="spellStart"/>
      <w:r>
        <w:t>short</w:t>
      </w:r>
      <w:proofErr w:type="spellEnd"/>
      <w:r>
        <w:t xml:space="preserve"> (короткое замыкание), </w:t>
      </w:r>
      <w:proofErr w:type="spellStart"/>
      <w:r>
        <w:t>spur</w:t>
      </w:r>
      <w:proofErr w:type="spellEnd"/>
      <w:r>
        <w:t xml:space="preserve"> (шпора) и </w:t>
      </w:r>
      <w:proofErr w:type="spellStart"/>
      <w:r>
        <w:t>spurious_copper</w:t>
      </w:r>
      <w:proofErr w:type="spellEnd"/>
      <w:r>
        <w:t xml:space="preserve"> (лишняя медь). Изображения получены промышленной CCD-камерой высокого разрешения, дефекты размечены ограничивающими прямоугольниками в формате </w:t>
      </w:r>
      <w:proofErr w:type="spellStart"/>
      <w:r>
        <w:t>Pascal</w:t>
      </w:r>
      <w:proofErr w:type="spellEnd"/>
      <w:r>
        <w:t xml:space="preserve"> VOC XML.</w:t>
      </w:r>
    </w:p>
    <w:p w14:paraId="0F3AC3FA" w14:textId="15DBF053" w:rsidR="00F55CD4" w:rsidRPr="0042197F" w:rsidRDefault="00F55CD4" w:rsidP="00F55CD4">
      <w:r>
        <w:t xml:space="preserve">Размер дефектов невелик: медианная нормализованная площадь </w:t>
      </w:r>
      <w:proofErr w:type="spellStart"/>
      <w:r>
        <w:t>bbox</w:t>
      </w:r>
      <w:proofErr w:type="spellEnd"/>
      <w:r>
        <w:t xml:space="preserve"> составляет 0.0004</w:t>
      </w:r>
      <w:r w:rsidR="009C7A4D">
        <w:t>-</w:t>
      </w:r>
      <w:r>
        <w:t xml:space="preserve">0.0013 в зависимости от класса, что делает задачу сложной для стандартных детекторов, ориентированных на объекты среднего размера. Для подготовки к обучению аннотации </w:t>
      </w:r>
      <w:proofErr w:type="spellStart"/>
      <w:r>
        <w:t>Pascal</w:t>
      </w:r>
      <w:proofErr w:type="spellEnd"/>
      <w:r>
        <w:t xml:space="preserve"> VOC XML преобразованы в формат YOLO (нормализованные координаты </w:t>
      </w:r>
      <w:proofErr w:type="spellStart"/>
      <w:r>
        <w:t>cx</w:t>
      </w:r>
      <w:proofErr w:type="spellEnd"/>
      <w:r>
        <w:t xml:space="preserve">, </w:t>
      </w:r>
      <w:proofErr w:type="spellStart"/>
      <w:r>
        <w:t>cy</w:t>
      </w:r>
      <w:proofErr w:type="spellEnd"/>
      <w:r>
        <w:t xml:space="preserve">, w, h; индексы классов с нуля). Датасет разбит на обучающую (70%, 484 изображения), </w:t>
      </w:r>
      <w:proofErr w:type="spellStart"/>
      <w:r>
        <w:t>валидационную</w:t>
      </w:r>
      <w:proofErr w:type="spellEnd"/>
      <w:r>
        <w:t xml:space="preserve"> (15%, 104 изображения) и тестовую (15%, 105 изображений) выборки методом случайного перемешивания с фиксированным начальным состоянием (</w:t>
      </w:r>
      <w:proofErr w:type="spellStart"/>
      <w:r>
        <w:t>seed</w:t>
      </w:r>
      <w:proofErr w:type="spellEnd"/>
      <w:r>
        <w:t>=42). На рис.1 представлены примеры изображений используемого датасета с аннотированными дефектами.</w:t>
      </w:r>
    </w:p>
    <w:p w14:paraId="72996A0C" w14:textId="540B7F05" w:rsidR="00E8231C" w:rsidRPr="00E8231C" w:rsidRDefault="00CB22BD" w:rsidP="00E8231C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14C80B" wp14:editId="0B90E8C8">
            <wp:extent cx="5855114" cy="4657725"/>
            <wp:effectExtent l="0" t="0" r="0" b="0"/>
            <wp:docPr id="462532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32011" name="Picture 462532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876" cy="46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680C" w14:textId="7D4C0652" w:rsidR="00F55CD4" w:rsidRDefault="00F55CD4" w:rsidP="00F55CD4">
      <w:pPr>
        <w:pStyle w:val="Figure"/>
      </w:pPr>
      <w:r>
        <w:rPr>
          <w:b/>
          <w:bCs/>
        </w:rPr>
        <w:t>Рис. 1.</w:t>
      </w:r>
      <w:r>
        <w:t xml:space="preserve"> </w:t>
      </w:r>
      <w:r w:rsidRPr="00F55CD4">
        <w:t xml:space="preserve">Примеры изображений из датасета </w:t>
      </w:r>
      <w:proofErr w:type="spellStart"/>
      <w:r w:rsidRPr="00F55CD4">
        <w:t>DeepPCB</w:t>
      </w:r>
      <w:proofErr w:type="spellEnd"/>
      <w:r w:rsidRPr="00F55CD4">
        <w:t xml:space="preserve"> с аннотированными дефектами</w:t>
      </w:r>
    </w:p>
    <w:p w14:paraId="2007BC86" w14:textId="217C5BDA" w:rsidR="00F55CD4" w:rsidRDefault="00F55CD4" w:rsidP="00F55CD4">
      <w:r>
        <w:rPr>
          <w:b/>
          <w:bCs/>
        </w:rPr>
        <w:lastRenderedPageBreak/>
        <w:t xml:space="preserve">2. Методология. </w:t>
      </w:r>
      <w:r w:rsidR="00BA5A67">
        <w:t xml:space="preserve">Все четыре модели обучены с весами, </w:t>
      </w:r>
      <w:proofErr w:type="spellStart"/>
      <w:r w:rsidR="00BA5A67">
        <w:t>предобученными</w:t>
      </w:r>
      <w:proofErr w:type="spellEnd"/>
      <w:r w:rsidR="00BA5A67">
        <w:t xml:space="preserve"> на датасете COCO, в идентичных условиях: 100 эпох (ранняя остановка при </w:t>
      </w:r>
      <w:proofErr w:type="spellStart"/>
      <w:r w:rsidR="00BA5A67">
        <w:t>patience</w:t>
      </w:r>
      <w:proofErr w:type="spellEnd"/>
      <w:r w:rsidR="00BA5A67">
        <w:t xml:space="preserve">=20), размер входного изображения 640×640 пикселей, размер </w:t>
      </w:r>
      <w:proofErr w:type="spellStart"/>
      <w:r w:rsidR="00BA5A67">
        <w:t>батча</w:t>
      </w:r>
      <w:proofErr w:type="spellEnd"/>
      <w:r w:rsidR="00BA5A67">
        <w:t xml:space="preserve"> 32. Оптимизатор </w:t>
      </w:r>
      <w:proofErr w:type="spellStart"/>
      <w:r w:rsidR="00BA5A67">
        <w:t>AdamW</w:t>
      </w:r>
      <w:proofErr w:type="spellEnd"/>
      <w:r w:rsidR="00BA5A67">
        <w:t xml:space="preserve"> (значения по умолчанию </w:t>
      </w:r>
      <w:proofErr w:type="spellStart"/>
      <w:r w:rsidR="00BA5A67">
        <w:t>Ultralytics</w:t>
      </w:r>
      <w:proofErr w:type="spellEnd"/>
      <w:r w:rsidR="00BA5A67">
        <w:t xml:space="preserve">); </w:t>
      </w:r>
      <w:proofErr w:type="spellStart"/>
      <w:r w:rsidR="00BA5A67">
        <w:t>weight_decay</w:t>
      </w:r>
      <w:proofErr w:type="spellEnd"/>
      <w:r w:rsidR="00BA5A67">
        <w:t>=0.0005. Применялась аугментация: мозаичное смешивание (</w:t>
      </w:r>
      <w:proofErr w:type="spellStart"/>
      <w:r w:rsidR="00BA5A67">
        <w:t>mosaic</w:t>
      </w:r>
      <w:proofErr w:type="spellEnd"/>
      <w:r w:rsidR="00BA5A67">
        <w:t>=0.5), горизонтальное зеркалирование (</w:t>
      </w:r>
      <w:proofErr w:type="spellStart"/>
      <w:r w:rsidR="00BA5A67">
        <w:t>fliplr</w:t>
      </w:r>
      <w:proofErr w:type="spellEnd"/>
      <w:r w:rsidR="00BA5A67">
        <w:t>=0.5), случайное изменение HSV (</w:t>
      </w:r>
      <w:proofErr w:type="spellStart"/>
      <w:r w:rsidR="00BA5A67">
        <w:t>hsv_h</w:t>
      </w:r>
      <w:proofErr w:type="spellEnd"/>
      <w:r w:rsidR="00BA5A67">
        <w:t xml:space="preserve">=0.015, </w:t>
      </w:r>
      <w:proofErr w:type="spellStart"/>
      <w:r w:rsidR="00BA5A67">
        <w:t>hsv_s</w:t>
      </w:r>
      <w:proofErr w:type="spellEnd"/>
      <w:r w:rsidR="00BA5A67">
        <w:t xml:space="preserve">=0.5, </w:t>
      </w:r>
      <w:proofErr w:type="spellStart"/>
      <w:r w:rsidR="00BA5A67">
        <w:t>hsv_v</w:t>
      </w:r>
      <w:proofErr w:type="spellEnd"/>
      <w:r w:rsidR="00BA5A67">
        <w:t xml:space="preserve">=0.4). Обучение выполнено на GPU NVIDIA GeForce RTX 3060 (12 ГБ VRAM) с использованием библиотеки </w:t>
      </w:r>
      <w:proofErr w:type="spellStart"/>
      <w:r w:rsidR="00BA5A67">
        <w:t>Ultralytics</w:t>
      </w:r>
      <w:proofErr w:type="spellEnd"/>
      <w:r w:rsidR="00BA5A67">
        <w:t xml:space="preserve"> 8.4.</w:t>
      </w:r>
    </w:p>
    <w:p w14:paraId="4EE728E3" w14:textId="498BAB52" w:rsidR="00BA5A67" w:rsidRDefault="00BA5A67" w:rsidP="00BA5A67">
      <w:r>
        <w:t xml:space="preserve">Оценка производилась на тестовой выборке по метрикам mAP@0.5, mAP@0.5:0.95 (среднее по порогам </w:t>
      </w:r>
      <w:proofErr w:type="spellStart"/>
      <w:r>
        <w:t>IoU</w:t>
      </w:r>
      <w:proofErr w:type="spellEnd"/>
      <w:r>
        <w:t xml:space="preserve"> от 0.5 до 0.95 с шагом 0.05), Precision и </w:t>
      </w:r>
      <w:proofErr w:type="spellStart"/>
      <w:r>
        <w:t>Recall</w:t>
      </w:r>
      <w:proofErr w:type="spellEnd"/>
      <w:r>
        <w:t xml:space="preserve"> при пороге достоверности </w:t>
      </w:r>
      <w:proofErr w:type="spellStart"/>
      <w:r>
        <w:t>conf</w:t>
      </w:r>
      <w:proofErr w:type="spellEnd"/>
      <w:r>
        <w:t xml:space="preserve">=0.25 и </w:t>
      </w:r>
      <w:proofErr w:type="spellStart"/>
      <w:r>
        <w:t>IoU</w:t>
      </w:r>
      <w:proofErr w:type="spellEnd"/>
      <w:r>
        <w:t xml:space="preserve">=0.5. Пониженный порог </w:t>
      </w:r>
      <w:proofErr w:type="spellStart"/>
      <w:r>
        <w:t>conf</w:t>
      </w:r>
      <w:proofErr w:type="spellEnd"/>
      <w:r>
        <w:t xml:space="preserve">=0.25 обоснован малой нормализованной площадью </w:t>
      </w:r>
      <w:proofErr w:type="spellStart"/>
      <w:r>
        <w:t>bbox</w:t>
      </w:r>
      <w:proofErr w:type="spellEnd"/>
      <w:r>
        <w:t xml:space="preserve"> (0.0004</w:t>
      </w:r>
      <w:r w:rsidR="009C7A4D">
        <w:t>-</w:t>
      </w:r>
      <w:r>
        <w:t xml:space="preserve">0.0013): при стандартном пороге 0.5 модели систематически занижают уверенность для мелких объектов, что приводит к избыточным ложноотрицательным срабатываниям. Скорость </w:t>
      </w:r>
      <w:proofErr w:type="spellStart"/>
      <w:r>
        <w:t>инференса</w:t>
      </w:r>
      <w:proofErr w:type="spellEnd"/>
      <w:r>
        <w:t xml:space="preserve"> определялась усреднением по 10 тестовым изображениям (</w:t>
      </w:r>
      <w:proofErr w:type="spellStart"/>
      <w:r>
        <w:t>batch</w:t>
      </w:r>
      <w:proofErr w:type="spellEnd"/>
      <w:r>
        <w:t xml:space="preserve">=1) после однократного прогрева с помощью </w:t>
      </w:r>
      <w:proofErr w:type="spellStart"/>
      <w:proofErr w:type="gramStart"/>
      <w:r>
        <w:t>time.perf</w:t>
      </w:r>
      <w:proofErr w:type="gramEnd"/>
      <w:r>
        <w:t>_counter</w:t>
      </w:r>
      <w:proofErr w:type="spellEnd"/>
      <w:r>
        <w:t xml:space="preserve">; значения отражают сквозную латентность </w:t>
      </w:r>
      <w:proofErr w:type="spellStart"/>
      <w:r>
        <w:t>пайплайна</w:t>
      </w:r>
      <w:proofErr w:type="spellEnd"/>
      <w:r>
        <w:t xml:space="preserve"> (предобработка + </w:t>
      </w:r>
      <w:proofErr w:type="spellStart"/>
      <w:r>
        <w:t>инференс</w:t>
      </w:r>
      <w:proofErr w:type="spellEnd"/>
      <w:r>
        <w:t xml:space="preserve"> + постобработка) в Python-приложении на GPU.</w:t>
      </w:r>
    </w:p>
    <w:p w14:paraId="78644336" w14:textId="77777777" w:rsidR="004C7943" w:rsidRDefault="004C7943" w:rsidP="004C7943">
      <w:r>
        <w:rPr>
          <w:b/>
          <w:bCs/>
        </w:rPr>
        <w:t xml:space="preserve">3. Результаты. </w:t>
      </w:r>
      <w:r>
        <w:t>Сводные результаты сравнения моделей на тестовой выборке приведены в таблице 1.</w:t>
      </w:r>
    </w:p>
    <w:p w14:paraId="67C493C9" w14:textId="77777777" w:rsidR="004C7943" w:rsidRDefault="004C7943" w:rsidP="004C7943">
      <w:pPr>
        <w:pStyle w:val="Table"/>
        <w:rPr>
          <w:i/>
        </w:rPr>
      </w:pPr>
      <w:r>
        <w:rPr>
          <w:i/>
        </w:rPr>
        <w:t>Таблица 1</w:t>
      </w:r>
    </w:p>
    <w:p w14:paraId="5AFB5486" w14:textId="3D798A63" w:rsidR="004C7943" w:rsidRDefault="004C7943" w:rsidP="004C7943">
      <w:pPr>
        <w:pStyle w:val="Table"/>
        <w:jc w:val="center"/>
        <w:rPr>
          <w:b/>
          <w:bCs/>
        </w:rPr>
      </w:pPr>
      <w:r w:rsidRPr="004C7943">
        <w:rPr>
          <w:b/>
          <w:bCs/>
        </w:rPr>
        <w:t>Сравнение архитектур детекторов на тестовой выборке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12"/>
        <w:gridCol w:w="1385"/>
        <w:gridCol w:w="1933"/>
        <w:gridCol w:w="1279"/>
        <w:gridCol w:w="940"/>
        <w:gridCol w:w="1152"/>
        <w:gridCol w:w="1427"/>
      </w:tblGrid>
      <w:tr w:rsidR="00C62057" w14:paraId="7C7D3B1F" w14:textId="4037FC88" w:rsidTr="00C62057">
        <w:trPr>
          <w:trHeight w:val="459"/>
          <w:jc w:val="center"/>
        </w:trPr>
        <w:tc>
          <w:tcPr>
            <w:tcW w:w="785" w:type="pct"/>
            <w:vAlign w:val="center"/>
          </w:tcPr>
          <w:p w14:paraId="1CE40837" w14:textId="77777777" w:rsidR="00C62057" w:rsidRDefault="00C62057" w:rsidP="00C62057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719" w:type="pct"/>
            <w:vAlign w:val="center"/>
          </w:tcPr>
          <w:p w14:paraId="731BE2BF" w14:textId="77777777" w:rsidR="00C62057" w:rsidRDefault="00C62057" w:rsidP="00C62057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mAP@0.5</w:t>
            </w:r>
          </w:p>
        </w:tc>
        <w:tc>
          <w:tcPr>
            <w:tcW w:w="1004" w:type="pct"/>
            <w:vAlign w:val="center"/>
          </w:tcPr>
          <w:p w14:paraId="0FD69F25" w14:textId="77777777" w:rsidR="00C62057" w:rsidRDefault="00C62057" w:rsidP="00C62057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mAP@0.5:0.95</w:t>
            </w:r>
          </w:p>
        </w:tc>
        <w:tc>
          <w:tcPr>
            <w:tcW w:w="664" w:type="pct"/>
            <w:vAlign w:val="center"/>
          </w:tcPr>
          <w:p w14:paraId="37A3F554" w14:textId="77777777" w:rsidR="00C62057" w:rsidRDefault="00C62057" w:rsidP="00C62057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488" w:type="pct"/>
            <w:vAlign w:val="center"/>
          </w:tcPr>
          <w:p w14:paraId="28077BC5" w14:textId="77777777" w:rsidR="00C62057" w:rsidRDefault="00C62057" w:rsidP="00C62057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598" w:type="pct"/>
            <w:vAlign w:val="center"/>
          </w:tcPr>
          <w:p w14:paraId="42240FC1" w14:textId="77777777" w:rsidR="00C62057" w:rsidRDefault="00C62057" w:rsidP="00C62057">
            <w:pPr>
              <w:spacing w:line="276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741" w:type="pct"/>
            <w:vAlign w:val="center"/>
          </w:tcPr>
          <w:p w14:paraId="3EDFC021" w14:textId="7216C9E7" w:rsidR="00C62057" w:rsidRDefault="00C62057" w:rsidP="00C62057">
            <w:pPr>
              <w:spacing w:line="276" w:lineRule="auto"/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Инференс</w:t>
            </w:r>
            <w:proofErr w:type="spellEnd"/>
          </w:p>
        </w:tc>
      </w:tr>
      <w:tr w:rsidR="00C62057" w14:paraId="1296D678" w14:textId="28DA79D9" w:rsidTr="00C62057">
        <w:trPr>
          <w:trHeight w:val="459"/>
          <w:jc w:val="center"/>
        </w:trPr>
        <w:tc>
          <w:tcPr>
            <w:tcW w:w="785" w:type="pct"/>
            <w:vAlign w:val="center"/>
          </w:tcPr>
          <w:p w14:paraId="6B52168F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YOLOv8n</w:t>
            </w:r>
          </w:p>
        </w:tc>
        <w:tc>
          <w:tcPr>
            <w:tcW w:w="719" w:type="pct"/>
            <w:vAlign w:val="center"/>
          </w:tcPr>
          <w:p w14:paraId="4738675B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0.912</w:t>
            </w:r>
          </w:p>
        </w:tc>
        <w:tc>
          <w:tcPr>
            <w:tcW w:w="1004" w:type="pct"/>
            <w:vAlign w:val="center"/>
          </w:tcPr>
          <w:p w14:paraId="59E1EE31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0.523</w:t>
            </w:r>
          </w:p>
        </w:tc>
        <w:tc>
          <w:tcPr>
            <w:tcW w:w="664" w:type="pct"/>
            <w:vAlign w:val="center"/>
          </w:tcPr>
          <w:p w14:paraId="4B7BA95D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0.963</w:t>
            </w:r>
          </w:p>
        </w:tc>
        <w:tc>
          <w:tcPr>
            <w:tcW w:w="488" w:type="pct"/>
            <w:vAlign w:val="center"/>
          </w:tcPr>
          <w:p w14:paraId="621D2D46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0.837</w:t>
            </w:r>
          </w:p>
        </w:tc>
        <w:tc>
          <w:tcPr>
            <w:tcW w:w="598" w:type="pct"/>
            <w:vAlign w:val="center"/>
          </w:tcPr>
          <w:p w14:paraId="145EC421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6.0 МБ</w:t>
            </w:r>
          </w:p>
        </w:tc>
        <w:tc>
          <w:tcPr>
            <w:tcW w:w="741" w:type="pct"/>
          </w:tcPr>
          <w:p w14:paraId="608134B9" w14:textId="57ED663C" w:rsidR="00C62057" w:rsidRDefault="00C62057" w:rsidP="004C794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46.3 мс</w:t>
            </w:r>
          </w:p>
        </w:tc>
      </w:tr>
      <w:tr w:rsidR="00C62057" w14:paraId="7D78B83D" w14:textId="57D09491" w:rsidTr="00C62057">
        <w:trPr>
          <w:trHeight w:val="459"/>
          <w:jc w:val="center"/>
        </w:trPr>
        <w:tc>
          <w:tcPr>
            <w:tcW w:w="785" w:type="pct"/>
            <w:vAlign w:val="center"/>
          </w:tcPr>
          <w:p w14:paraId="3FAE8113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YOLOv8s</w:t>
            </w:r>
          </w:p>
        </w:tc>
        <w:tc>
          <w:tcPr>
            <w:tcW w:w="719" w:type="pct"/>
            <w:vAlign w:val="center"/>
          </w:tcPr>
          <w:p w14:paraId="249A9AAF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0.944</w:t>
            </w:r>
          </w:p>
        </w:tc>
        <w:tc>
          <w:tcPr>
            <w:tcW w:w="1004" w:type="pct"/>
            <w:vAlign w:val="center"/>
          </w:tcPr>
          <w:p w14:paraId="5A2CEAD0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0.544</w:t>
            </w:r>
          </w:p>
        </w:tc>
        <w:tc>
          <w:tcPr>
            <w:tcW w:w="664" w:type="pct"/>
            <w:vAlign w:val="center"/>
          </w:tcPr>
          <w:p w14:paraId="08391318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0.966</w:t>
            </w:r>
          </w:p>
        </w:tc>
        <w:tc>
          <w:tcPr>
            <w:tcW w:w="488" w:type="pct"/>
            <w:vAlign w:val="center"/>
          </w:tcPr>
          <w:p w14:paraId="109E37EB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0.905</w:t>
            </w:r>
          </w:p>
        </w:tc>
        <w:tc>
          <w:tcPr>
            <w:tcW w:w="598" w:type="pct"/>
            <w:vAlign w:val="center"/>
          </w:tcPr>
          <w:p w14:paraId="20D3EEB1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21.5 МБ</w:t>
            </w:r>
          </w:p>
        </w:tc>
        <w:tc>
          <w:tcPr>
            <w:tcW w:w="741" w:type="pct"/>
          </w:tcPr>
          <w:p w14:paraId="77E06613" w14:textId="1A8D8A69" w:rsidR="00C62057" w:rsidRDefault="00C62057" w:rsidP="004C794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51.1 мс</w:t>
            </w:r>
          </w:p>
        </w:tc>
      </w:tr>
      <w:tr w:rsidR="00C62057" w14:paraId="0FE698F3" w14:textId="76B8DA37" w:rsidTr="00C62057">
        <w:trPr>
          <w:trHeight w:val="459"/>
          <w:jc w:val="center"/>
        </w:trPr>
        <w:tc>
          <w:tcPr>
            <w:tcW w:w="785" w:type="pct"/>
            <w:vAlign w:val="center"/>
          </w:tcPr>
          <w:p w14:paraId="1B41085B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YOLOv8m</w:t>
            </w:r>
          </w:p>
        </w:tc>
        <w:tc>
          <w:tcPr>
            <w:tcW w:w="719" w:type="pct"/>
            <w:vAlign w:val="center"/>
          </w:tcPr>
          <w:p w14:paraId="28EA38D7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0.957</w:t>
            </w:r>
          </w:p>
        </w:tc>
        <w:tc>
          <w:tcPr>
            <w:tcW w:w="1004" w:type="pct"/>
            <w:vAlign w:val="center"/>
          </w:tcPr>
          <w:p w14:paraId="3C936945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0.557</w:t>
            </w:r>
          </w:p>
        </w:tc>
        <w:tc>
          <w:tcPr>
            <w:tcW w:w="664" w:type="pct"/>
            <w:vAlign w:val="center"/>
          </w:tcPr>
          <w:p w14:paraId="7E3A5BBF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0.977</w:t>
            </w:r>
          </w:p>
        </w:tc>
        <w:tc>
          <w:tcPr>
            <w:tcW w:w="488" w:type="pct"/>
            <w:vAlign w:val="center"/>
          </w:tcPr>
          <w:p w14:paraId="1FDEACDE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0.924</w:t>
            </w:r>
          </w:p>
        </w:tc>
        <w:tc>
          <w:tcPr>
            <w:tcW w:w="598" w:type="pct"/>
            <w:vAlign w:val="center"/>
          </w:tcPr>
          <w:p w14:paraId="3C9A8B81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49.6 МБ</w:t>
            </w:r>
          </w:p>
        </w:tc>
        <w:tc>
          <w:tcPr>
            <w:tcW w:w="741" w:type="pct"/>
          </w:tcPr>
          <w:p w14:paraId="2C985ECD" w14:textId="487C2069" w:rsidR="00C62057" w:rsidRDefault="00C62057" w:rsidP="004C794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59.8 мс</w:t>
            </w:r>
          </w:p>
        </w:tc>
      </w:tr>
      <w:tr w:rsidR="00C62057" w14:paraId="50CD2DC0" w14:textId="6C79AAD2" w:rsidTr="00C62057">
        <w:trPr>
          <w:trHeight w:val="459"/>
          <w:jc w:val="center"/>
        </w:trPr>
        <w:tc>
          <w:tcPr>
            <w:tcW w:w="785" w:type="pct"/>
            <w:vAlign w:val="center"/>
          </w:tcPr>
          <w:p w14:paraId="1C8667E3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RT-DETR-l</w:t>
            </w:r>
          </w:p>
        </w:tc>
        <w:tc>
          <w:tcPr>
            <w:tcW w:w="719" w:type="pct"/>
            <w:vAlign w:val="center"/>
          </w:tcPr>
          <w:p w14:paraId="6B4C3F7C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0.953</w:t>
            </w:r>
          </w:p>
        </w:tc>
        <w:tc>
          <w:tcPr>
            <w:tcW w:w="1004" w:type="pct"/>
            <w:vAlign w:val="center"/>
          </w:tcPr>
          <w:p w14:paraId="672C77F3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0.561</w:t>
            </w:r>
          </w:p>
        </w:tc>
        <w:tc>
          <w:tcPr>
            <w:tcW w:w="664" w:type="pct"/>
            <w:vAlign w:val="center"/>
          </w:tcPr>
          <w:p w14:paraId="30028184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0.980</w:t>
            </w:r>
          </w:p>
        </w:tc>
        <w:tc>
          <w:tcPr>
            <w:tcW w:w="488" w:type="pct"/>
            <w:vAlign w:val="center"/>
          </w:tcPr>
          <w:p w14:paraId="6B2F6F6E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0.910</w:t>
            </w:r>
          </w:p>
        </w:tc>
        <w:tc>
          <w:tcPr>
            <w:tcW w:w="598" w:type="pct"/>
            <w:vAlign w:val="center"/>
          </w:tcPr>
          <w:p w14:paraId="15D2BDEF" w14:textId="77777777" w:rsidR="00C62057" w:rsidRDefault="00C62057" w:rsidP="004C7943">
            <w:pPr>
              <w:spacing w:line="276" w:lineRule="auto"/>
              <w:ind w:firstLine="0"/>
              <w:jc w:val="center"/>
            </w:pPr>
            <w:r>
              <w:rPr>
                <w:sz w:val="24"/>
                <w:szCs w:val="24"/>
              </w:rPr>
              <w:t>63.2 МБ</w:t>
            </w:r>
          </w:p>
        </w:tc>
        <w:tc>
          <w:tcPr>
            <w:tcW w:w="741" w:type="pct"/>
          </w:tcPr>
          <w:p w14:paraId="129B3E04" w14:textId="1900FE06" w:rsidR="00C62057" w:rsidRDefault="00C62057" w:rsidP="004C7943">
            <w:pPr>
              <w:spacing w:line="276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78.8 мс</w:t>
            </w:r>
          </w:p>
        </w:tc>
      </w:tr>
    </w:tbl>
    <w:p w14:paraId="7FF89E2E" w14:textId="77777777" w:rsidR="004C7943" w:rsidRDefault="004C7943" w:rsidP="004C7943"/>
    <w:p w14:paraId="0AABE56A" w14:textId="09CAAC1A" w:rsidR="004C7943" w:rsidRDefault="00BA5A67" w:rsidP="004C7943">
      <w:r>
        <w:t xml:space="preserve">Из таблицы 1 видно, что YOLOv8m достигает наилучшего значения mAP@0.5 = 0.957, тогда как RT-DETR-l лидирует по mAP@0.5:0.95 = 0.561, что свидетельствует о более точной локализации дефектов при строгих порогах </w:t>
      </w:r>
      <w:proofErr w:type="spellStart"/>
      <w:r>
        <w:t>IoU</w:t>
      </w:r>
      <w:proofErr w:type="spellEnd"/>
      <w:r>
        <w:t xml:space="preserve">. Вместе с тем RT-DETR-l значительно уступает по скорости (78.8 мс/изображение против 51.1 мс у YOLOv8s) и размеру модели (63.2 МБ против 21.5 МБ). Приоритет метрики определяется требованиями конкретного производства: mAP@0.5 </w:t>
      </w:r>
      <w:r w:rsidR="009C7A4D">
        <w:t xml:space="preserve">подойдет </w:t>
      </w:r>
      <w:r>
        <w:t xml:space="preserve">для систем с допустимой погрешностью локализации, </w:t>
      </w:r>
      <w:r w:rsidR="009C7A4D">
        <w:t xml:space="preserve">а </w:t>
      </w:r>
      <w:r>
        <w:t xml:space="preserve">mAP@0.5:0.95 </w:t>
      </w:r>
      <w:r w:rsidR="009C7A4D">
        <w:t>–</w:t>
      </w:r>
      <w:r w:rsidR="009C7A4D">
        <w:t xml:space="preserve"> </w:t>
      </w:r>
      <w:r>
        <w:t>для прецизионного контроля.</w:t>
      </w:r>
      <w:r>
        <w:t xml:space="preserve"> </w:t>
      </w:r>
      <w:r>
        <w:t xml:space="preserve">Для обоснования выбора YOLOv8s рассчитан показатель предельной эффективности: прирост </w:t>
      </w:r>
      <w:proofErr w:type="spellStart"/>
      <w:r>
        <w:t>mAP</w:t>
      </w:r>
      <w:proofErr w:type="spellEnd"/>
      <w:r>
        <w:t xml:space="preserve"> при переходе YOLOv8n→s составляет +0.032 при увеличении размера на 15.5 МБ (2.1×10⁻³ </w:t>
      </w:r>
      <w:proofErr w:type="spellStart"/>
      <w:r>
        <w:t>mAP</w:t>
      </w:r>
      <w:proofErr w:type="spellEnd"/>
      <w:r>
        <w:t xml:space="preserve">/МБ), тогда как переход </w:t>
      </w:r>
      <w:proofErr w:type="spellStart"/>
      <w:r>
        <w:t>s→m</w:t>
      </w:r>
      <w:proofErr w:type="spellEnd"/>
      <w:r>
        <w:t xml:space="preserve"> даёт лишь +0.013 при +28.1 МБ (0.46×10⁻³ </w:t>
      </w:r>
      <w:proofErr w:type="spellStart"/>
      <w:r>
        <w:t>mAP</w:t>
      </w:r>
      <w:proofErr w:type="spellEnd"/>
      <w:r>
        <w:t>/МБ)</w:t>
      </w:r>
      <w:r w:rsidR="009C7A4D">
        <w:t xml:space="preserve">, наблюдается </w:t>
      </w:r>
      <w:r>
        <w:t>снижение эффективности в 4.5 раза.</w:t>
      </w:r>
    </w:p>
    <w:p w14:paraId="7ED05265" w14:textId="29A74901" w:rsidR="004C7943" w:rsidRDefault="004C7943" w:rsidP="004C7943">
      <w:pPr>
        <w:rPr>
          <w:noProof/>
        </w:rPr>
      </w:pPr>
      <w:r>
        <w:t>Детальная разбивка AP@0.5 по классам дефектов представлена на рис. 2.</w:t>
      </w:r>
      <w:r w:rsidRPr="000132E2">
        <w:rPr>
          <w:noProof/>
        </w:rPr>
        <w:t xml:space="preserve"> </w:t>
      </w:r>
    </w:p>
    <w:p w14:paraId="18F5F523" w14:textId="06794628" w:rsidR="004C7943" w:rsidRPr="00032C2E" w:rsidRDefault="00AD0D11" w:rsidP="004C7943">
      <w:pPr>
        <w:ind w:firstLine="0"/>
        <w:jc w:val="center"/>
        <w:rPr>
          <w:noProof/>
        </w:rPr>
      </w:pPr>
      <w:r w:rsidRPr="00AD0D11">
        <w:rPr>
          <w:noProof/>
        </w:rPr>
        <w:lastRenderedPageBreak/>
        <w:drawing>
          <wp:inline distT="0" distB="0" distL="0" distR="0" wp14:anchorId="75852181" wp14:editId="5F13A921">
            <wp:extent cx="6120130" cy="1301115"/>
            <wp:effectExtent l="0" t="0" r="0" b="0"/>
            <wp:docPr id="15013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8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3780" w14:textId="0EF03D95" w:rsidR="004C7943" w:rsidRDefault="004C7943" w:rsidP="004C7943">
      <w:pPr>
        <w:pStyle w:val="Figure"/>
      </w:pPr>
      <w:r>
        <w:rPr>
          <w:b/>
          <w:bCs/>
        </w:rPr>
        <w:t>Рис. 2.</w:t>
      </w:r>
      <w:r>
        <w:t xml:space="preserve"> </w:t>
      </w:r>
      <w:r w:rsidRPr="000132E2">
        <w:t xml:space="preserve">Сравнение AP@0.5 четырёх архитектур </w:t>
      </w:r>
      <w:r>
        <w:t>по классам</w:t>
      </w:r>
    </w:p>
    <w:p w14:paraId="0A2F8711" w14:textId="0689273B" w:rsidR="009C7A4D" w:rsidRDefault="009C7A4D" w:rsidP="00AB6C87">
      <w:pPr>
        <w:rPr>
          <w:noProof/>
        </w:rPr>
      </w:pPr>
      <w:r>
        <w:t>Анализ AP@0.5 по классам (рис. 2) выявляет, что наиболее сложными для всех архитектур являются разрыв цепи (</w:t>
      </w:r>
      <w:proofErr w:type="spellStart"/>
      <w:r>
        <w:t>open_circuit</w:t>
      </w:r>
      <w:proofErr w:type="spellEnd"/>
      <w:r>
        <w:t>, среднее AP = 0.921) и лишняя медь (</w:t>
      </w:r>
      <w:proofErr w:type="spellStart"/>
      <w:r>
        <w:t>spurious_copper</w:t>
      </w:r>
      <w:proofErr w:type="spellEnd"/>
      <w:r>
        <w:t>, среднее AP = 0.914)</w:t>
      </w:r>
      <w:r>
        <w:t xml:space="preserve">. Эти классы представляют </w:t>
      </w:r>
      <w:r>
        <w:t xml:space="preserve">дефекты с нечёткими текстурными границами и переменной формой. Наиболее точно обнаруживается пропущенное отверстие (среднее AP = 0.975): его геометрия хорошо описывается </w:t>
      </w:r>
      <w:proofErr w:type="spellStart"/>
      <w:r>
        <w:t>bbox</w:t>
      </w:r>
      <w:proofErr w:type="spellEnd"/>
      <w:r>
        <w:t>.</w:t>
      </w:r>
    </w:p>
    <w:p w14:paraId="09959D98" w14:textId="3F390988" w:rsidR="00F55CD4" w:rsidRDefault="004C7943" w:rsidP="00AB6C87">
      <w:pPr>
        <w:rPr>
          <w:noProof/>
        </w:rPr>
      </w:pPr>
      <w:r>
        <w:rPr>
          <w:noProof/>
        </w:rPr>
        <w:t xml:space="preserve">На рисунке 3 представлен пример верно обнаруженных дефектов для класса </w:t>
      </w:r>
      <w:r w:rsidRPr="0026378D">
        <w:rPr>
          <w:noProof/>
        </w:rPr>
        <w:t>missing_hole (пропущенное отверстие)</w:t>
      </w:r>
      <w:r>
        <w:rPr>
          <w:noProof/>
        </w:rPr>
        <w:t xml:space="preserve"> с помощью модели </w:t>
      </w:r>
      <w:r>
        <w:rPr>
          <w:noProof/>
          <w:lang w:val="en-US"/>
        </w:rPr>
        <w:t>YOLOv</w:t>
      </w:r>
      <w:r w:rsidRPr="0026378D">
        <w:rPr>
          <w:noProof/>
        </w:rPr>
        <w:t>8</w:t>
      </w:r>
      <w:r>
        <w:rPr>
          <w:noProof/>
          <w:lang w:val="en-US"/>
        </w:rPr>
        <w:t>m</w:t>
      </w:r>
      <w:r>
        <w:rPr>
          <w:noProof/>
        </w:rPr>
        <w:t>.</w:t>
      </w:r>
    </w:p>
    <w:p w14:paraId="13024B00" w14:textId="711534BB" w:rsidR="004C7943" w:rsidRDefault="005B5A4D" w:rsidP="004C7943">
      <w:pPr>
        <w:ind w:firstLine="0"/>
        <w:jc w:val="center"/>
        <w:rPr>
          <w:b/>
          <w:szCs w:val="28"/>
        </w:rPr>
      </w:pPr>
      <w:r>
        <w:rPr>
          <w:b/>
          <w:noProof/>
          <w:szCs w:val="28"/>
        </w:rPr>
        <w:drawing>
          <wp:inline distT="0" distB="0" distL="0" distR="0" wp14:anchorId="5594E604" wp14:editId="4DD2C5BE">
            <wp:extent cx="5986122" cy="2581275"/>
            <wp:effectExtent l="0" t="0" r="0" b="0"/>
            <wp:docPr id="440557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7030" name="Picture 440557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835" cy="258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2E7B" w14:textId="39868283" w:rsidR="004C7943" w:rsidRDefault="004C7943" w:rsidP="004C7943">
      <w:pPr>
        <w:pStyle w:val="Figure"/>
      </w:pPr>
      <w:r>
        <w:rPr>
          <w:b/>
          <w:bCs/>
        </w:rPr>
        <w:t>Рис. 3.</w:t>
      </w:r>
      <w:r>
        <w:t xml:space="preserve"> </w:t>
      </w:r>
      <w:proofErr w:type="gramStart"/>
      <w:r w:rsidRPr="0026378D">
        <w:t>Пример верно</w:t>
      </w:r>
      <w:proofErr w:type="gramEnd"/>
      <w:r w:rsidRPr="0026378D">
        <w:t xml:space="preserve"> обнаруженных дефектов моделью YOLOv8m для класса </w:t>
      </w:r>
      <w:proofErr w:type="spellStart"/>
      <w:r w:rsidRPr="0026378D">
        <w:t>missing_hole</w:t>
      </w:r>
      <w:proofErr w:type="spellEnd"/>
    </w:p>
    <w:p w14:paraId="61E83FFA" w14:textId="38D91EBF" w:rsidR="004C7943" w:rsidRDefault="004C7943" w:rsidP="004C7943">
      <w:pPr>
        <w:rPr>
          <w:noProof/>
        </w:rPr>
      </w:pPr>
      <w:r>
        <w:rPr>
          <w:noProof/>
        </w:rPr>
        <w:t xml:space="preserve">На рис. 4 представлен пример частично обнаруженных дефектов для класса </w:t>
      </w:r>
      <w:proofErr w:type="spellStart"/>
      <w:r>
        <w:t>short</w:t>
      </w:r>
      <w:proofErr w:type="spellEnd"/>
      <w:r>
        <w:t xml:space="preserve"> (короткое замыкание)</w:t>
      </w:r>
      <w:r>
        <w:rPr>
          <w:noProof/>
        </w:rPr>
        <w:t xml:space="preserve"> с помощью модели </w:t>
      </w:r>
      <w:r>
        <w:rPr>
          <w:noProof/>
          <w:lang w:val="en-US"/>
        </w:rPr>
        <w:t>YOLOv</w:t>
      </w:r>
      <w:r w:rsidRPr="0026378D">
        <w:rPr>
          <w:noProof/>
        </w:rPr>
        <w:t>8</w:t>
      </w:r>
      <w:r>
        <w:rPr>
          <w:noProof/>
          <w:lang w:val="en-US"/>
        </w:rPr>
        <w:t>m</w:t>
      </w:r>
      <w:r>
        <w:rPr>
          <w:noProof/>
        </w:rPr>
        <w:t xml:space="preserve">. </w:t>
      </w:r>
    </w:p>
    <w:p w14:paraId="25EB34DD" w14:textId="14890148" w:rsidR="004C7943" w:rsidRDefault="005B5A4D" w:rsidP="00E8231C">
      <w:pPr>
        <w:ind w:firstLine="0"/>
        <w:jc w:val="center"/>
        <w:rPr>
          <w:noProof/>
        </w:rPr>
      </w:pPr>
      <w:r w:rsidRPr="005B5A4D">
        <w:rPr>
          <w:noProof/>
        </w:rPr>
        <w:drawing>
          <wp:inline distT="0" distB="0" distL="0" distR="0" wp14:anchorId="6702DE60" wp14:editId="2AEB0763">
            <wp:extent cx="5561144" cy="2457450"/>
            <wp:effectExtent l="0" t="0" r="1905" b="0"/>
            <wp:docPr id="151567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742" cy="24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4B10" w14:textId="0ADC3E9F" w:rsidR="004C7943" w:rsidRDefault="004C7943" w:rsidP="004C7943">
      <w:pPr>
        <w:pStyle w:val="Figure"/>
      </w:pPr>
      <w:r>
        <w:rPr>
          <w:b/>
          <w:bCs/>
        </w:rPr>
        <w:t>Рис. 4.</w:t>
      </w:r>
      <w:r>
        <w:t xml:space="preserve"> </w:t>
      </w:r>
      <w:r w:rsidRPr="0026378D">
        <w:t xml:space="preserve">Пример </w:t>
      </w:r>
      <w:r w:rsidRPr="006977E6">
        <w:t xml:space="preserve">частично обнаруженных дефектов </w:t>
      </w:r>
      <w:r w:rsidRPr="0026378D">
        <w:t xml:space="preserve">моделью YOLOv8m для класса </w:t>
      </w:r>
      <w:proofErr w:type="spellStart"/>
      <w:r>
        <w:t>short</w:t>
      </w:r>
      <w:proofErr w:type="spellEnd"/>
    </w:p>
    <w:p w14:paraId="590CC9A9" w14:textId="77777777" w:rsidR="004C7943" w:rsidRDefault="00A458F6" w:rsidP="004C7943">
      <w:r>
        <w:rPr>
          <w:b/>
          <w:szCs w:val="28"/>
        </w:rPr>
        <w:lastRenderedPageBreak/>
        <w:t xml:space="preserve">Заключение. </w:t>
      </w:r>
      <w:r w:rsidR="004C7943">
        <w:t xml:space="preserve">В работе проведено сравнительное исследование архитектур YOLOv8n, YOLOv8s, YOLOv8m и RT-DETR-l для задачи автоматизированного обнаружения дефектов поверхности печатных плат на датасете </w:t>
      </w:r>
      <w:proofErr w:type="spellStart"/>
      <w:r w:rsidR="004C7943">
        <w:t>DeepPCB</w:t>
      </w:r>
      <w:proofErr w:type="spellEnd"/>
      <w:r w:rsidR="004C7943">
        <w:t xml:space="preserve">. Разработан </w:t>
      </w:r>
      <w:proofErr w:type="spellStart"/>
      <w:r w:rsidR="004C7943">
        <w:t>пайплайн</w:t>
      </w:r>
      <w:proofErr w:type="spellEnd"/>
      <w:r w:rsidR="004C7943">
        <w:t xml:space="preserve"> конвертации аннотаций </w:t>
      </w:r>
      <w:proofErr w:type="spellStart"/>
      <w:r w:rsidR="004C7943">
        <w:t>Pascal</w:t>
      </w:r>
      <w:proofErr w:type="spellEnd"/>
      <w:r w:rsidR="004C7943">
        <w:t xml:space="preserve"> VOC XML в формат YOLO.</w:t>
      </w:r>
    </w:p>
    <w:p w14:paraId="5F9DB782" w14:textId="18C3F183" w:rsidR="009C7A4D" w:rsidRDefault="009C7A4D" w:rsidP="009C7A4D">
      <w:r>
        <w:t>Экспериментально установлено: (1) YOLOv8m обеспечивает наилучший mAP@0.5 = 0.957; (2) RT-DETR-l превосходит по точной локализации — mAP@0.5:0.95 = 0.561, однако в 1.3 раза медленнее YOLOv8m и в 2.9 раза крупнее; (3) YOLOv8s является оптимальным выбором для промышленных AOI-систем; (4) наиболее трудными для всех архитектур классами являются разрыв цепи и лишняя медь (среднее AP = 0.921 и 0.914 соответственно). Ввиду однократного разбиения датасета (</w:t>
      </w:r>
      <w:proofErr w:type="spellStart"/>
      <w:r>
        <w:t>seed</w:t>
      </w:r>
      <w:proofErr w:type="spellEnd"/>
      <w:r>
        <w:t xml:space="preserve">=42) доверительные интервалы для </w:t>
      </w:r>
      <w:proofErr w:type="spellStart"/>
      <w:r>
        <w:t>mAP</w:t>
      </w:r>
      <w:proofErr w:type="spellEnd"/>
      <w:r>
        <w:t xml:space="preserve"> не вычислялись; кросс-валидация является направлением дальнейших исследований наряду с применением входного разрешения 1280×1280 для улучшения детекции мелких дефектов и тестированием на реальных производственных данных.</w:t>
      </w:r>
    </w:p>
    <w:p w14:paraId="55B79803" w14:textId="77777777" w:rsidR="009C7A4D" w:rsidRDefault="009C7A4D" w:rsidP="009C7A4D"/>
    <w:p w14:paraId="56133DDC" w14:textId="77777777" w:rsidR="00E45400" w:rsidRDefault="00A458F6">
      <w:pPr>
        <w:pStyle w:val="Caption"/>
      </w:pPr>
      <w:r>
        <w:t>Литература</w:t>
      </w:r>
    </w:p>
    <w:p w14:paraId="49F0AE46" w14:textId="4C3DBFC0" w:rsidR="00B77FA2" w:rsidRPr="00B77FA2" w:rsidRDefault="00B77FA2" w:rsidP="00B77FA2">
      <w:pPr>
        <w:pStyle w:val="References"/>
        <w:rPr>
          <w:lang w:val="en-US" w:eastAsia="ru-RU" w:bidi="ar-SA"/>
        </w:rPr>
      </w:pPr>
      <w:r w:rsidRPr="00B77FA2">
        <w:rPr>
          <w:lang w:val="en-US" w:eastAsia="ru-RU" w:bidi="ar-SA"/>
        </w:rPr>
        <w:t>Gao Y., Lin X. Deep learning for PCB surface defect detection // Journal of Manufacturing Systems. 2021. Vol. 58. Pp. 91–108.</w:t>
      </w:r>
    </w:p>
    <w:p w14:paraId="315A7EBC" w14:textId="01EDABC0" w:rsidR="00B77FA2" w:rsidRPr="00B77FA2" w:rsidRDefault="00B77FA2" w:rsidP="00B77FA2">
      <w:pPr>
        <w:pStyle w:val="References"/>
        <w:rPr>
          <w:lang w:eastAsia="ru-RU" w:bidi="ar-SA"/>
        </w:rPr>
      </w:pPr>
      <w:proofErr w:type="spellStart"/>
      <w:r w:rsidRPr="00B77FA2">
        <w:rPr>
          <w:lang w:val="en-US" w:eastAsia="ru-RU" w:bidi="ar-SA"/>
        </w:rPr>
        <w:t>Jocher</w:t>
      </w:r>
      <w:proofErr w:type="spellEnd"/>
      <w:r w:rsidRPr="00B77FA2">
        <w:rPr>
          <w:lang w:val="en-US" w:eastAsia="ru-RU" w:bidi="ar-SA"/>
        </w:rPr>
        <w:t xml:space="preserve"> G. et al. </w:t>
      </w:r>
      <w:proofErr w:type="spellStart"/>
      <w:r w:rsidRPr="00B77FA2">
        <w:rPr>
          <w:lang w:val="en-US" w:eastAsia="ru-RU" w:bidi="ar-SA"/>
        </w:rPr>
        <w:t>Ultralytics</w:t>
      </w:r>
      <w:proofErr w:type="spellEnd"/>
      <w:r w:rsidRPr="00B77FA2">
        <w:rPr>
          <w:lang w:val="en-US" w:eastAsia="ru-RU" w:bidi="ar-SA"/>
        </w:rPr>
        <w:t xml:space="preserve"> YOLOv8: </w:t>
      </w:r>
      <w:r w:rsidRPr="00B77FA2">
        <w:rPr>
          <w:lang w:eastAsia="ru-RU" w:bidi="ar-SA"/>
        </w:rPr>
        <w:t>документация</w:t>
      </w:r>
      <w:r w:rsidRPr="00B77FA2">
        <w:rPr>
          <w:lang w:val="en-US" w:eastAsia="ru-RU" w:bidi="ar-SA"/>
        </w:rPr>
        <w:t xml:space="preserve">. </w:t>
      </w:r>
      <w:r w:rsidRPr="00B77FA2">
        <w:rPr>
          <w:lang w:eastAsia="ru-RU" w:bidi="ar-SA"/>
        </w:rPr>
        <w:t>URL: https://github.com/ultralytics/ultralytics (дата обращения 01.04.2026).</w:t>
      </w:r>
    </w:p>
    <w:p w14:paraId="77BCBAD3" w14:textId="4DB397BD" w:rsidR="00B77FA2" w:rsidRPr="00B77FA2" w:rsidRDefault="00B77FA2" w:rsidP="00B77FA2">
      <w:pPr>
        <w:pStyle w:val="References"/>
        <w:rPr>
          <w:lang w:eastAsia="ru-RU" w:bidi="ar-SA"/>
        </w:rPr>
      </w:pPr>
      <w:r w:rsidRPr="00B77FA2">
        <w:rPr>
          <w:lang w:val="en-US" w:eastAsia="ru-RU" w:bidi="ar-SA"/>
        </w:rPr>
        <w:t xml:space="preserve">Zhao Y. et al. DETRs Beat YOLOs on Real-time Object Detection // Proceedings of the IEEE/CVF Conference on Computer Vision and Pattern Recognition (CVPR). </w:t>
      </w:r>
      <w:r w:rsidRPr="00E8231C">
        <w:rPr>
          <w:lang w:val="en-US" w:eastAsia="ru-RU" w:bidi="ar-SA"/>
        </w:rPr>
        <w:t xml:space="preserve">2024. </w:t>
      </w:r>
      <w:proofErr w:type="spellStart"/>
      <w:r w:rsidRPr="00B77FA2">
        <w:rPr>
          <w:lang w:eastAsia="ru-RU" w:bidi="ar-SA"/>
        </w:rPr>
        <w:t>Pp</w:t>
      </w:r>
      <w:proofErr w:type="spellEnd"/>
      <w:r w:rsidRPr="00B77FA2">
        <w:rPr>
          <w:lang w:eastAsia="ru-RU" w:bidi="ar-SA"/>
        </w:rPr>
        <w:t>. 16965–16974.</w:t>
      </w:r>
    </w:p>
    <w:p w14:paraId="0073C4D4" w14:textId="5D686E85" w:rsidR="009C7A4D" w:rsidRDefault="009C7A4D" w:rsidP="009C7A4D">
      <w:pPr>
        <w:pStyle w:val="References"/>
        <w:rPr>
          <w:lang w:eastAsia="ru-RU" w:bidi="ar-SA"/>
        </w:rPr>
      </w:pPr>
      <w:r>
        <w:rPr>
          <w:lang w:val="en-US" w:eastAsia="ru-RU" w:bidi="ar-SA"/>
        </w:rPr>
        <w:t xml:space="preserve">Li Q. et al. PCB-DETR: A Detection Network of PCB Surface Defect with Spatial Attention Offset Module // IEEE Access. 2024. Vol. 12. Pp. 158436–158445. </w:t>
      </w:r>
      <w:r w:rsidRPr="009C7A4D">
        <w:rPr>
          <w:lang w:val="en-US" w:eastAsia="ru-RU" w:bidi="ar-SA"/>
        </w:rPr>
        <w:t>https://doi.org/10.1109/ACCESS.2024.3486176</w:t>
      </w:r>
    </w:p>
    <w:p w14:paraId="28993D5C" w14:textId="77777777" w:rsidR="009C7A4D" w:rsidRPr="00B77FA2" w:rsidRDefault="009C7A4D" w:rsidP="009C7A4D">
      <w:pPr>
        <w:pStyle w:val="References"/>
        <w:rPr>
          <w:lang w:val="en-US" w:eastAsia="ru-RU" w:bidi="ar-SA"/>
        </w:rPr>
      </w:pPr>
      <w:r w:rsidRPr="00B77FA2">
        <w:rPr>
          <w:lang w:val="en-US" w:eastAsia="ru-RU" w:bidi="ar-SA"/>
        </w:rPr>
        <w:t xml:space="preserve">Tang J. et al. Online PCB defect detector on a new PCB defect dataset // </w:t>
      </w:r>
      <w:proofErr w:type="spellStart"/>
      <w:r w:rsidRPr="00B77FA2">
        <w:rPr>
          <w:lang w:val="en-US" w:eastAsia="ru-RU" w:bidi="ar-SA"/>
        </w:rPr>
        <w:t>arXiv</w:t>
      </w:r>
      <w:proofErr w:type="spellEnd"/>
      <w:r w:rsidRPr="00B77FA2">
        <w:rPr>
          <w:lang w:val="en-US" w:eastAsia="ru-RU" w:bidi="ar-SA"/>
        </w:rPr>
        <w:t>. 2019. arXiv:1902.06197.</w:t>
      </w:r>
    </w:p>
    <w:p w14:paraId="0D096DAF" w14:textId="77777777" w:rsidR="00494D2B" w:rsidRDefault="00494D2B" w:rsidP="00494D2B"/>
    <w:p w14:paraId="44616D17" w14:textId="5C37C98C" w:rsidR="004C7943" w:rsidRPr="00CA0576" w:rsidRDefault="004C7943" w:rsidP="004C7943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С</w:t>
      </w:r>
      <w:proofErr w:type="spellStart"/>
      <w:r w:rsidRPr="00CA0576">
        <w:rPr>
          <w:b/>
          <w:bCs/>
          <w:lang w:val="en-US"/>
        </w:rPr>
        <w:t>omparative</w:t>
      </w:r>
      <w:proofErr w:type="spellEnd"/>
      <w:r w:rsidRPr="00CA0576">
        <w:rPr>
          <w:b/>
          <w:bCs/>
          <w:lang w:val="en-US"/>
        </w:rPr>
        <w:t xml:space="preserve"> analysis of </w:t>
      </w:r>
      <w:r w:rsidR="003214AE">
        <w:rPr>
          <w:b/>
          <w:bCs/>
          <w:lang w:val="en-US"/>
        </w:rPr>
        <w:t>YOLO</w:t>
      </w:r>
      <w:r w:rsidRPr="00CA0576">
        <w:rPr>
          <w:b/>
          <w:bCs/>
          <w:lang w:val="en-US"/>
        </w:rPr>
        <w:t xml:space="preserve">v8 and </w:t>
      </w:r>
      <w:r w:rsidR="003214AE">
        <w:rPr>
          <w:b/>
          <w:bCs/>
          <w:lang w:val="en-US"/>
        </w:rPr>
        <w:t>RT-DETR</w:t>
      </w:r>
      <w:r w:rsidRPr="00CA0576">
        <w:rPr>
          <w:b/>
          <w:bCs/>
          <w:lang w:val="en-US"/>
        </w:rPr>
        <w:t xml:space="preserve"> architectures for automated </w:t>
      </w:r>
      <w:proofErr w:type="spellStart"/>
      <w:r w:rsidRPr="00CA0576">
        <w:rPr>
          <w:b/>
          <w:bCs/>
          <w:lang w:val="en-US"/>
        </w:rPr>
        <w:t>pcb</w:t>
      </w:r>
      <w:proofErr w:type="spellEnd"/>
      <w:r w:rsidRPr="00CA0576">
        <w:rPr>
          <w:b/>
          <w:bCs/>
          <w:lang w:val="en-US"/>
        </w:rPr>
        <w:t xml:space="preserve"> defect detection</w:t>
      </w:r>
    </w:p>
    <w:p w14:paraId="3DC183E1" w14:textId="68A2E14C" w:rsidR="00E45400" w:rsidRPr="004C7943" w:rsidRDefault="00E45400">
      <w:pPr>
        <w:pStyle w:val="Englishtitle"/>
      </w:pPr>
    </w:p>
    <w:p w14:paraId="43ED1625" w14:textId="77777777" w:rsidR="00E45400" w:rsidRPr="00A458F6" w:rsidRDefault="00E45400">
      <w:pPr>
        <w:pStyle w:val="Noindent"/>
        <w:rPr>
          <w:lang w:val="en-US"/>
        </w:rPr>
      </w:pPr>
    </w:p>
    <w:p w14:paraId="79776740" w14:textId="3422309F" w:rsidR="00E45400" w:rsidRPr="004C7943" w:rsidRDefault="004C7943">
      <w:pPr>
        <w:pStyle w:val="Noindent"/>
        <w:rPr>
          <w:lang w:val="en-US"/>
        </w:rPr>
      </w:pPr>
      <w:r w:rsidRPr="004C7943">
        <w:rPr>
          <w:b/>
          <w:bCs/>
          <w:lang w:val="en-US"/>
        </w:rPr>
        <w:t>Kvardonov Dmitry Evgenevich</w:t>
      </w:r>
      <w:r w:rsidR="00A458F6">
        <w:rPr>
          <w:vertAlign w:val="superscript"/>
          <w:lang w:val="en-US"/>
        </w:rPr>
        <w:t>1</w:t>
      </w:r>
    </w:p>
    <w:p w14:paraId="74C0EBF9" w14:textId="2F10BEA4" w:rsidR="00E45400" w:rsidRPr="00853ECA" w:rsidRDefault="004C7943">
      <w:pPr>
        <w:pStyle w:val="Noindent"/>
        <w:rPr>
          <w:lang w:val="en-US"/>
        </w:rPr>
      </w:pPr>
      <w:proofErr w:type="spellStart"/>
      <w:r w:rsidRPr="004C7943">
        <w:rPr>
          <w:b/>
          <w:bCs/>
          <w:lang w:val="en-US"/>
        </w:rPr>
        <w:t>Tolkachev</w:t>
      </w:r>
      <w:proofErr w:type="spellEnd"/>
      <w:r w:rsidRPr="004C7943">
        <w:rPr>
          <w:b/>
          <w:bCs/>
          <w:lang w:val="en-US"/>
        </w:rPr>
        <w:t xml:space="preserve"> Rodion Mikhailovich</w:t>
      </w:r>
      <w:r w:rsidR="00853ECA">
        <w:rPr>
          <w:vertAlign w:val="superscript"/>
          <w:lang w:val="en-US"/>
        </w:rPr>
        <w:t>1</w:t>
      </w:r>
    </w:p>
    <w:p w14:paraId="282994B0" w14:textId="1709E2BD" w:rsidR="00E45400" w:rsidRDefault="00853ECA">
      <w:pPr>
        <w:pStyle w:val="Noindent"/>
        <w:rPr>
          <w:lang w:val="en-US"/>
        </w:rPr>
      </w:pPr>
      <w:r w:rsidRPr="00853ECA">
        <w:rPr>
          <w:b/>
          <w:bCs/>
          <w:lang w:val="en-US"/>
        </w:rPr>
        <w:t>Kanev Anton Igorevich</w:t>
      </w:r>
      <w:r w:rsidR="00A458F6">
        <w:rPr>
          <w:vertAlign w:val="superscript"/>
          <w:lang w:val="en-US"/>
        </w:rPr>
        <w:t>1</w:t>
      </w:r>
      <w:r w:rsidR="00A458F6">
        <w:rPr>
          <w:lang w:val="en-US"/>
        </w:rPr>
        <w:t xml:space="preserve"> (scientific advisor)</w:t>
      </w:r>
    </w:p>
    <w:p w14:paraId="5E39E6B2" w14:textId="77777777" w:rsidR="00E45400" w:rsidRPr="00A458F6" w:rsidRDefault="00E45400">
      <w:pPr>
        <w:pStyle w:val="Noindent"/>
        <w:rPr>
          <w:lang w:val="en-US"/>
        </w:rPr>
      </w:pPr>
    </w:p>
    <w:p w14:paraId="6E5434CB" w14:textId="77777777" w:rsidR="00E45400" w:rsidRDefault="00A458F6">
      <w:pPr>
        <w:pStyle w:val="Noindent"/>
        <w:rPr>
          <w:lang w:val="en-US"/>
        </w:rPr>
      </w:pPr>
      <w:r>
        <w:rPr>
          <w:vertAlign w:val="superscript"/>
          <w:lang w:val="en-US"/>
        </w:rPr>
        <w:t>1</w:t>
      </w:r>
      <w:r>
        <w:rPr>
          <w:i/>
          <w:iCs/>
          <w:lang w:val="en-US"/>
        </w:rPr>
        <w:t>BMSTU, Moscow, Russia</w:t>
      </w:r>
    </w:p>
    <w:p w14:paraId="02C72A1D" w14:textId="77777777" w:rsidR="00E45400" w:rsidRPr="00A458F6" w:rsidRDefault="00E45400">
      <w:pPr>
        <w:pStyle w:val="Noindent"/>
        <w:rPr>
          <w:lang w:val="en-US"/>
        </w:rPr>
      </w:pPr>
    </w:p>
    <w:p w14:paraId="2DA75162" w14:textId="6AC21E51" w:rsidR="00E45400" w:rsidRDefault="00853ECA">
      <w:pPr>
        <w:pStyle w:val="Abstract"/>
        <w:rPr>
          <w:lang w:val="en-US"/>
        </w:rPr>
      </w:pPr>
      <w:r w:rsidRPr="00CA0576">
        <w:rPr>
          <w:lang w:val="en-US"/>
        </w:rPr>
        <w:t xml:space="preserve">This paper presents a comparative study of four object detection architectures — YOLOv8n, YOLOv8s, YOLOv8m and RT-DETR-l — for automated PCB surface defect detection using the </w:t>
      </w:r>
      <w:proofErr w:type="spellStart"/>
      <w:r w:rsidRPr="00CA0576">
        <w:rPr>
          <w:lang w:val="en-US"/>
        </w:rPr>
        <w:t>DeepPCB</w:t>
      </w:r>
      <w:proofErr w:type="spellEnd"/>
      <w:r w:rsidRPr="00CA0576">
        <w:rPr>
          <w:lang w:val="en-US"/>
        </w:rPr>
        <w:t xml:space="preserve"> dataset (693 images, 6 defect classes). YOLOv8m achieved the best mAP@0.5 = 0.957; RT-DETR-l led on mAP@0.5:0.95 = 0.561 with twice the inference latency. YOLOv8s is recommended as the optimal accuracy–speed–size trade-off for real-time AOI systems.</w:t>
      </w:r>
    </w:p>
    <w:p w14:paraId="06E9F4F3" w14:textId="77777777" w:rsidR="00E45400" w:rsidRPr="00A458F6" w:rsidRDefault="00E45400">
      <w:pPr>
        <w:pStyle w:val="Abstract"/>
        <w:rPr>
          <w:lang w:val="en-US"/>
        </w:rPr>
      </w:pPr>
    </w:p>
    <w:p w14:paraId="31C3575D" w14:textId="5DB5E4E2" w:rsidR="00A77CE5" w:rsidRPr="00A77CE5" w:rsidRDefault="00A458F6" w:rsidP="00853ECA">
      <w:pPr>
        <w:pStyle w:val="Abstract"/>
      </w:pPr>
      <w:r>
        <w:rPr>
          <w:b/>
          <w:bCs/>
          <w:lang w:val="en-US"/>
        </w:rPr>
        <w:t>Keywords</w:t>
      </w:r>
      <w:r>
        <w:rPr>
          <w:lang w:val="en-US"/>
        </w:rPr>
        <w:t xml:space="preserve">: </w:t>
      </w:r>
      <w:r w:rsidR="00853ECA" w:rsidRPr="00CA0576">
        <w:rPr>
          <w:lang w:val="en-US"/>
        </w:rPr>
        <w:t>object detection, YOLOv8, RT-DETR, PCB defect detection, automated optical inspection, deep learning.</w:t>
      </w:r>
    </w:p>
    <w:sectPr w:rsidR="00A77CE5" w:rsidRPr="00A77CE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0F26"/>
    <w:multiLevelType w:val="multilevel"/>
    <w:tmpl w:val="B7A6E370"/>
    <w:lvl w:ilvl="0">
      <w:start w:val="1"/>
      <w:numFmt w:val="decimal"/>
      <w:pStyle w:val="References"/>
      <w:lvlText w:val="[%1]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134"/>
        </w:tabs>
        <w:ind w:left="0" w:firstLine="567"/>
      </w:pPr>
    </w:lvl>
    <w:lvl w:ilvl="2">
      <w:start w:val="1"/>
      <w:numFmt w:val="decimal"/>
      <w:lvlText w:val="%3."/>
      <w:lvlJc w:val="left"/>
      <w:pPr>
        <w:tabs>
          <w:tab w:val="num" w:pos="1701"/>
        </w:tabs>
        <w:ind w:left="0" w:firstLine="1134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" w15:restartNumberingAfterBreak="0">
    <w:nsid w:val="61DD2C5F"/>
    <w:multiLevelType w:val="multilevel"/>
    <w:tmpl w:val="E2CEA7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53205879">
    <w:abstractNumId w:val="0"/>
  </w:num>
  <w:num w:numId="2" w16cid:durableId="114458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643"/>
  <w:autoHyphenation/>
  <w:hyphenationZone w:val="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400"/>
    <w:rsid w:val="0016132A"/>
    <w:rsid w:val="001F6B71"/>
    <w:rsid w:val="002114B6"/>
    <w:rsid w:val="002D7F4B"/>
    <w:rsid w:val="002F6145"/>
    <w:rsid w:val="003214AE"/>
    <w:rsid w:val="003C18BB"/>
    <w:rsid w:val="0040277E"/>
    <w:rsid w:val="0042197F"/>
    <w:rsid w:val="00494D2B"/>
    <w:rsid w:val="004C7943"/>
    <w:rsid w:val="00535B8B"/>
    <w:rsid w:val="005B5A4D"/>
    <w:rsid w:val="00811641"/>
    <w:rsid w:val="00853ECA"/>
    <w:rsid w:val="009C7A4D"/>
    <w:rsid w:val="00A06409"/>
    <w:rsid w:val="00A458F6"/>
    <w:rsid w:val="00A77CE5"/>
    <w:rsid w:val="00A94290"/>
    <w:rsid w:val="00AB6C87"/>
    <w:rsid w:val="00AD0D11"/>
    <w:rsid w:val="00AE0634"/>
    <w:rsid w:val="00AE613A"/>
    <w:rsid w:val="00B77FA2"/>
    <w:rsid w:val="00BA5A67"/>
    <w:rsid w:val="00C02D47"/>
    <w:rsid w:val="00C62057"/>
    <w:rsid w:val="00CB22BD"/>
    <w:rsid w:val="00E45400"/>
    <w:rsid w:val="00E8231C"/>
    <w:rsid w:val="00ED3C12"/>
    <w:rsid w:val="00F55CD4"/>
    <w:rsid w:val="00FB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3015"/>
  <w15:docId w15:val="{63111D23-3E52-41F2-B8F7-075B37A3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F6"/>
    <w:pPr>
      <w:suppressAutoHyphens w:val="0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6DB"/>
    <w:pPr>
      <w:keepNext/>
      <w:keepLines/>
      <w:suppressAutoHyphens/>
      <w:ind w:firstLine="0"/>
      <w:jc w:val="center"/>
      <w:outlineLvl w:val="0"/>
    </w:pPr>
    <w:rPr>
      <w:rFonts w:eastAsiaTheme="majorEastAsia" w:cs="Mangal"/>
      <w:b/>
      <w:szCs w:val="29"/>
    </w:rPr>
  </w:style>
  <w:style w:type="paragraph" w:styleId="Heading2">
    <w:name w:val="heading 2"/>
    <w:basedOn w:val="Heading"/>
    <w:next w:val="Normal"/>
    <w:qFormat/>
    <w:pPr>
      <w:pageBreakBefore w:val="0"/>
      <w:outlineLvl w:val="1"/>
    </w:pPr>
    <w:rPr>
      <w:rFonts w:eastAsia="Times New Roman"/>
      <w:bCs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DB"/>
    <w:pPr>
      <w:keepNext/>
      <w:keepLines/>
      <w:suppressAutoHyphens/>
      <w:ind w:firstLine="0"/>
      <w:jc w:val="center"/>
      <w:outlineLvl w:val="2"/>
    </w:pPr>
    <w:rPr>
      <w:rFonts w:eastAsiaTheme="majorEastAsia" w:cs="Mangal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C56DB"/>
    <w:rPr>
      <w:rFonts w:ascii="Times New Roman" w:eastAsiaTheme="majorEastAsia" w:hAnsi="Times New Roman" w:cs="Mangal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C56DB"/>
    <w:rPr>
      <w:rFonts w:ascii="Times New Roman" w:eastAsiaTheme="majorEastAsia" w:hAnsi="Times New Roman" w:cs="Mangal"/>
      <w:sz w:val="28"/>
      <w:szCs w:val="21"/>
    </w:rPr>
  </w:style>
  <w:style w:type="paragraph" w:customStyle="1" w:styleId="Heading">
    <w:name w:val="Heading"/>
    <w:basedOn w:val="Normal"/>
    <w:next w:val="Normal"/>
    <w:qFormat/>
    <w:pPr>
      <w:keepNext/>
      <w:pageBreakBefore/>
      <w:suppressAutoHyphens/>
      <w:ind w:firstLine="0"/>
      <w:jc w:val="center"/>
    </w:pPr>
    <w:rPr>
      <w:rFonts w:eastAsia="Arial Unicode MS"/>
      <w:b/>
      <w:szCs w:val="28"/>
    </w:rPr>
  </w:style>
  <w:style w:type="paragraph" w:styleId="Caption">
    <w:name w:val="caption"/>
    <w:basedOn w:val="Normal"/>
    <w:qFormat/>
    <w:pPr>
      <w:suppressLineNumbers/>
      <w:suppressAutoHyphens/>
      <w:ind w:firstLine="0"/>
      <w:jc w:val="left"/>
    </w:pPr>
    <w:rPr>
      <w:b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igure">
    <w:name w:val="Figure"/>
    <w:basedOn w:val="Caption"/>
    <w:qFormat/>
    <w:pPr>
      <w:spacing w:before="57" w:after="170"/>
      <w:contextualSpacing/>
      <w:jc w:val="center"/>
    </w:pPr>
    <w:rPr>
      <w:b w:val="0"/>
    </w:rPr>
  </w:style>
  <w:style w:type="paragraph" w:customStyle="1" w:styleId="Table">
    <w:name w:val="Table"/>
    <w:basedOn w:val="Caption"/>
    <w:qFormat/>
    <w:pPr>
      <w:spacing w:before="57"/>
      <w:jc w:val="right"/>
    </w:pPr>
    <w:rPr>
      <w:b w:val="0"/>
    </w:rPr>
  </w:style>
  <w:style w:type="paragraph" w:customStyle="1" w:styleId="TableContents">
    <w:name w:val="Table Contents"/>
    <w:basedOn w:val="Table"/>
    <w:qFormat/>
    <w:rsid w:val="003027BE"/>
    <w:pPr>
      <w:widowControl w:val="0"/>
      <w:spacing w:before="0"/>
      <w:jc w:val="left"/>
    </w:pPr>
  </w:style>
  <w:style w:type="paragraph" w:customStyle="1" w:styleId="Englishtitle">
    <w:name w:val="English title"/>
    <w:basedOn w:val="Normal"/>
    <w:qFormat/>
    <w:pPr>
      <w:suppressAutoHyphens/>
      <w:ind w:firstLine="0"/>
      <w:jc w:val="center"/>
    </w:pPr>
    <w:rPr>
      <w:lang w:val="en-US"/>
    </w:rPr>
  </w:style>
  <w:style w:type="paragraph" w:customStyle="1" w:styleId="Noindent">
    <w:name w:val="No indent"/>
    <w:basedOn w:val="Normal"/>
    <w:qFormat/>
    <w:rsid w:val="00481381"/>
    <w:pPr>
      <w:suppressLineNumbers/>
      <w:suppressAutoHyphens/>
      <w:ind w:firstLine="0"/>
    </w:pPr>
  </w:style>
  <w:style w:type="paragraph" w:customStyle="1" w:styleId="Abstract">
    <w:name w:val="Abstract"/>
    <w:basedOn w:val="Noindent"/>
    <w:qFormat/>
    <w:rsid w:val="00481381"/>
    <w:rPr>
      <w:i/>
      <w:iCs/>
      <w:sz w:val="24"/>
    </w:rPr>
  </w:style>
  <w:style w:type="paragraph" w:customStyle="1" w:styleId="References">
    <w:name w:val="References"/>
    <w:basedOn w:val="Normal"/>
    <w:qFormat/>
    <w:rsid w:val="00A458F6"/>
    <w:pPr>
      <w:numPr>
        <w:numId w:val="1"/>
      </w:numPr>
      <w:suppressAutoHyphens/>
      <w:ind w:left="567" w:hanging="567"/>
      <w:contextualSpacing/>
      <w:outlineLvl w:val="0"/>
    </w:pPr>
    <w:rPr>
      <w:sz w:val="24"/>
    </w:rPr>
  </w:style>
  <w:style w:type="numbering" w:customStyle="1" w:styleId="NumberingABC">
    <w:name w:val="Numbering ABC"/>
    <w:qFormat/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39"/>
    <w:rsid w:val="004C7943"/>
    <w:pPr>
      <w:suppressAutoHyphens w:val="0"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B77FA2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 w:bidi="ar-SA"/>
    </w:rPr>
  </w:style>
  <w:style w:type="character" w:styleId="Hyperlink">
    <w:name w:val="Hyperlink"/>
    <w:basedOn w:val="DefaultParagraphFont"/>
    <w:uiPriority w:val="99"/>
    <w:unhideWhenUsed/>
    <w:rsid w:val="00B77FA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Козов</dc:creator>
  <dc:description/>
  <cp:lastModifiedBy>Дима Квардонов</cp:lastModifiedBy>
  <cp:revision>4</cp:revision>
  <dcterms:created xsi:type="dcterms:W3CDTF">2026-04-22T20:25:00Z</dcterms:created>
  <dcterms:modified xsi:type="dcterms:W3CDTF">2026-04-22T22:17:00Z</dcterms:modified>
  <dc:language>ru-RU</dc:language>
</cp:coreProperties>
</file>