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E7298" w14:textId="15F98A85" w:rsidR="00AD6867" w:rsidRDefault="007D5273" w:rsidP="007D5273">
      <w:pPr>
        <w:spacing w:line="360" w:lineRule="auto"/>
        <w:rPr>
          <w:rFonts w:ascii="Times New Roman" w:hAnsi="Times New Roman" w:cs="Times New Roman"/>
        </w:rPr>
      </w:pPr>
      <w:r>
        <w:rPr>
          <w:rFonts w:ascii="Times New Roman" w:hAnsi="Times New Roman" w:cs="Times New Roman"/>
        </w:rPr>
        <w:t>Kaitlyn Valentinetti</w:t>
      </w:r>
    </w:p>
    <w:p w14:paraId="2143C152" w14:textId="7B4186AF" w:rsidR="007D5273" w:rsidRDefault="007D5273" w:rsidP="007D5273">
      <w:pPr>
        <w:spacing w:line="360" w:lineRule="auto"/>
        <w:rPr>
          <w:rFonts w:ascii="Times New Roman" w:hAnsi="Times New Roman" w:cs="Times New Roman"/>
        </w:rPr>
      </w:pPr>
      <w:r>
        <w:rPr>
          <w:rFonts w:ascii="Times New Roman" w:hAnsi="Times New Roman" w:cs="Times New Roman"/>
        </w:rPr>
        <w:t>November 6, 2022</w:t>
      </w:r>
    </w:p>
    <w:p w14:paraId="1BD8E12F" w14:textId="714273AA" w:rsidR="007D5273" w:rsidRDefault="007D5273" w:rsidP="007D5273">
      <w:pPr>
        <w:spacing w:line="360" w:lineRule="auto"/>
        <w:rPr>
          <w:rFonts w:ascii="Times New Roman" w:hAnsi="Times New Roman" w:cs="Times New Roman"/>
        </w:rPr>
      </w:pPr>
      <w:proofErr w:type="spellStart"/>
      <w:r>
        <w:rPr>
          <w:rFonts w:ascii="Times New Roman" w:hAnsi="Times New Roman" w:cs="Times New Roman"/>
        </w:rPr>
        <w:t>ECo</w:t>
      </w:r>
      <w:proofErr w:type="spellEnd"/>
      <w:r>
        <w:rPr>
          <w:rFonts w:ascii="Times New Roman" w:hAnsi="Times New Roman" w:cs="Times New Roman"/>
        </w:rPr>
        <w:t xml:space="preserve"> 602: Michael France Nelson</w:t>
      </w:r>
    </w:p>
    <w:p w14:paraId="1D5C41C9" w14:textId="5A101659" w:rsidR="007D5273" w:rsidRDefault="007D5273" w:rsidP="007D5273">
      <w:pPr>
        <w:spacing w:line="360" w:lineRule="auto"/>
        <w:rPr>
          <w:rFonts w:ascii="Times New Roman" w:hAnsi="Times New Roman" w:cs="Times New Roman"/>
        </w:rPr>
      </w:pPr>
      <w:r>
        <w:rPr>
          <w:rFonts w:ascii="Times New Roman" w:hAnsi="Times New Roman" w:cs="Times New Roman"/>
        </w:rPr>
        <w:t>Week 9 Reading Questions</w:t>
      </w:r>
    </w:p>
    <w:p w14:paraId="363648D9" w14:textId="6DB20AA4" w:rsidR="007D5273" w:rsidRDefault="007D5273" w:rsidP="007D5273">
      <w:pPr>
        <w:spacing w:line="360" w:lineRule="auto"/>
        <w:rPr>
          <w:rFonts w:ascii="Times New Roman" w:hAnsi="Times New Roman" w:cs="Times New Roman"/>
        </w:rPr>
      </w:pPr>
    </w:p>
    <w:p w14:paraId="624F33FB" w14:textId="671AA68E" w:rsidR="007D5273" w:rsidRDefault="00D04905" w:rsidP="007D5273">
      <w:pPr>
        <w:pStyle w:val="ListParagraph"/>
        <w:numPr>
          <w:ilvl w:val="0"/>
          <w:numId w:val="1"/>
        </w:numPr>
        <w:spacing w:line="360" w:lineRule="auto"/>
        <w:rPr>
          <w:rFonts w:ascii="Times New Roman" w:hAnsi="Times New Roman" w:cs="Times New Roman"/>
        </w:rPr>
      </w:pPr>
      <w:r w:rsidRPr="00D04905">
        <w:rPr>
          <w:rFonts w:ascii="Times New Roman" w:hAnsi="Times New Roman" w:cs="Times New Roman"/>
        </w:rPr>
        <w:t>Briefly (1 - 2 short paragraphs) describe at least two tradeoffs between the customized ML methods and the canned methods.</w:t>
      </w:r>
    </w:p>
    <w:p w14:paraId="0474744D" w14:textId="7D31DA44" w:rsidR="00D04905" w:rsidRDefault="007512DA" w:rsidP="00D04905">
      <w:pPr>
        <w:pStyle w:val="ListParagraph"/>
        <w:spacing w:line="360" w:lineRule="auto"/>
        <w:rPr>
          <w:rFonts w:ascii="Times New Roman" w:hAnsi="Times New Roman" w:cs="Times New Roman"/>
        </w:rPr>
      </w:pPr>
      <w:r>
        <w:rPr>
          <w:rFonts w:ascii="Times New Roman" w:hAnsi="Times New Roman" w:cs="Times New Roman"/>
        </w:rPr>
        <w:t xml:space="preserve">The two main tradeoffs between the customized maximum likelihood methods and the canned methods that I took away from the </w:t>
      </w:r>
      <w:proofErr w:type="spellStart"/>
      <w:r>
        <w:rPr>
          <w:rFonts w:ascii="Times New Roman" w:hAnsi="Times New Roman" w:cs="Times New Roman"/>
        </w:rPr>
        <w:t>Bolker</w:t>
      </w:r>
      <w:proofErr w:type="spellEnd"/>
      <w:r>
        <w:rPr>
          <w:rFonts w:ascii="Times New Roman" w:hAnsi="Times New Roman" w:cs="Times New Roman"/>
        </w:rPr>
        <w:t xml:space="preserve"> reading are precision versus simplicity. When using customized maximum likelihoods, the distribution is typically the most realistic and accurate to the data you are analyzing. </w:t>
      </w:r>
      <w:r w:rsidR="00F52731">
        <w:rPr>
          <w:rFonts w:ascii="Times New Roman" w:hAnsi="Times New Roman" w:cs="Times New Roman"/>
        </w:rPr>
        <w:t xml:space="preserve">In many cases, the custom method will be the most plausible mechanistic model that you could possibly create. Conversely, the canned methods that lacks the complexity of a custom method will have greater inaccuracy and will consequently be farther from the reality of the data. </w:t>
      </w:r>
    </w:p>
    <w:p w14:paraId="7C8F52CB" w14:textId="21682BC3" w:rsidR="005E5A17" w:rsidRDefault="005E5A17" w:rsidP="00D04905">
      <w:pPr>
        <w:pStyle w:val="ListParagraph"/>
        <w:spacing w:line="360" w:lineRule="auto"/>
        <w:rPr>
          <w:rFonts w:ascii="Times New Roman" w:hAnsi="Times New Roman" w:cs="Times New Roman"/>
        </w:rPr>
      </w:pPr>
    </w:p>
    <w:p w14:paraId="34638E9D" w14:textId="1F74738E" w:rsidR="005E5A17" w:rsidRDefault="005E5A17" w:rsidP="00D04905">
      <w:pPr>
        <w:pStyle w:val="ListParagraph"/>
        <w:spacing w:line="360" w:lineRule="auto"/>
        <w:rPr>
          <w:rFonts w:ascii="Times New Roman" w:hAnsi="Times New Roman" w:cs="Times New Roman"/>
        </w:rPr>
      </w:pPr>
      <w:r>
        <w:rPr>
          <w:rFonts w:ascii="Times New Roman" w:hAnsi="Times New Roman" w:cs="Times New Roman"/>
        </w:rPr>
        <w:t xml:space="preserve">On the other hand, the convenience and simplicity of the canned methods makes the methods of analysis quicker and easier. The author states, “If you use a standard method, you can just say (e.g.) </w:t>
      </w:r>
      <w:r w:rsidR="00BF58B1">
        <w:rPr>
          <w:rFonts w:ascii="Times New Roman" w:hAnsi="Times New Roman" w:cs="Times New Roman"/>
        </w:rPr>
        <w:t>“we</w:t>
      </w:r>
      <w:r>
        <w:rPr>
          <w:rFonts w:ascii="Times New Roman" w:hAnsi="Times New Roman" w:cs="Times New Roman"/>
        </w:rPr>
        <w:t xml:space="preserve"> used a linear regression” in your Methods section and no one will think twice” (</w:t>
      </w:r>
      <w:proofErr w:type="spellStart"/>
      <w:r>
        <w:rPr>
          <w:rFonts w:ascii="Times New Roman" w:hAnsi="Times New Roman" w:cs="Times New Roman"/>
        </w:rPr>
        <w:t>Bolker</w:t>
      </w:r>
      <w:proofErr w:type="spellEnd"/>
      <w:r>
        <w:rPr>
          <w:rFonts w:ascii="Times New Roman" w:hAnsi="Times New Roman" w:cs="Times New Roman"/>
        </w:rPr>
        <w:t xml:space="preserve"> 2008). In other words, canned methods are well-known and trusted, so your analysis will be easily understood for the reader and reliable. However, if you were to use a customized ML </w:t>
      </w:r>
      <w:r w:rsidR="00BF58B1">
        <w:rPr>
          <w:rFonts w:ascii="Times New Roman" w:hAnsi="Times New Roman" w:cs="Times New Roman"/>
        </w:rPr>
        <w:t xml:space="preserve">method, you would be spending a lot of time in your methods section trying to dissect how you used it. The text also mentions that readers are distrustful of custom statistics because they aren’t conventional. </w:t>
      </w:r>
    </w:p>
    <w:p w14:paraId="5181C894" w14:textId="30BBDA4A" w:rsidR="00BF58B1" w:rsidRDefault="00BF58B1" w:rsidP="00BF58B1">
      <w:pPr>
        <w:pStyle w:val="ListParagraph"/>
        <w:numPr>
          <w:ilvl w:val="0"/>
          <w:numId w:val="1"/>
        </w:numPr>
        <w:spacing w:line="360" w:lineRule="auto"/>
        <w:rPr>
          <w:rFonts w:ascii="Times New Roman" w:hAnsi="Times New Roman" w:cs="Times New Roman"/>
        </w:rPr>
      </w:pPr>
      <w:r w:rsidRPr="00BF58B1">
        <w:rPr>
          <w:rFonts w:ascii="Times New Roman" w:hAnsi="Times New Roman" w:cs="Times New Roman"/>
        </w:rPr>
        <w:t>Briefly (1 - 2 sentences) describe each of the four key assumptions of the general linear modeling approach.</w:t>
      </w:r>
    </w:p>
    <w:p w14:paraId="3CEC3462" w14:textId="77777777" w:rsidR="00716490" w:rsidRDefault="00BF58B1" w:rsidP="00BF58B1">
      <w:pPr>
        <w:pStyle w:val="ListParagraph"/>
        <w:spacing w:line="360" w:lineRule="auto"/>
        <w:rPr>
          <w:rFonts w:ascii="Times New Roman" w:hAnsi="Times New Roman" w:cs="Times New Roman"/>
        </w:rPr>
      </w:pPr>
      <w:r>
        <w:rPr>
          <w:rFonts w:ascii="Times New Roman" w:hAnsi="Times New Roman" w:cs="Times New Roman"/>
        </w:rPr>
        <w:t>The four key assumptions of the general linear model are</w:t>
      </w:r>
      <w:r w:rsidR="00716490">
        <w:rPr>
          <w:rFonts w:ascii="Times New Roman" w:hAnsi="Times New Roman" w:cs="Times New Roman"/>
        </w:rPr>
        <w:t xml:space="preserve"> all observations are independent of one another, all observations are distributed with constant variance (homoscedastic), there is no measurement error in any continuous predictor variables, and normality applies to the model residuals (expected values) not the data as a whole.</w:t>
      </w:r>
    </w:p>
    <w:p w14:paraId="31B205BA" w14:textId="6D77D78E" w:rsidR="00BF58B1" w:rsidRDefault="00716490" w:rsidP="00716490">
      <w:pPr>
        <w:pStyle w:val="ListParagraph"/>
        <w:numPr>
          <w:ilvl w:val="0"/>
          <w:numId w:val="1"/>
        </w:numPr>
        <w:spacing w:line="360" w:lineRule="auto"/>
        <w:rPr>
          <w:rFonts w:ascii="Times New Roman" w:hAnsi="Times New Roman" w:cs="Times New Roman"/>
        </w:rPr>
      </w:pPr>
      <w:r w:rsidRPr="00716490">
        <w:rPr>
          <w:rFonts w:ascii="Times New Roman" w:hAnsi="Times New Roman" w:cs="Times New Roman"/>
        </w:rPr>
        <w:t xml:space="preserve">Explain how the normality assumption can be met in a general linear model, even if the response variable is not </w:t>
      </w:r>
      <w:proofErr w:type="gramStart"/>
      <w:r w:rsidRPr="00716490">
        <w:rPr>
          <w:rFonts w:ascii="Times New Roman" w:hAnsi="Times New Roman" w:cs="Times New Roman"/>
        </w:rPr>
        <w:t>normally-distributed</w:t>
      </w:r>
      <w:proofErr w:type="gramEnd"/>
      <w:r w:rsidRPr="00716490">
        <w:rPr>
          <w:rFonts w:ascii="Times New Roman" w:hAnsi="Times New Roman" w:cs="Times New Roman"/>
        </w:rPr>
        <w:t>. (1 - 2 paragraphs)</w:t>
      </w:r>
    </w:p>
    <w:p w14:paraId="2995487D" w14:textId="74D9C54F" w:rsidR="0095267E" w:rsidRPr="007D5273" w:rsidRDefault="0095267E" w:rsidP="0095267E">
      <w:pPr>
        <w:pStyle w:val="ListParagraph"/>
        <w:spacing w:line="360" w:lineRule="auto"/>
        <w:rPr>
          <w:rFonts w:ascii="Times New Roman" w:hAnsi="Times New Roman" w:cs="Times New Roman"/>
        </w:rPr>
      </w:pPr>
      <w:r>
        <w:rPr>
          <w:rFonts w:ascii="Times New Roman" w:hAnsi="Times New Roman" w:cs="Times New Roman"/>
        </w:rPr>
        <w:lastRenderedPageBreak/>
        <w:t xml:space="preserve">The reason that the normality assumption can be met in a general linear model, even if the response variable is not normally distributed, is because </w:t>
      </w:r>
      <w:r w:rsidR="00A3432C">
        <w:rPr>
          <w:rFonts w:ascii="Times New Roman" w:hAnsi="Times New Roman" w:cs="Times New Roman"/>
        </w:rPr>
        <w:t xml:space="preserve">the normality assumption doesn’t apply to the whole data set. It only applies to the residuals, or the variation around the expected value. Therefore, </w:t>
      </w:r>
      <w:r w:rsidR="00C8496A">
        <w:rPr>
          <w:rFonts w:ascii="Times New Roman" w:hAnsi="Times New Roman" w:cs="Times New Roman"/>
        </w:rPr>
        <w:t>not only does the response variable have nothing to do with the</w:t>
      </w:r>
      <w:r w:rsidR="00A3432C">
        <w:rPr>
          <w:rFonts w:ascii="Times New Roman" w:hAnsi="Times New Roman" w:cs="Times New Roman"/>
        </w:rPr>
        <w:t xml:space="preserve"> normality assumption of the general linear model</w:t>
      </w:r>
      <w:r w:rsidR="00C8496A">
        <w:rPr>
          <w:rFonts w:ascii="Times New Roman" w:hAnsi="Times New Roman" w:cs="Times New Roman"/>
        </w:rPr>
        <w:t>, but none of the values for any variables involved except the residuals have to be normally distributed</w:t>
      </w:r>
      <w:r w:rsidR="00A3432C">
        <w:rPr>
          <w:rFonts w:ascii="Times New Roman" w:hAnsi="Times New Roman" w:cs="Times New Roman"/>
        </w:rPr>
        <w:t xml:space="preserve">. </w:t>
      </w:r>
    </w:p>
    <w:sectPr w:rsidR="0095267E" w:rsidRPr="007D5273" w:rsidSect="009D2B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9309D"/>
    <w:multiLevelType w:val="hybridMultilevel"/>
    <w:tmpl w:val="39DC2B3A"/>
    <w:lvl w:ilvl="0" w:tplc="5CEC62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5721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273"/>
    <w:rsid w:val="005E5A17"/>
    <w:rsid w:val="00716490"/>
    <w:rsid w:val="007512DA"/>
    <w:rsid w:val="007A7410"/>
    <w:rsid w:val="007D5273"/>
    <w:rsid w:val="0095267E"/>
    <w:rsid w:val="009D2B16"/>
    <w:rsid w:val="00A3432C"/>
    <w:rsid w:val="00AD6867"/>
    <w:rsid w:val="00BF58B1"/>
    <w:rsid w:val="00C8496A"/>
    <w:rsid w:val="00D04905"/>
    <w:rsid w:val="00F52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63177B"/>
  <w15:chartTrackingRefBased/>
  <w15:docId w15:val="{B367D4D9-53F2-F949-A5F2-C871EC6F1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52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019899">
      <w:bodyDiv w:val="1"/>
      <w:marLeft w:val="0"/>
      <w:marRight w:val="0"/>
      <w:marTop w:val="0"/>
      <w:marBottom w:val="0"/>
      <w:divBdr>
        <w:top w:val="none" w:sz="0" w:space="0" w:color="auto"/>
        <w:left w:val="none" w:sz="0" w:space="0" w:color="auto"/>
        <w:bottom w:val="none" w:sz="0" w:space="0" w:color="auto"/>
        <w:right w:val="none" w:sz="0" w:space="0" w:color="auto"/>
      </w:divBdr>
    </w:div>
    <w:div w:id="730227002">
      <w:bodyDiv w:val="1"/>
      <w:marLeft w:val="0"/>
      <w:marRight w:val="0"/>
      <w:marTop w:val="0"/>
      <w:marBottom w:val="0"/>
      <w:divBdr>
        <w:top w:val="none" w:sz="0" w:space="0" w:color="auto"/>
        <w:left w:val="none" w:sz="0" w:space="0" w:color="auto"/>
        <w:bottom w:val="none" w:sz="0" w:space="0" w:color="auto"/>
        <w:right w:val="none" w:sz="0" w:space="0" w:color="auto"/>
      </w:divBdr>
    </w:div>
    <w:div w:id="785271244">
      <w:bodyDiv w:val="1"/>
      <w:marLeft w:val="0"/>
      <w:marRight w:val="0"/>
      <w:marTop w:val="0"/>
      <w:marBottom w:val="0"/>
      <w:divBdr>
        <w:top w:val="none" w:sz="0" w:space="0" w:color="auto"/>
        <w:left w:val="none" w:sz="0" w:space="0" w:color="auto"/>
        <w:bottom w:val="none" w:sz="0" w:space="0" w:color="auto"/>
        <w:right w:val="none" w:sz="0" w:space="0" w:color="auto"/>
      </w:divBdr>
    </w:div>
    <w:div w:id="854421848">
      <w:bodyDiv w:val="1"/>
      <w:marLeft w:val="0"/>
      <w:marRight w:val="0"/>
      <w:marTop w:val="0"/>
      <w:marBottom w:val="0"/>
      <w:divBdr>
        <w:top w:val="none" w:sz="0" w:space="0" w:color="auto"/>
        <w:left w:val="none" w:sz="0" w:space="0" w:color="auto"/>
        <w:bottom w:val="none" w:sz="0" w:space="0" w:color="auto"/>
        <w:right w:val="none" w:sz="0" w:space="0" w:color="auto"/>
      </w:divBdr>
    </w:div>
    <w:div w:id="1745757821">
      <w:bodyDiv w:val="1"/>
      <w:marLeft w:val="0"/>
      <w:marRight w:val="0"/>
      <w:marTop w:val="0"/>
      <w:marBottom w:val="0"/>
      <w:divBdr>
        <w:top w:val="none" w:sz="0" w:space="0" w:color="auto"/>
        <w:left w:val="none" w:sz="0" w:space="0" w:color="auto"/>
        <w:bottom w:val="none" w:sz="0" w:space="0" w:color="auto"/>
        <w:right w:val="none" w:sz="0" w:space="0" w:color="auto"/>
      </w:divBdr>
    </w:div>
    <w:div w:id="1747722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Kaitlyn Valentinetti</dc:creator>
  <cp:keywords/>
  <dc:description/>
  <cp:lastModifiedBy>Kaitlyn Valentinetti</cp:lastModifiedBy>
  <cp:revision>2</cp:revision>
  <dcterms:created xsi:type="dcterms:W3CDTF">2022-11-06T16:55:00Z</dcterms:created>
  <dcterms:modified xsi:type="dcterms:W3CDTF">2022-11-06T18:30:00Z</dcterms:modified>
</cp:coreProperties>
</file>