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5D39" w:rsidRDefault="00765D39" w:rsidP="00765D39">
      <w:pPr>
        <w:pStyle w:val="Heading1"/>
        <w:jc w:val="center"/>
      </w:pPr>
      <w:proofErr w:type="spellStart"/>
      <w:r>
        <w:t>Musanga</w:t>
      </w:r>
      <w:proofErr w:type="spellEnd"/>
      <w:r>
        <w:t xml:space="preserve"> identification from UAV imagery, first test on Yoko RGB UAV mosaic (2020)</w:t>
      </w:r>
    </w:p>
    <w:p w:rsidR="003C0DE5" w:rsidRDefault="003C0DE5" w:rsidP="003C0DE5">
      <w:pPr>
        <w:pStyle w:val="Heading2"/>
        <w:numPr>
          <w:ilvl w:val="0"/>
          <w:numId w:val="1"/>
        </w:numPr>
      </w:pPr>
      <w:r>
        <w:t>Intro</w:t>
      </w:r>
    </w:p>
    <w:p w:rsidR="00765D39" w:rsidRDefault="00765D39" w:rsidP="00765D39">
      <w:pPr>
        <w:pStyle w:val="NormalWeb"/>
        <w:jc w:val="both"/>
      </w:pPr>
      <w:r>
        <w:t xml:space="preserve">The objective was to assess whether </w:t>
      </w:r>
      <w:proofErr w:type="spellStart"/>
      <w:r>
        <w:rPr>
          <w:rStyle w:val="Emphasis"/>
        </w:rPr>
        <w:t>Musanga</w:t>
      </w:r>
      <w:proofErr w:type="spellEnd"/>
      <w:r>
        <w:rPr>
          <w:rStyle w:val="Emphasis"/>
        </w:rPr>
        <w:t xml:space="preserve"> </w:t>
      </w:r>
      <w:proofErr w:type="spellStart"/>
      <w:r>
        <w:rPr>
          <w:rStyle w:val="Emphasis"/>
        </w:rPr>
        <w:t>cecropioides</w:t>
      </w:r>
      <w:proofErr w:type="spellEnd"/>
      <w:r>
        <w:t xml:space="preserve">, a pioneer tree species characteristic of secondary tropical forests, can be reliably identified from ultra-high-resolution RGB UAV </w:t>
      </w:r>
      <w:proofErr w:type="spellStart"/>
      <w:r>
        <w:t>orthomosaics</w:t>
      </w:r>
      <w:proofErr w:type="spellEnd"/>
      <w:r>
        <w:t xml:space="preserve"> using deep learning. To achieve this, manually digitized tree crowns were used to create a reference dataset in which </w:t>
      </w:r>
      <w:proofErr w:type="spellStart"/>
      <w:r>
        <w:t>Musanga</w:t>
      </w:r>
      <w:proofErr w:type="spellEnd"/>
      <w:r>
        <w:t xml:space="preserve"> crowns were labelled as positives and all other tree species as negatives. A lightweight U-Net semantic segmentation model with a ResNet-18 encoder was trained on image patches extracted from the </w:t>
      </w:r>
      <w:proofErr w:type="spellStart"/>
      <w:r>
        <w:t>orthomosaic</w:t>
      </w:r>
      <w:proofErr w:type="spellEnd"/>
      <w:r>
        <w:t xml:space="preserve"> and evaluated using independent validation and test datasets. Model performance was assessed at both the pixel and polygon (individual tree crown) levels using threshold optimization, ROC-AUC, precision-recall metrics, Dice/F1 scores, and visual inspection of prediction maps. Finally, the trained model was applied to the complete 1.03-billion-pixel </w:t>
      </w:r>
      <w:proofErr w:type="spellStart"/>
      <w:r>
        <w:t>orthomosaic</w:t>
      </w:r>
      <w:proofErr w:type="spellEnd"/>
      <w:r>
        <w:t xml:space="preserve"> to generate wall-to-wall probability and binary maps of </w:t>
      </w:r>
      <w:proofErr w:type="spellStart"/>
      <w:r>
        <w:t>Musanga</w:t>
      </w:r>
      <w:proofErr w:type="spellEnd"/>
      <w:r>
        <w:t xml:space="preserve"> occurrence across the study area.</w:t>
      </w:r>
    </w:p>
    <w:tbl>
      <w:tblPr>
        <w:tblStyle w:val="TableGrid"/>
        <w:tblW w:w="0" w:type="auto"/>
        <w:tblLook w:val="04A0" w:firstRow="1" w:lastRow="0" w:firstColumn="1" w:lastColumn="0" w:noHBand="0" w:noVBand="1"/>
      </w:tblPr>
      <w:tblGrid>
        <w:gridCol w:w="9062"/>
      </w:tblGrid>
      <w:tr w:rsidR="00765D39" w:rsidTr="00765D39">
        <w:tc>
          <w:tcPr>
            <w:tcW w:w="9062" w:type="dxa"/>
          </w:tcPr>
          <w:p w:rsidR="00765D39" w:rsidRDefault="00765D39" w:rsidP="003C0DE5">
            <w:pPr>
              <w:jc w:val="center"/>
            </w:pPr>
            <w:r w:rsidRPr="00765D39">
              <w:drawing>
                <wp:inline distT="0" distB="0" distL="0" distR="0" wp14:anchorId="66356844" wp14:editId="5F195DB7">
                  <wp:extent cx="4477109" cy="2249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9694" cy="2261255"/>
                          </a:xfrm>
                          <a:prstGeom prst="rect">
                            <a:avLst/>
                          </a:prstGeom>
                        </pic:spPr>
                      </pic:pic>
                    </a:graphicData>
                  </a:graphic>
                </wp:inline>
              </w:drawing>
            </w:r>
          </w:p>
        </w:tc>
      </w:tr>
      <w:tr w:rsidR="00765D39" w:rsidTr="00765D39">
        <w:tc>
          <w:tcPr>
            <w:tcW w:w="9062" w:type="dxa"/>
          </w:tcPr>
          <w:p w:rsidR="00765D39" w:rsidRDefault="00765D39">
            <w:r>
              <w:t xml:space="preserve">Figure 1: UAV </w:t>
            </w:r>
            <w:proofErr w:type="spellStart"/>
            <w:r>
              <w:t>Orthomosaic</w:t>
            </w:r>
            <w:proofErr w:type="spellEnd"/>
            <w:r>
              <w:t xml:space="preserve"> of the Yoko study area (2020), see table for details. The yellow polygons indicate the observed </w:t>
            </w:r>
            <w:proofErr w:type="spellStart"/>
            <w:r>
              <w:t>Musanga</w:t>
            </w:r>
            <w:proofErr w:type="spellEnd"/>
            <w:r>
              <w:t xml:space="preserve"> </w:t>
            </w:r>
            <w:proofErr w:type="spellStart"/>
            <w:r>
              <w:t>occurences</w:t>
            </w:r>
            <w:proofErr w:type="spellEnd"/>
            <w:r w:rsidR="00B06430">
              <w:t xml:space="preserve"> (3042 crowns)</w:t>
            </w:r>
            <w:r>
              <w:t>, green polygons indicate other trees (</w:t>
            </w:r>
            <w:proofErr w:type="spellStart"/>
            <w:r>
              <w:t>ie</w:t>
            </w:r>
            <w:proofErr w:type="spellEnd"/>
            <w:r>
              <w:t xml:space="preserve"> non-</w:t>
            </w:r>
            <w:proofErr w:type="spellStart"/>
            <w:r>
              <w:t>occurences</w:t>
            </w:r>
            <w:proofErr w:type="spellEnd"/>
            <w:r>
              <w:t>)</w:t>
            </w:r>
            <w:r w:rsidR="00B06430">
              <w:t xml:space="preserve"> (2346 crowns)</w:t>
            </w:r>
            <w:r>
              <w:t>.</w:t>
            </w:r>
          </w:p>
        </w:tc>
      </w:tr>
    </w:tbl>
    <w:p w:rsidR="003C0DE5" w:rsidRDefault="003C0DE5" w:rsidP="003C0DE5">
      <w:pPr>
        <w:pStyle w:val="Heading2"/>
      </w:pPr>
    </w:p>
    <w:p w:rsidR="003C0DE5" w:rsidRDefault="003C0DE5" w:rsidP="003C0DE5">
      <w:pPr>
        <w:pStyle w:val="Heading2"/>
        <w:numPr>
          <w:ilvl w:val="0"/>
          <w:numId w:val="1"/>
        </w:numPr>
      </w:pPr>
      <w:r>
        <w:t xml:space="preserve">Data </w:t>
      </w:r>
    </w:p>
    <w:p w:rsidR="00765D39" w:rsidRDefault="00765D39" w:rsidP="003C0DE5">
      <w:pPr>
        <w:pStyle w:val="NormalWeb"/>
        <w:jc w:val="both"/>
      </w:pPr>
      <w:r>
        <w:t>Table 1</w:t>
      </w:r>
      <w:r w:rsidR="003C0DE5">
        <w:t>:</w:t>
      </w:r>
      <w:r>
        <w:t xml:space="preserve"> summarizes the characteristics of the UAV </w:t>
      </w:r>
      <w:proofErr w:type="spellStart"/>
      <w:r>
        <w:t>orthomosaic</w:t>
      </w:r>
      <w:proofErr w:type="spellEnd"/>
      <w:r>
        <w:t xml:space="preserve"> and the deep-learning workflow used for </w:t>
      </w:r>
      <w:proofErr w:type="spellStart"/>
      <w:r>
        <w:t>Musanga</w:t>
      </w:r>
      <w:proofErr w:type="spellEnd"/>
      <w:r>
        <w:t xml:space="preserve"> detection. The study was based on a single ultra-high-resolution RGB </w:t>
      </w:r>
      <w:proofErr w:type="spellStart"/>
      <w:r>
        <w:t>orthomosaic</w:t>
      </w:r>
      <w:proofErr w:type="spellEnd"/>
      <w:r>
        <w:t xml:space="preserve"> comprising more than one billion pixels, which was processed using a U-Net semantic segmentation model with a ResNet-18 encoder and a patch-based inference strategy.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1724"/>
      </w:tblGrid>
      <w:tr w:rsidR="00765D39" w:rsidRPr="00765D39" w:rsidTr="003C0DE5">
        <w:trPr>
          <w:tblHeader/>
          <w:tblCellSpacing w:w="15" w:type="dxa"/>
          <w:jc w:val="center"/>
        </w:trPr>
        <w:tc>
          <w:tcPr>
            <w:tcW w:w="0" w:type="auto"/>
            <w:vAlign w:val="center"/>
            <w:hideMark/>
          </w:tcPr>
          <w:p w:rsidR="00765D39" w:rsidRPr="00765D39" w:rsidRDefault="00765D39" w:rsidP="00765D39">
            <w:pPr>
              <w:spacing w:after="0" w:line="240" w:lineRule="auto"/>
              <w:jc w:val="center"/>
              <w:rPr>
                <w:rFonts w:eastAsia="Times New Roman" w:cstheme="minorHAnsi"/>
                <w:b/>
                <w:bCs/>
                <w:sz w:val="18"/>
                <w:szCs w:val="24"/>
                <w:lang w:eastAsia="en-GB"/>
              </w:rPr>
            </w:pPr>
            <w:r w:rsidRPr="00765D39">
              <w:rPr>
                <w:rFonts w:eastAsia="Times New Roman" w:cstheme="minorHAnsi"/>
                <w:b/>
                <w:bCs/>
                <w:sz w:val="18"/>
                <w:szCs w:val="24"/>
                <w:lang w:eastAsia="en-GB"/>
              </w:rPr>
              <w:t>Metric</w:t>
            </w:r>
          </w:p>
        </w:tc>
        <w:tc>
          <w:tcPr>
            <w:tcW w:w="0" w:type="auto"/>
            <w:vAlign w:val="center"/>
            <w:hideMark/>
          </w:tcPr>
          <w:p w:rsidR="00765D39" w:rsidRPr="00765D39" w:rsidRDefault="00765D39" w:rsidP="00765D39">
            <w:pPr>
              <w:spacing w:after="0" w:line="240" w:lineRule="auto"/>
              <w:jc w:val="right"/>
              <w:rPr>
                <w:rFonts w:eastAsia="Times New Roman" w:cstheme="minorHAnsi"/>
                <w:b/>
                <w:bCs/>
                <w:sz w:val="18"/>
                <w:szCs w:val="24"/>
                <w:lang w:eastAsia="en-GB"/>
              </w:rPr>
            </w:pPr>
            <w:r w:rsidRPr="00765D39">
              <w:rPr>
                <w:rFonts w:eastAsia="Times New Roman" w:cstheme="minorHAnsi"/>
                <w:b/>
                <w:bCs/>
                <w:sz w:val="18"/>
                <w:szCs w:val="24"/>
                <w:lang w:eastAsia="en-GB"/>
              </w:rPr>
              <w:t>Value</w:t>
            </w:r>
          </w:p>
        </w:tc>
      </w:tr>
      <w:tr w:rsidR="00765D39" w:rsidRPr="00765D39" w:rsidTr="003C0DE5">
        <w:trPr>
          <w:tblCellSpacing w:w="15" w:type="dxa"/>
          <w:jc w:val="center"/>
        </w:trPr>
        <w:tc>
          <w:tcPr>
            <w:tcW w:w="0" w:type="auto"/>
            <w:vAlign w:val="center"/>
            <w:hideMark/>
          </w:tcPr>
          <w:p w:rsidR="00765D39" w:rsidRPr="00765D39" w:rsidRDefault="00765D39" w:rsidP="00765D39">
            <w:pPr>
              <w:spacing w:after="0" w:line="240" w:lineRule="auto"/>
              <w:rPr>
                <w:rFonts w:eastAsia="Times New Roman" w:cstheme="minorHAnsi"/>
                <w:sz w:val="18"/>
                <w:szCs w:val="24"/>
                <w:lang w:eastAsia="en-GB"/>
              </w:rPr>
            </w:pPr>
            <w:proofErr w:type="spellStart"/>
            <w:r w:rsidRPr="00765D39">
              <w:rPr>
                <w:rFonts w:eastAsia="Times New Roman" w:cstheme="minorHAnsi"/>
                <w:sz w:val="18"/>
                <w:szCs w:val="24"/>
                <w:lang w:eastAsia="en-GB"/>
              </w:rPr>
              <w:t>Orthomosaic</w:t>
            </w:r>
            <w:proofErr w:type="spellEnd"/>
            <w:r w:rsidRPr="00765D39">
              <w:rPr>
                <w:rFonts w:eastAsia="Times New Roman" w:cstheme="minorHAnsi"/>
                <w:sz w:val="18"/>
                <w:szCs w:val="24"/>
                <w:lang w:eastAsia="en-GB"/>
              </w:rPr>
              <w:t xml:space="preserve"> size</w:t>
            </w:r>
          </w:p>
        </w:tc>
        <w:tc>
          <w:tcPr>
            <w:tcW w:w="0" w:type="auto"/>
            <w:vAlign w:val="center"/>
            <w:hideMark/>
          </w:tcPr>
          <w:p w:rsidR="00765D39" w:rsidRPr="00765D39" w:rsidRDefault="00765D39" w:rsidP="00765D39">
            <w:pPr>
              <w:spacing w:after="0" w:line="240" w:lineRule="auto"/>
              <w:jc w:val="right"/>
              <w:rPr>
                <w:rFonts w:eastAsia="Times New Roman" w:cstheme="minorHAnsi"/>
                <w:sz w:val="18"/>
                <w:szCs w:val="24"/>
                <w:lang w:eastAsia="en-GB"/>
              </w:rPr>
            </w:pPr>
            <w:r w:rsidRPr="00765D39">
              <w:rPr>
                <w:rFonts w:eastAsia="Times New Roman" w:cstheme="minorHAnsi"/>
                <w:sz w:val="18"/>
                <w:szCs w:val="24"/>
                <w:lang w:eastAsia="en-GB"/>
              </w:rPr>
              <w:t>44,359 × 23,217 pixels</w:t>
            </w:r>
          </w:p>
        </w:tc>
      </w:tr>
      <w:tr w:rsidR="00765D39" w:rsidRPr="00765D39" w:rsidTr="003C0DE5">
        <w:trPr>
          <w:tblCellSpacing w:w="15" w:type="dxa"/>
          <w:jc w:val="center"/>
        </w:trPr>
        <w:tc>
          <w:tcPr>
            <w:tcW w:w="0" w:type="auto"/>
            <w:vAlign w:val="center"/>
            <w:hideMark/>
          </w:tcPr>
          <w:p w:rsidR="00765D39" w:rsidRPr="00765D39" w:rsidRDefault="00765D39" w:rsidP="00765D39">
            <w:pPr>
              <w:spacing w:after="0" w:line="240" w:lineRule="auto"/>
              <w:rPr>
                <w:rFonts w:eastAsia="Times New Roman" w:cstheme="minorHAnsi"/>
                <w:sz w:val="18"/>
                <w:szCs w:val="24"/>
                <w:lang w:eastAsia="en-GB"/>
              </w:rPr>
            </w:pPr>
            <w:r w:rsidRPr="00765D39">
              <w:rPr>
                <w:rFonts w:eastAsia="Times New Roman" w:cstheme="minorHAnsi"/>
                <w:sz w:val="18"/>
                <w:szCs w:val="24"/>
                <w:lang w:eastAsia="en-GB"/>
              </w:rPr>
              <w:t>Model</w:t>
            </w:r>
          </w:p>
        </w:tc>
        <w:tc>
          <w:tcPr>
            <w:tcW w:w="0" w:type="auto"/>
            <w:vAlign w:val="center"/>
            <w:hideMark/>
          </w:tcPr>
          <w:p w:rsidR="00765D39" w:rsidRPr="00765D39" w:rsidRDefault="00765D39" w:rsidP="00765D39">
            <w:pPr>
              <w:spacing w:after="0" w:line="240" w:lineRule="auto"/>
              <w:jc w:val="right"/>
              <w:rPr>
                <w:rFonts w:eastAsia="Times New Roman" w:cstheme="minorHAnsi"/>
                <w:sz w:val="18"/>
                <w:szCs w:val="24"/>
                <w:lang w:eastAsia="en-GB"/>
              </w:rPr>
            </w:pPr>
            <w:r w:rsidRPr="00765D39">
              <w:rPr>
                <w:rFonts w:eastAsia="Times New Roman" w:cstheme="minorHAnsi"/>
                <w:sz w:val="18"/>
                <w:szCs w:val="24"/>
                <w:lang w:eastAsia="en-GB"/>
              </w:rPr>
              <w:t>U-Net (ResNet-18)</w:t>
            </w:r>
          </w:p>
        </w:tc>
      </w:tr>
      <w:tr w:rsidR="00765D39" w:rsidRPr="00765D39" w:rsidTr="003C0DE5">
        <w:trPr>
          <w:tblCellSpacing w:w="15" w:type="dxa"/>
          <w:jc w:val="center"/>
        </w:trPr>
        <w:tc>
          <w:tcPr>
            <w:tcW w:w="0" w:type="auto"/>
            <w:vAlign w:val="center"/>
            <w:hideMark/>
          </w:tcPr>
          <w:p w:rsidR="00765D39" w:rsidRPr="00765D39" w:rsidRDefault="00765D39" w:rsidP="00765D39">
            <w:pPr>
              <w:spacing w:after="0" w:line="240" w:lineRule="auto"/>
              <w:rPr>
                <w:rFonts w:eastAsia="Times New Roman" w:cstheme="minorHAnsi"/>
                <w:sz w:val="18"/>
                <w:szCs w:val="24"/>
                <w:lang w:eastAsia="en-GB"/>
              </w:rPr>
            </w:pPr>
            <w:r w:rsidRPr="00765D39">
              <w:rPr>
                <w:rFonts w:eastAsia="Times New Roman" w:cstheme="minorHAnsi"/>
                <w:sz w:val="18"/>
                <w:szCs w:val="24"/>
                <w:lang w:eastAsia="en-GB"/>
              </w:rPr>
              <w:t>Total reference crowns</w:t>
            </w:r>
          </w:p>
        </w:tc>
        <w:tc>
          <w:tcPr>
            <w:tcW w:w="0" w:type="auto"/>
            <w:vAlign w:val="center"/>
            <w:hideMark/>
          </w:tcPr>
          <w:p w:rsidR="00765D39" w:rsidRPr="00765D39" w:rsidRDefault="00765D39" w:rsidP="00765D39">
            <w:pPr>
              <w:spacing w:after="0" w:line="240" w:lineRule="auto"/>
              <w:jc w:val="right"/>
              <w:rPr>
                <w:rFonts w:eastAsia="Times New Roman" w:cstheme="minorHAnsi"/>
                <w:sz w:val="18"/>
                <w:szCs w:val="24"/>
                <w:lang w:eastAsia="en-GB"/>
              </w:rPr>
            </w:pPr>
            <w:r w:rsidRPr="00765D39">
              <w:rPr>
                <w:rFonts w:eastAsia="Times New Roman" w:cstheme="minorHAnsi"/>
                <w:sz w:val="18"/>
                <w:szCs w:val="24"/>
                <w:lang w:eastAsia="en-GB"/>
              </w:rPr>
              <w:t>5,388</w:t>
            </w:r>
          </w:p>
        </w:tc>
      </w:tr>
      <w:tr w:rsidR="00765D39" w:rsidRPr="00765D39" w:rsidTr="003C0DE5">
        <w:trPr>
          <w:tblCellSpacing w:w="15" w:type="dxa"/>
          <w:jc w:val="center"/>
        </w:trPr>
        <w:tc>
          <w:tcPr>
            <w:tcW w:w="0" w:type="auto"/>
            <w:vAlign w:val="center"/>
            <w:hideMark/>
          </w:tcPr>
          <w:p w:rsidR="00765D39" w:rsidRPr="00765D39" w:rsidRDefault="00765D39" w:rsidP="00765D39">
            <w:pPr>
              <w:spacing w:after="0" w:line="240" w:lineRule="auto"/>
              <w:rPr>
                <w:rFonts w:eastAsia="Times New Roman" w:cstheme="minorHAnsi"/>
                <w:sz w:val="18"/>
                <w:szCs w:val="24"/>
                <w:lang w:eastAsia="en-GB"/>
              </w:rPr>
            </w:pPr>
            <w:proofErr w:type="spellStart"/>
            <w:r w:rsidRPr="00765D39">
              <w:rPr>
                <w:rFonts w:eastAsia="Times New Roman" w:cstheme="minorHAnsi"/>
                <w:sz w:val="18"/>
                <w:szCs w:val="24"/>
                <w:lang w:eastAsia="en-GB"/>
              </w:rPr>
              <w:t>Musanga</w:t>
            </w:r>
            <w:proofErr w:type="spellEnd"/>
            <w:r w:rsidRPr="00765D39">
              <w:rPr>
                <w:rFonts w:eastAsia="Times New Roman" w:cstheme="minorHAnsi"/>
                <w:sz w:val="18"/>
                <w:szCs w:val="24"/>
                <w:lang w:eastAsia="en-GB"/>
              </w:rPr>
              <w:t xml:space="preserve"> crowns</w:t>
            </w:r>
          </w:p>
        </w:tc>
        <w:tc>
          <w:tcPr>
            <w:tcW w:w="0" w:type="auto"/>
            <w:vAlign w:val="center"/>
            <w:hideMark/>
          </w:tcPr>
          <w:p w:rsidR="00765D39" w:rsidRPr="00765D39" w:rsidRDefault="00765D39" w:rsidP="00765D39">
            <w:pPr>
              <w:spacing w:after="0" w:line="240" w:lineRule="auto"/>
              <w:jc w:val="right"/>
              <w:rPr>
                <w:rFonts w:eastAsia="Times New Roman" w:cstheme="minorHAnsi"/>
                <w:sz w:val="18"/>
                <w:szCs w:val="24"/>
                <w:lang w:eastAsia="en-GB"/>
              </w:rPr>
            </w:pPr>
            <w:r w:rsidRPr="00765D39">
              <w:rPr>
                <w:rFonts w:eastAsia="Times New Roman" w:cstheme="minorHAnsi"/>
                <w:sz w:val="18"/>
                <w:szCs w:val="24"/>
                <w:lang w:eastAsia="en-GB"/>
              </w:rPr>
              <w:t>3,042</w:t>
            </w:r>
          </w:p>
        </w:tc>
      </w:tr>
      <w:tr w:rsidR="00765D39" w:rsidRPr="00765D39" w:rsidTr="003C0DE5">
        <w:trPr>
          <w:tblCellSpacing w:w="15" w:type="dxa"/>
          <w:jc w:val="center"/>
        </w:trPr>
        <w:tc>
          <w:tcPr>
            <w:tcW w:w="0" w:type="auto"/>
            <w:vAlign w:val="center"/>
            <w:hideMark/>
          </w:tcPr>
          <w:p w:rsidR="00765D39" w:rsidRPr="00765D39" w:rsidRDefault="00765D39" w:rsidP="00765D39">
            <w:pPr>
              <w:spacing w:after="0" w:line="240" w:lineRule="auto"/>
              <w:rPr>
                <w:rFonts w:eastAsia="Times New Roman" w:cstheme="minorHAnsi"/>
                <w:sz w:val="18"/>
                <w:szCs w:val="24"/>
                <w:lang w:eastAsia="en-GB"/>
              </w:rPr>
            </w:pPr>
            <w:r w:rsidRPr="00765D39">
              <w:rPr>
                <w:rFonts w:eastAsia="Times New Roman" w:cstheme="minorHAnsi"/>
                <w:sz w:val="18"/>
                <w:szCs w:val="24"/>
                <w:lang w:eastAsia="en-GB"/>
              </w:rPr>
              <w:t>Non-</w:t>
            </w:r>
            <w:proofErr w:type="spellStart"/>
            <w:r w:rsidRPr="00765D39">
              <w:rPr>
                <w:rFonts w:eastAsia="Times New Roman" w:cstheme="minorHAnsi"/>
                <w:sz w:val="18"/>
                <w:szCs w:val="24"/>
                <w:lang w:eastAsia="en-GB"/>
              </w:rPr>
              <w:t>Musanga</w:t>
            </w:r>
            <w:proofErr w:type="spellEnd"/>
            <w:r w:rsidRPr="00765D39">
              <w:rPr>
                <w:rFonts w:eastAsia="Times New Roman" w:cstheme="minorHAnsi"/>
                <w:sz w:val="18"/>
                <w:szCs w:val="24"/>
                <w:lang w:eastAsia="en-GB"/>
              </w:rPr>
              <w:t xml:space="preserve"> crowns</w:t>
            </w:r>
          </w:p>
        </w:tc>
        <w:tc>
          <w:tcPr>
            <w:tcW w:w="0" w:type="auto"/>
            <w:vAlign w:val="center"/>
            <w:hideMark/>
          </w:tcPr>
          <w:p w:rsidR="00765D39" w:rsidRPr="00765D39" w:rsidRDefault="00765D39" w:rsidP="00765D39">
            <w:pPr>
              <w:spacing w:after="0" w:line="240" w:lineRule="auto"/>
              <w:jc w:val="right"/>
              <w:rPr>
                <w:rFonts w:eastAsia="Times New Roman" w:cstheme="minorHAnsi"/>
                <w:sz w:val="18"/>
                <w:szCs w:val="24"/>
                <w:lang w:eastAsia="en-GB"/>
              </w:rPr>
            </w:pPr>
            <w:r w:rsidRPr="00765D39">
              <w:rPr>
                <w:rFonts w:eastAsia="Times New Roman" w:cstheme="minorHAnsi"/>
                <w:sz w:val="18"/>
                <w:szCs w:val="24"/>
                <w:lang w:eastAsia="en-GB"/>
              </w:rPr>
              <w:t>2,346</w:t>
            </w:r>
          </w:p>
        </w:tc>
      </w:tr>
    </w:tbl>
    <w:p w:rsidR="00765D39" w:rsidRDefault="00765D39"/>
    <w:p w:rsidR="003C0DE5" w:rsidRDefault="003C0DE5" w:rsidP="003C0DE5"/>
    <w:p w:rsidR="00765D39" w:rsidRDefault="003C0DE5" w:rsidP="003C0DE5">
      <w:pPr>
        <w:pStyle w:val="NormalWeb"/>
        <w:jc w:val="both"/>
      </w:pPr>
      <w:r>
        <w:t>Table2:</w:t>
      </w:r>
      <w:r>
        <w:t xml:space="preserve"> summarizes the manually digitized reference dataset used for model development and independent evaluation. In total, 5,388 tree crowns were delineated, including 3,042 </w:t>
      </w:r>
      <w:proofErr w:type="spellStart"/>
      <w:r>
        <w:t>Musanga</w:t>
      </w:r>
      <w:proofErr w:type="spellEnd"/>
      <w:r>
        <w:t xml:space="preserve"> and 2,346 non-</w:t>
      </w:r>
      <w:proofErr w:type="spellStart"/>
      <w:r>
        <w:t>Musanga</w:t>
      </w:r>
      <w:proofErr w:type="spellEnd"/>
      <w:r>
        <w:t xml:space="preserve"> trees. The dataset was divided into training, validation, and test subsets, enabling threshold selection and performance assessment on independent observations.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
        <w:gridCol w:w="842"/>
        <w:gridCol w:w="1031"/>
        <w:gridCol w:w="553"/>
      </w:tblGrid>
      <w:tr w:rsidR="00765D39" w:rsidRPr="00765D39" w:rsidTr="003C0DE5">
        <w:trPr>
          <w:tblHeader/>
          <w:tblCellSpacing w:w="15" w:type="dxa"/>
          <w:jc w:val="center"/>
        </w:trPr>
        <w:tc>
          <w:tcPr>
            <w:tcW w:w="0" w:type="auto"/>
            <w:vAlign w:val="center"/>
            <w:hideMark/>
          </w:tcPr>
          <w:p w:rsidR="00765D39" w:rsidRPr="00765D39" w:rsidRDefault="00765D39" w:rsidP="00765D39">
            <w:pPr>
              <w:spacing w:after="0" w:line="240" w:lineRule="auto"/>
              <w:jc w:val="center"/>
              <w:rPr>
                <w:rFonts w:eastAsia="Times New Roman" w:cstheme="minorHAnsi"/>
                <w:b/>
                <w:bCs/>
                <w:sz w:val="20"/>
                <w:szCs w:val="24"/>
                <w:lang w:eastAsia="en-GB"/>
              </w:rPr>
            </w:pPr>
            <w:r w:rsidRPr="00765D39">
              <w:rPr>
                <w:rFonts w:eastAsia="Times New Roman" w:cstheme="minorHAnsi"/>
                <w:b/>
                <w:bCs/>
                <w:sz w:val="20"/>
                <w:szCs w:val="24"/>
                <w:lang w:eastAsia="en-GB"/>
              </w:rPr>
              <w:t>Dataset</w:t>
            </w:r>
          </w:p>
        </w:tc>
        <w:tc>
          <w:tcPr>
            <w:tcW w:w="0" w:type="auto"/>
            <w:vAlign w:val="center"/>
            <w:hideMark/>
          </w:tcPr>
          <w:p w:rsidR="00765D39" w:rsidRPr="00765D39" w:rsidRDefault="00765D39" w:rsidP="00765D39">
            <w:pPr>
              <w:spacing w:after="0" w:line="240" w:lineRule="auto"/>
              <w:jc w:val="right"/>
              <w:rPr>
                <w:rFonts w:eastAsia="Times New Roman" w:cstheme="minorHAnsi"/>
                <w:b/>
                <w:bCs/>
                <w:sz w:val="20"/>
                <w:szCs w:val="24"/>
                <w:lang w:eastAsia="en-GB"/>
              </w:rPr>
            </w:pPr>
            <w:proofErr w:type="spellStart"/>
            <w:r w:rsidRPr="00765D39">
              <w:rPr>
                <w:rFonts w:eastAsia="Times New Roman" w:cstheme="minorHAnsi"/>
                <w:b/>
                <w:bCs/>
                <w:sz w:val="20"/>
                <w:szCs w:val="24"/>
                <w:lang w:eastAsia="en-GB"/>
              </w:rPr>
              <w:t>Musanga</w:t>
            </w:r>
            <w:proofErr w:type="spellEnd"/>
          </w:p>
        </w:tc>
        <w:tc>
          <w:tcPr>
            <w:tcW w:w="0" w:type="auto"/>
            <w:vAlign w:val="center"/>
            <w:hideMark/>
          </w:tcPr>
          <w:p w:rsidR="00765D39" w:rsidRPr="00765D39" w:rsidRDefault="00765D39" w:rsidP="00765D39">
            <w:pPr>
              <w:spacing w:after="0" w:line="240" w:lineRule="auto"/>
              <w:jc w:val="right"/>
              <w:rPr>
                <w:rFonts w:eastAsia="Times New Roman" w:cstheme="minorHAnsi"/>
                <w:b/>
                <w:bCs/>
                <w:sz w:val="20"/>
                <w:szCs w:val="24"/>
                <w:lang w:eastAsia="en-GB"/>
              </w:rPr>
            </w:pPr>
            <w:r w:rsidRPr="00765D39">
              <w:rPr>
                <w:rFonts w:eastAsia="Times New Roman" w:cstheme="minorHAnsi"/>
                <w:b/>
                <w:bCs/>
                <w:sz w:val="20"/>
                <w:szCs w:val="24"/>
                <w:lang w:eastAsia="en-GB"/>
              </w:rPr>
              <w:t>Other trees</w:t>
            </w:r>
          </w:p>
        </w:tc>
        <w:tc>
          <w:tcPr>
            <w:tcW w:w="0" w:type="auto"/>
            <w:vAlign w:val="center"/>
            <w:hideMark/>
          </w:tcPr>
          <w:p w:rsidR="00765D39" w:rsidRPr="00765D39" w:rsidRDefault="00765D39" w:rsidP="00765D39">
            <w:pPr>
              <w:spacing w:after="0" w:line="240" w:lineRule="auto"/>
              <w:jc w:val="right"/>
              <w:rPr>
                <w:rFonts w:eastAsia="Times New Roman" w:cstheme="minorHAnsi"/>
                <w:b/>
                <w:bCs/>
                <w:sz w:val="20"/>
                <w:szCs w:val="24"/>
                <w:lang w:eastAsia="en-GB"/>
              </w:rPr>
            </w:pPr>
            <w:r w:rsidRPr="00765D39">
              <w:rPr>
                <w:rFonts w:eastAsia="Times New Roman" w:cstheme="minorHAnsi"/>
                <w:b/>
                <w:bCs/>
                <w:sz w:val="20"/>
                <w:szCs w:val="24"/>
                <w:lang w:eastAsia="en-GB"/>
              </w:rPr>
              <w:t>Total</w:t>
            </w:r>
          </w:p>
        </w:tc>
      </w:tr>
      <w:tr w:rsidR="00765D39" w:rsidRPr="00765D39" w:rsidTr="003C0DE5">
        <w:trPr>
          <w:tblCellSpacing w:w="15" w:type="dxa"/>
          <w:jc w:val="center"/>
        </w:trPr>
        <w:tc>
          <w:tcPr>
            <w:tcW w:w="0" w:type="auto"/>
            <w:vAlign w:val="center"/>
            <w:hideMark/>
          </w:tcPr>
          <w:p w:rsidR="00765D39" w:rsidRPr="00765D39" w:rsidRDefault="00765D39" w:rsidP="00765D39">
            <w:pPr>
              <w:spacing w:after="0" w:line="240" w:lineRule="auto"/>
              <w:rPr>
                <w:rFonts w:eastAsia="Times New Roman" w:cstheme="minorHAnsi"/>
                <w:sz w:val="20"/>
                <w:szCs w:val="24"/>
                <w:lang w:eastAsia="en-GB"/>
              </w:rPr>
            </w:pPr>
            <w:r w:rsidRPr="00765D39">
              <w:rPr>
                <w:rFonts w:eastAsia="Times New Roman" w:cstheme="minorHAnsi"/>
                <w:sz w:val="20"/>
                <w:szCs w:val="24"/>
                <w:lang w:eastAsia="en-GB"/>
              </w:rPr>
              <w:t>Training</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765D39">
              <w:rPr>
                <w:rFonts w:eastAsia="Times New Roman" w:cstheme="minorHAnsi"/>
                <w:sz w:val="20"/>
                <w:szCs w:val="24"/>
                <w:lang w:eastAsia="en-GB"/>
              </w:rPr>
              <w:t>1,021</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765D39">
              <w:rPr>
                <w:rFonts w:eastAsia="Times New Roman" w:cstheme="minorHAnsi"/>
                <w:sz w:val="20"/>
                <w:szCs w:val="24"/>
                <w:lang w:eastAsia="en-GB"/>
              </w:rPr>
              <w:t>567</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765D39">
              <w:rPr>
                <w:rFonts w:eastAsia="Times New Roman" w:cstheme="minorHAnsi"/>
                <w:sz w:val="20"/>
                <w:szCs w:val="24"/>
                <w:lang w:eastAsia="en-GB"/>
              </w:rPr>
              <w:t>1,588</w:t>
            </w:r>
          </w:p>
        </w:tc>
      </w:tr>
      <w:tr w:rsidR="00765D39" w:rsidRPr="00765D39" w:rsidTr="003C0DE5">
        <w:trPr>
          <w:tblCellSpacing w:w="15" w:type="dxa"/>
          <w:jc w:val="center"/>
        </w:trPr>
        <w:tc>
          <w:tcPr>
            <w:tcW w:w="0" w:type="auto"/>
            <w:vAlign w:val="center"/>
            <w:hideMark/>
          </w:tcPr>
          <w:p w:rsidR="00765D39" w:rsidRPr="00765D39" w:rsidRDefault="00765D39" w:rsidP="00765D39">
            <w:pPr>
              <w:spacing w:after="0" w:line="240" w:lineRule="auto"/>
              <w:rPr>
                <w:rFonts w:eastAsia="Times New Roman" w:cstheme="minorHAnsi"/>
                <w:sz w:val="20"/>
                <w:szCs w:val="24"/>
                <w:lang w:eastAsia="en-GB"/>
              </w:rPr>
            </w:pPr>
            <w:r w:rsidRPr="00765D39">
              <w:rPr>
                <w:rFonts w:eastAsia="Times New Roman" w:cstheme="minorHAnsi"/>
                <w:sz w:val="20"/>
                <w:szCs w:val="24"/>
                <w:lang w:eastAsia="en-GB"/>
              </w:rPr>
              <w:t>Validation</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765D39">
              <w:rPr>
                <w:rFonts w:eastAsia="Times New Roman" w:cstheme="minorHAnsi"/>
                <w:sz w:val="20"/>
                <w:szCs w:val="24"/>
                <w:lang w:eastAsia="en-GB"/>
              </w:rPr>
              <w:t>924</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765D39">
              <w:rPr>
                <w:rFonts w:eastAsia="Times New Roman" w:cstheme="minorHAnsi"/>
                <w:sz w:val="20"/>
                <w:szCs w:val="24"/>
                <w:lang w:eastAsia="en-GB"/>
              </w:rPr>
              <w:t>664</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765D39">
              <w:rPr>
                <w:rFonts w:eastAsia="Times New Roman" w:cstheme="minorHAnsi"/>
                <w:sz w:val="20"/>
                <w:szCs w:val="24"/>
                <w:lang w:eastAsia="en-GB"/>
              </w:rPr>
              <w:t>1,588</w:t>
            </w:r>
          </w:p>
        </w:tc>
      </w:tr>
      <w:tr w:rsidR="00765D39" w:rsidRPr="00765D39" w:rsidTr="003C0DE5">
        <w:trPr>
          <w:tblCellSpacing w:w="15" w:type="dxa"/>
          <w:jc w:val="center"/>
        </w:trPr>
        <w:tc>
          <w:tcPr>
            <w:tcW w:w="0" w:type="auto"/>
            <w:vAlign w:val="center"/>
            <w:hideMark/>
          </w:tcPr>
          <w:p w:rsidR="00765D39" w:rsidRPr="00765D39" w:rsidRDefault="00765D39" w:rsidP="00765D39">
            <w:pPr>
              <w:spacing w:after="0" w:line="240" w:lineRule="auto"/>
              <w:rPr>
                <w:rFonts w:eastAsia="Times New Roman" w:cstheme="minorHAnsi"/>
                <w:sz w:val="20"/>
                <w:szCs w:val="24"/>
                <w:lang w:eastAsia="en-GB"/>
              </w:rPr>
            </w:pPr>
            <w:r w:rsidRPr="00765D39">
              <w:rPr>
                <w:rFonts w:eastAsia="Times New Roman" w:cstheme="minorHAnsi"/>
                <w:sz w:val="20"/>
                <w:szCs w:val="24"/>
                <w:lang w:eastAsia="en-GB"/>
              </w:rPr>
              <w:t>Test</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765D39">
              <w:rPr>
                <w:rFonts w:eastAsia="Times New Roman" w:cstheme="minorHAnsi"/>
                <w:sz w:val="20"/>
                <w:szCs w:val="24"/>
                <w:lang w:eastAsia="en-GB"/>
              </w:rPr>
              <w:t>1,097</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765D39">
              <w:rPr>
                <w:rFonts w:eastAsia="Times New Roman" w:cstheme="minorHAnsi"/>
                <w:sz w:val="20"/>
                <w:szCs w:val="24"/>
                <w:lang w:eastAsia="en-GB"/>
              </w:rPr>
              <w:t>1,115</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765D39">
              <w:rPr>
                <w:rFonts w:eastAsia="Times New Roman" w:cstheme="minorHAnsi"/>
                <w:sz w:val="20"/>
                <w:szCs w:val="24"/>
                <w:lang w:eastAsia="en-GB"/>
              </w:rPr>
              <w:t>2,212</w:t>
            </w:r>
          </w:p>
        </w:tc>
      </w:tr>
      <w:tr w:rsidR="00765D39" w:rsidRPr="00765D39" w:rsidTr="003C0DE5">
        <w:trPr>
          <w:tblCellSpacing w:w="15" w:type="dxa"/>
          <w:jc w:val="center"/>
        </w:trPr>
        <w:tc>
          <w:tcPr>
            <w:tcW w:w="0" w:type="auto"/>
            <w:vAlign w:val="center"/>
            <w:hideMark/>
          </w:tcPr>
          <w:p w:rsidR="00765D39" w:rsidRPr="00765D39" w:rsidRDefault="00765D39" w:rsidP="00765D39">
            <w:pPr>
              <w:spacing w:after="0" w:line="240" w:lineRule="auto"/>
              <w:rPr>
                <w:rFonts w:eastAsia="Times New Roman" w:cstheme="minorHAnsi"/>
                <w:sz w:val="20"/>
                <w:szCs w:val="24"/>
                <w:lang w:eastAsia="en-GB"/>
              </w:rPr>
            </w:pPr>
            <w:r w:rsidRPr="003C0DE5">
              <w:rPr>
                <w:rFonts w:eastAsia="Times New Roman" w:cstheme="minorHAnsi"/>
                <w:b/>
                <w:bCs/>
                <w:sz w:val="20"/>
                <w:szCs w:val="24"/>
                <w:lang w:eastAsia="en-GB"/>
              </w:rPr>
              <w:t>Total</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3C0DE5">
              <w:rPr>
                <w:rFonts w:eastAsia="Times New Roman" w:cstheme="minorHAnsi"/>
                <w:b/>
                <w:bCs/>
                <w:sz w:val="20"/>
                <w:szCs w:val="24"/>
                <w:lang w:eastAsia="en-GB"/>
              </w:rPr>
              <w:t>3,042</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3C0DE5">
              <w:rPr>
                <w:rFonts w:eastAsia="Times New Roman" w:cstheme="minorHAnsi"/>
                <w:b/>
                <w:bCs/>
                <w:sz w:val="20"/>
                <w:szCs w:val="24"/>
                <w:lang w:eastAsia="en-GB"/>
              </w:rPr>
              <w:t>2,346</w:t>
            </w:r>
          </w:p>
        </w:tc>
        <w:tc>
          <w:tcPr>
            <w:tcW w:w="0" w:type="auto"/>
            <w:vAlign w:val="center"/>
            <w:hideMark/>
          </w:tcPr>
          <w:p w:rsidR="00765D39" w:rsidRPr="00765D39" w:rsidRDefault="00765D39" w:rsidP="00765D39">
            <w:pPr>
              <w:spacing w:after="0" w:line="240" w:lineRule="auto"/>
              <w:jc w:val="right"/>
              <w:rPr>
                <w:rFonts w:eastAsia="Times New Roman" w:cstheme="minorHAnsi"/>
                <w:sz w:val="20"/>
                <w:szCs w:val="24"/>
                <w:lang w:eastAsia="en-GB"/>
              </w:rPr>
            </w:pPr>
            <w:r w:rsidRPr="003C0DE5">
              <w:rPr>
                <w:rFonts w:eastAsia="Times New Roman" w:cstheme="minorHAnsi"/>
                <w:b/>
                <w:bCs/>
                <w:sz w:val="20"/>
                <w:szCs w:val="24"/>
                <w:lang w:eastAsia="en-GB"/>
              </w:rPr>
              <w:t>5,388</w:t>
            </w:r>
          </w:p>
        </w:tc>
      </w:tr>
    </w:tbl>
    <w:p w:rsidR="00765D39" w:rsidRDefault="00765D39"/>
    <w:p w:rsidR="003C0DE5" w:rsidRDefault="003C0DE5" w:rsidP="003C0DE5">
      <w:pPr>
        <w:pStyle w:val="Heading2"/>
        <w:numPr>
          <w:ilvl w:val="0"/>
          <w:numId w:val="1"/>
        </w:numPr>
      </w:pPr>
      <w:r>
        <w:t>Methodology</w:t>
      </w:r>
    </w:p>
    <w:p w:rsidR="00B4372F" w:rsidRPr="00B4372F" w:rsidRDefault="00B4372F" w:rsidP="00B4372F">
      <w:pPr>
        <w:pStyle w:val="NormalWeb"/>
        <w:jc w:val="both"/>
      </w:pPr>
      <w:r>
        <w:t xml:space="preserve">The workflow consisted of six main steps (Figure </w:t>
      </w:r>
      <w:r>
        <w:t>2</w:t>
      </w:r>
      <w:r>
        <w:t xml:space="preserve">). First, an ultra-high-resolution UAV RGB </w:t>
      </w:r>
      <w:proofErr w:type="spellStart"/>
      <w:r>
        <w:t>orthomosaic</w:t>
      </w:r>
      <w:proofErr w:type="spellEnd"/>
      <w:r>
        <w:t xml:space="preserve"> and manually digitized tree crowns were used to construct a reference dataset </w:t>
      </w:r>
      <w:r w:rsidRPr="00B4372F">
        <w:t xml:space="preserve">distinguishing </w:t>
      </w:r>
      <w:proofErr w:type="spellStart"/>
      <w:r w:rsidRPr="00B4372F">
        <w:t>Musanga</w:t>
      </w:r>
      <w:proofErr w:type="spellEnd"/>
      <w:r w:rsidRPr="00B4372F">
        <w:t xml:space="preserve"> from all other tree species. Image patches of 512 × 512 pixels were extracted</w:t>
      </w:r>
      <w:r>
        <w:t xml:space="preserve"> and used to train a U-Net semantic segmentation model with a ResNet-18 encoder initialized with ImageNet weights. Model performance was evaluated on independent validation and test datasets at both the pixel and polygon (tree crown) levels, and an optimal decision threshold was selected using validation data. Finally, the trained model was applied to the complete </w:t>
      </w:r>
      <w:proofErr w:type="spellStart"/>
      <w:r>
        <w:t>orthomosaic</w:t>
      </w:r>
      <w:proofErr w:type="spellEnd"/>
      <w:r>
        <w:t xml:space="preserve"> (&gt;1 billion pixels) to produce wall-to-wall probability and binary maps of </w:t>
      </w:r>
      <w:proofErr w:type="spellStart"/>
      <w:r>
        <w:t>Musanga</w:t>
      </w:r>
      <w:proofErr w:type="spellEnd"/>
      <w:r>
        <w:t xml:space="preserve"> occurrence across the study area.</w:t>
      </w:r>
    </w:p>
    <w:p w:rsidR="003C0DE5" w:rsidRDefault="003C0DE5" w:rsidP="003C0DE5">
      <w:pPr>
        <w:jc w:val="center"/>
      </w:pPr>
      <w:r>
        <w:rPr>
          <w:noProof/>
        </w:rPr>
        <w:drawing>
          <wp:inline distT="0" distB="0" distL="0" distR="0" wp14:anchorId="695FA1AB">
            <wp:extent cx="3690919" cy="3609891"/>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8986" r="12850"/>
                    <a:stretch/>
                  </pic:blipFill>
                  <pic:spPr bwMode="auto">
                    <a:xfrm>
                      <a:off x="0" y="0"/>
                      <a:ext cx="3703653" cy="3622346"/>
                    </a:xfrm>
                    <a:prstGeom prst="rect">
                      <a:avLst/>
                    </a:prstGeom>
                    <a:noFill/>
                    <a:ln>
                      <a:noFill/>
                    </a:ln>
                    <a:extLst>
                      <a:ext uri="{53640926-AAD7-44D8-BBD7-CCE9431645EC}">
                        <a14:shadowObscured xmlns:a14="http://schemas.microsoft.com/office/drawing/2010/main"/>
                      </a:ext>
                    </a:extLst>
                  </pic:spPr>
                </pic:pic>
              </a:graphicData>
            </a:graphic>
          </wp:inline>
        </w:drawing>
      </w:r>
    </w:p>
    <w:p w:rsidR="00B4372F" w:rsidRDefault="00B4372F" w:rsidP="003C0DE5">
      <w:pPr>
        <w:jc w:val="center"/>
      </w:pPr>
    </w:p>
    <w:p w:rsidR="00B4372F" w:rsidRDefault="00B4372F" w:rsidP="00B4372F">
      <w:pPr>
        <w:pStyle w:val="Heading2"/>
        <w:numPr>
          <w:ilvl w:val="0"/>
          <w:numId w:val="1"/>
        </w:numPr>
      </w:pPr>
      <w:r>
        <w:lastRenderedPageBreak/>
        <w:t>Results</w:t>
      </w:r>
    </w:p>
    <w:p w:rsidR="00B4372F" w:rsidRDefault="00B4372F" w:rsidP="00B4372F">
      <w:pPr>
        <w:pStyle w:val="NormalWeb"/>
        <w:jc w:val="both"/>
      </w:pPr>
      <w:r>
        <w:t xml:space="preserve">Validation performance of the U-Net (ResNet-18) model across a range of probability thresholds. Precision, recall, specificity, Dice score, and balanced accuracy were computed using the independent validation dataset comprising manually delineated </w:t>
      </w:r>
      <w:proofErr w:type="spellStart"/>
      <w:r>
        <w:t>Musanga</w:t>
      </w:r>
      <w:proofErr w:type="spellEnd"/>
      <w:r>
        <w:t xml:space="preserve"> and non-</w:t>
      </w:r>
      <w:proofErr w:type="spellStart"/>
      <w:r>
        <w:t>Musanga</w:t>
      </w:r>
      <w:proofErr w:type="spellEnd"/>
      <w:r>
        <w:t xml:space="preserve"> tree crowns. The model exhibits excellent discrimination across thresholds, with specificity remaining above 0.95 and precision approaching 1.0 for thresholds greater than approximately 0.02. Recall decreases progressively as the threshold increases, illustrating the expected trade-off between omission and commission errors. The optimal pixel-level threshold selected for subsequent analyses was 0.008 (dashed blue line), corresponding to a region of high Dice score (~0.94) and balanced accuracy (~0.94), while maintaining both high sensitivity and specificity. These results indicate that the model produces conservative probability estimates, requiring a relatively low decision threshold to maximize agreement with the reference data.</w:t>
      </w:r>
    </w:p>
    <w:p w:rsidR="00B4372F" w:rsidRDefault="00B4372F" w:rsidP="00B4372F"/>
    <w:p w:rsidR="00B4372F" w:rsidRDefault="00B4372F" w:rsidP="00B4372F">
      <w:r>
        <w:rPr>
          <w:noProof/>
        </w:rPr>
        <w:drawing>
          <wp:inline distT="0" distB="0" distL="0" distR="0">
            <wp:extent cx="5760720" cy="3120130"/>
            <wp:effectExtent l="0" t="0" r="0" b="4445"/>
            <wp:docPr id="4" name="Picture 4" descr="C:\Users\kvanoost\AppData\Local\Microsoft\Windows\INetCache\Content.MSO\CDDF24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vanoost\AppData\Local\Microsoft\Windows\INetCache\Content.MSO\CDDF2412.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120130"/>
                    </a:xfrm>
                    <a:prstGeom prst="rect">
                      <a:avLst/>
                    </a:prstGeom>
                    <a:noFill/>
                    <a:ln>
                      <a:noFill/>
                    </a:ln>
                  </pic:spPr>
                </pic:pic>
              </a:graphicData>
            </a:graphic>
          </wp:inline>
        </w:drawing>
      </w:r>
    </w:p>
    <w:p w:rsidR="00BD70FF" w:rsidRDefault="00BD70FF" w:rsidP="00B4372F"/>
    <w:p w:rsidR="00BD70FF" w:rsidRDefault="00BD70FF" w:rsidP="00BD70FF">
      <w:pPr>
        <w:pStyle w:val="NormalWeb"/>
        <w:jc w:val="both"/>
      </w:pPr>
      <w:r>
        <w:t xml:space="preserve">Distribution of predicted probabilities for </w:t>
      </w:r>
      <w:proofErr w:type="spellStart"/>
      <w:r>
        <w:t>Musanga</w:t>
      </w:r>
      <w:proofErr w:type="spellEnd"/>
      <w:r>
        <w:t xml:space="preserve"> and non-</w:t>
      </w:r>
      <w:proofErr w:type="spellStart"/>
      <w:r>
        <w:t>Musanga</w:t>
      </w:r>
      <w:proofErr w:type="spellEnd"/>
      <w:r>
        <w:t xml:space="preserve"> tree pixels in the independent test dataset. The model exhibits a strong separation between the two classes, with </w:t>
      </w:r>
      <w:proofErr w:type="spellStart"/>
      <w:r>
        <w:t>Musanga</w:t>
      </w:r>
      <w:proofErr w:type="spellEnd"/>
      <w:r>
        <w:t xml:space="preserve"> pixels receiving substantially higher probabilities (median = 0.75) than non-</w:t>
      </w:r>
      <w:proofErr w:type="spellStart"/>
      <w:r>
        <w:t>Musanga</w:t>
      </w:r>
      <w:proofErr w:type="spellEnd"/>
      <w:r>
        <w:t xml:space="preserve"> pixels (median = 0.0008). Approximately 93.5% of </w:t>
      </w:r>
      <w:proofErr w:type="spellStart"/>
      <w:r>
        <w:t>Musanga</w:t>
      </w:r>
      <w:proofErr w:type="spellEnd"/>
      <w:r>
        <w:t xml:space="preserve"> pixels were assigned probabilities above the selected threshold (0.008), whereas only 4.4% of non-</w:t>
      </w:r>
      <w:proofErr w:type="spellStart"/>
      <w:r>
        <w:t>Musanga</w:t>
      </w:r>
      <w:proofErr w:type="spellEnd"/>
      <w:r>
        <w:t xml:space="preserve"> pixels exceeded this value. The mean predicted probability was 0.61 for </w:t>
      </w:r>
      <w:proofErr w:type="spellStart"/>
      <w:r>
        <w:t>Musanga</w:t>
      </w:r>
      <w:proofErr w:type="spellEnd"/>
      <w:r>
        <w:t xml:space="preserve"> and 0.003 for other tree species, demonstrating excellent class discrimination despite the use of a low decision threshold. These results indicate that the model effectively distinguishes </w:t>
      </w:r>
      <w:proofErr w:type="spellStart"/>
      <w:r>
        <w:t>Musanga</w:t>
      </w:r>
      <w:proofErr w:type="spellEnd"/>
      <w:r>
        <w:t xml:space="preserve"> crowns from surrounding vegetation and that the low threshold primarily reflects conservative probability calibration rather than poor model performance.</w:t>
      </w:r>
    </w:p>
    <w:tbl>
      <w:tblPr>
        <w:tblStyle w:val="TableGrid"/>
        <w:tblW w:w="0" w:type="auto"/>
        <w:tblLook w:val="04A0" w:firstRow="1" w:lastRow="0" w:firstColumn="1" w:lastColumn="0" w:noHBand="0" w:noVBand="1"/>
      </w:tblPr>
      <w:tblGrid>
        <w:gridCol w:w="4896"/>
        <w:gridCol w:w="4166"/>
      </w:tblGrid>
      <w:tr w:rsidR="00BD70FF" w:rsidTr="00BD70FF">
        <w:tc>
          <w:tcPr>
            <w:tcW w:w="4531" w:type="dxa"/>
          </w:tcPr>
          <w:p w:rsidR="00BD70FF" w:rsidRDefault="00BD70FF" w:rsidP="00BD70FF">
            <w:pPr>
              <w:pStyle w:val="NormalWeb"/>
              <w:jc w:val="both"/>
            </w:pPr>
            <w:r>
              <w:rPr>
                <w:noProof/>
              </w:rPr>
              <w:lastRenderedPageBreak/>
              <w:drawing>
                <wp:inline distT="0" distB="0" distL="0" distR="0">
                  <wp:extent cx="2966441" cy="2191109"/>
                  <wp:effectExtent l="0" t="0" r="5715" b="0"/>
                  <wp:docPr id="5" name="Picture 5" descr="C:\Users\kvanoost\AppData\Local\Microsoft\Windows\INetCache\Content.MSO\9B4EAD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vanoost\AppData\Local\Microsoft\Windows\INetCache\Content.MSO\9B4EADF0.tmp"/>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50581"/>
                          <a:stretch/>
                        </pic:blipFill>
                        <pic:spPr bwMode="auto">
                          <a:xfrm>
                            <a:off x="0" y="0"/>
                            <a:ext cx="3018972" cy="22299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1" w:type="dxa"/>
          </w:tcPr>
          <w:tbl>
            <w:tblPr>
              <w:tblpPr w:leftFromText="180" w:rightFromText="180" w:vertAnchor="text" w:horzAnchor="margin" w:tblpY="28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890"/>
              <w:gridCol w:w="1030"/>
            </w:tblGrid>
            <w:tr w:rsidR="00BD70FF" w:rsidRPr="00BD70FF" w:rsidTr="00BD70FF">
              <w:trPr>
                <w:tblHeader/>
                <w:tblCellSpacing w:w="15" w:type="dxa"/>
              </w:trPr>
              <w:tc>
                <w:tcPr>
                  <w:tcW w:w="0" w:type="auto"/>
                  <w:vAlign w:val="center"/>
                  <w:hideMark/>
                </w:tcPr>
                <w:p w:rsidR="00BD70FF" w:rsidRPr="00BD70FF" w:rsidRDefault="00BD70FF" w:rsidP="00BD70FF">
                  <w:pPr>
                    <w:spacing w:after="0" w:line="240" w:lineRule="auto"/>
                    <w:jc w:val="center"/>
                    <w:rPr>
                      <w:rFonts w:eastAsia="Times New Roman" w:cstheme="minorHAnsi"/>
                      <w:b/>
                      <w:bCs/>
                      <w:sz w:val="20"/>
                      <w:szCs w:val="24"/>
                      <w:lang w:eastAsia="en-GB"/>
                    </w:rPr>
                  </w:pPr>
                  <w:r w:rsidRPr="00BD70FF">
                    <w:rPr>
                      <w:rFonts w:eastAsia="Times New Roman" w:cstheme="minorHAnsi"/>
                      <w:b/>
                      <w:bCs/>
                      <w:sz w:val="20"/>
                      <w:szCs w:val="24"/>
                      <w:lang w:eastAsia="en-GB"/>
                    </w:rPr>
                    <w:t>Metric</w:t>
                  </w:r>
                </w:p>
              </w:tc>
              <w:tc>
                <w:tcPr>
                  <w:tcW w:w="0" w:type="auto"/>
                  <w:vAlign w:val="center"/>
                  <w:hideMark/>
                </w:tcPr>
                <w:p w:rsidR="00BD70FF" w:rsidRPr="00BD70FF" w:rsidRDefault="00BD70FF" w:rsidP="00BD70FF">
                  <w:pPr>
                    <w:spacing w:after="0" w:line="240" w:lineRule="auto"/>
                    <w:jc w:val="right"/>
                    <w:rPr>
                      <w:rFonts w:eastAsia="Times New Roman" w:cstheme="minorHAnsi"/>
                      <w:b/>
                      <w:bCs/>
                      <w:sz w:val="20"/>
                      <w:szCs w:val="24"/>
                      <w:lang w:eastAsia="en-GB"/>
                    </w:rPr>
                  </w:pPr>
                  <w:proofErr w:type="spellStart"/>
                  <w:r w:rsidRPr="00BD70FF">
                    <w:rPr>
                      <w:rFonts w:eastAsia="Times New Roman" w:cstheme="minorHAnsi"/>
                      <w:b/>
                      <w:bCs/>
                      <w:sz w:val="20"/>
                      <w:szCs w:val="24"/>
                      <w:lang w:eastAsia="en-GB"/>
                    </w:rPr>
                    <w:t>Musanga</w:t>
                  </w:r>
                  <w:proofErr w:type="spellEnd"/>
                </w:p>
              </w:tc>
              <w:tc>
                <w:tcPr>
                  <w:tcW w:w="0" w:type="auto"/>
                  <w:vAlign w:val="center"/>
                  <w:hideMark/>
                </w:tcPr>
                <w:p w:rsidR="00BD70FF" w:rsidRPr="00BD70FF" w:rsidRDefault="00BD70FF" w:rsidP="00BD70FF">
                  <w:pPr>
                    <w:spacing w:after="0" w:line="240" w:lineRule="auto"/>
                    <w:jc w:val="right"/>
                    <w:rPr>
                      <w:rFonts w:eastAsia="Times New Roman" w:cstheme="minorHAnsi"/>
                      <w:b/>
                      <w:bCs/>
                      <w:sz w:val="20"/>
                      <w:szCs w:val="24"/>
                      <w:lang w:eastAsia="en-GB"/>
                    </w:rPr>
                  </w:pPr>
                  <w:r w:rsidRPr="00BD70FF">
                    <w:rPr>
                      <w:rFonts w:eastAsia="Times New Roman" w:cstheme="minorHAnsi"/>
                      <w:b/>
                      <w:bCs/>
                      <w:sz w:val="20"/>
                      <w:szCs w:val="24"/>
                      <w:lang w:eastAsia="en-GB"/>
                    </w:rPr>
                    <w:t>Other trees</w:t>
                  </w:r>
                </w:p>
              </w:tc>
            </w:tr>
            <w:tr w:rsidR="00BD70FF" w:rsidRPr="00BD70FF" w:rsidTr="00BD70FF">
              <w:trPr>
                <w:tblCellSpacing w:w="15" w:type="dxa"/>
              </w:trPr>
              <w:tc>
                <w:tcPr>
                  <w:tcW w:w="0" w:type="auto"/>
                  <w:vAlign w:val="center"/>
                  <w:hideMark/>
                </w:tcPr>
                <w:p w:rsidR="00BD70FF" w:rsidRPr="00BD70FF" w:rsidRDefault="00BD70FF" w:rsidP="00BD70FF">
                  <w:pPr>
                    <w:spacing w:after="0" w:line="240" w:lineRule="auto"/>
                    <w:rPr>
                      <w:rFonts w:eastAsia="Times New Roman" w:cstheme="minorHAnsi"/>
                      <w:sz w:val="20"/>
                      <w:szCs w:val="24"/>
                      <w:lang w:eastAsia="en-GB"/>
                    </w:rPr>
                  </w:pPr>
                  <w:r w:rsidRPr="00BD70FF">
                    <w:rPr>
                      <w:rFonts w:eastAsia="Times New Roman" w:cstheme="minorHAnsi"/>
                      <w:sz w:val="20"/>
                      <w:szCs w:val="24"/>
                      <w:lang w:eastAsia="en-GB"/>
                    </w:rPr>
                    <w:t>Number of evaluated pixels</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9,251,646</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11,521,136</w:t>
                  </w:r>
                </w:p>
              </w:tc>
            </w:tr>
            <w:tr w:rsidR="00BD70FF" w:rsidRPr="00BD70FF" w:rsidTr="00BD70FF">
              <w:trPr>
                <w:tblCellSpacing w:w="15" w:type="dxa"/>
              </w:trPr>
              <w:tc>
                <w:tcPr>
                  <w:tcW w:w="0" w:type="auto"/>
                  <w:vAlign w:val="center"/>
                  <w:hideMark/>
                </w:tcPr>
                <w:p w:rsidR="00BD70FF" w:rsidRPr="00BD70FF" w:rsidRDefault="00BD70FF" w:rsidP="00BD70FF">
                  <w:pPr>
                    <w:spacing w:after="0" w:line="240" w:lineRule="auto"/>
                    <w:rPr>
                      <w:rFonts w:eastAsia="Times New Roman" w:cstheme="minorHAnsi"/>
                      <w:sz w:val="20"/>
                      <w:szCs w:val="24"/>
                      <w:lang w:eastAsia="en-GB"/>
                    </w:rPr>
                  </w:pPr>
                  <w:r w:rsidRPr="00BD70FF">
                    <w:rPr>
                      <w:rFonts w:eastAsia="Times New Roman" w:cstheme="minorHAnsi"/>
                      <w:sz w:val="20"/>
                      <w:szCs w:val="24"/>
                      <w:lang w:eastAsia="en-GB"/>
                    </w:rPr>
                    <w:t>Mean predicted probability</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0.606</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0.003</w:t>
                  </w:r>
                </w:p>
              </w:tc>
            </w:tr>
            <w:tr w:rsidR="00BD70FF" w:rsidRPr="00BD70FF" w:rsidTr="00BD70FF">
              <w:trPr>
                <w:tblCellSpacing w:w="15" w:type="dxa"/>
              </w:trPr>
              <w:tc>
                <w:tcPr>
                  <w:tcW w:w="0" w:type="auto"/>
                  <w:vAlign w:val="center"/>
                  <w:hideMark/>
                </w:tcPr>
                <w:p w:rsidR="00BD70FF" w:rsidRPr="00BD70FF" w:rsidRDefault="00BD70FF" w:rsidP="00BD70FF">
                  <w:pPr>
                    <w:spacing w:after="0" w:line="240" w:lineRule="auto"/>
                    <w:rPr>
                      <w:rFonts w:eastAsia="Times New Roman" w:cstheme="minorHAnsi"/>
                      <w:sz w:val="20"/>
                      <w:szCs w:val="24"/>
                      <w:lang w:eastAsia="en-GB"/>
                    </w:rPr>
                  </w:pPr>
                  <w:r w:rsidRPr="00BD70FF">
                    <w:rPr>
                      <w:rFonts w:eastAsia="Times New Roman" w:cstheme="minorHAnsi"/>
                      <w:sz w:val="20"/>
                      <w:szCs w:val="24"/>
                      <w:lang w:eastAsia="en-GB"/>
                    </w:rPr>
                    <w:t>Median predicted probability</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0.751</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0.001</w:t>
                  </w:r>
                </w:p>
              </w:tc>
            </w:tr>
            <w:tr w:rsidR="00BD70FF" w:rsidRPr="00BD70FF" w:rsidTr="00BD70FF">
              <w:trPr>
                <w:tblCellSpacing w:w="15" w:type="dxa"/>
              </w:trPr>
              <w:tc>
                <w:tcPr>
                  <w:tcW w:w="0" w:type="auto"/>
                  <w:vAlign w:val="center"/>
                  <w:hideMark/>
                </w:tcPr>
                <w:p w:rsidR="00BD70FF" w:rsidRPr="00BD70FF" w:rsidRDefault="00BD70FF" w:rsidP="00BD70FF">
                  <w:pPr>
                    <w:spacing w:after="0" w:line="240" w:lineRule="auto"/>
                    <w:rPr>
                      <w:rFonts w:eastAsia="Times New Roman" w:cstheme="minorHAnsi"/>
                      <w:sz w:val="20"/>
                      <w:szCs w:val="24"/>
                      <w:lang w:eastAsia="en-GB"/>
                    </w:rPr>
                  </w:pPr>
                  <w:r w:rsidRPr="00BD70FF">
                    <w:rPr>
                      <w:rFonts w:eastAsia="Times New Roman" w:cstheme="minorHAnsi"/>
                      <w:sz w:val="20"/>
                      <w:szCs w:val="24"/>
                      <w:lang w:eastAsia="en-GB"/>
                    </w:rPr>
                    <w:t>95th percentile probability</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0.974</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0.007</w:t>
                  </w:r>
                </w:p>
              </w:tc>
            </w:tr>
            <w:tr w:rsidR="00BD70FF" w:rsidRPr="00BD70FF" w:rsidTr="00BD70FF">
              <w:trPr>
                <w:tblCellSpacing w:w="15" w:type="dxa"/>
              </w:trPr>
              <w:tc>
                <w:tcPr>
                  <w:tcW w:w="0" w:type="auto"/>
                  <w:vAlign w:val="center"/>
                  <w:hideMark/>
                </w:tcPr>
                <w:p w:rsidR="00BD70FF" w:rsidRPr="00BD70FF" w:rsidRDefault="00BD70FF" w:rsidP="00BD70FF">
                  <w:pPr>
                    <w:spacing w:after="0" w:line="240" w:lineRule="auto"/>
                    <w:rPr>
                      <w:rFonts w:eastAsia="Times New Roman" w:cstheme="minorHAnsi"/>
                      <w:sz w:val="20"/>
                      <w:szCs w:val="24"/>
                      <w:lang w:eastAsia="en-GB"/>
                    </w:rPr>
                  </w:pPr>
                  <w:r w:rsidRPr="00BD70FF">
                    <w:rPr>
                      <w:rFonts w:eastAsia="Times New Roman" w:cstheme="minorHAnsi"/>
                      <w:sz w:val="20"/>
                      <w:szCs w:val="24"/>
                      <w:lang w:eastAsia="en-GB"/>
                    </w:rPr>
                    <w:t>Fraction above threshold (0.008)</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93.5%</w:t>
                  </w:r>
                </w:p>
              </w:tc>
              <w:tc>
                <w:tcPr>
                  <w:tcW w:w="0" w:type="auto"/>
                  <w:vAlign w:val="center"/>
                  <w:hideMark/>
                </w:tcPr>
                <w:p w:rsidR="00BD70FF" w:rsidRPr="00BD70FF" w:rsidRDefault="00BD70FF" w:rsidP="00BD70FF">
                  <w:pPr>
                    <w:spacing w:after="0" w:line="240" w:lineRule="auto"/>
                    <w:jc w:val="right"/>
                    <w:rPr>
                      <w:rFonts w:eastAsia="Times New Roman" w:cstheme="minorHAnsi"/>
                      <w:sz w:val="20"/>
                      <w:szCs w:val="24"/>
                      <w:lang w:eastAsia="en-GB"/>
                    </w:rPr>
                  </w:pPr>
                  <w:r w:rsidRPr="00BD70FF">
                    <w:rPr>
                      <w:rFonts w:eastAsia="Times New Roman" w:cstheme="minorHAnsi"/>
                      <w:sz w:val="20"/>
                      <w:szCs w:val="24"/>
                      <w:lang w:eastAsia="en-GB"/>
                    </w:rPr>
                    <w:t>4.4%</w:t>
                  </w:r>
                </w:p>
              </w:tc>
            </w:tr>
          </w:tbl>
          <w:p w:rsidR="00BD70FF" w:rsidRDefault="00BD70FF" w:rsidP="00BD70FF">
            <w:pPr>
              <w:pStyle w:val="NormalWeb"/>
              <w:jc w:val="both"/>
            </w:pPr>
          </w:p>
        </w:tc>
      </w:tr>
    </w:tbl>
    <w:p w:rsidR="00BD70FF" w:rsidRDefault="00BD70FF" w:rsidP="00BD70FF">
      <w:pPr>
        <w:pStyle w:val="NormalWeb"/>
        <w:jc w:val="both"/>
      </w:pPr>
    </w:p>
    <w:p w:rsidR="00BD70FF" w:rsidRDefault="00BD70FF" w:rsidP="00B4372F">
      <w:r>
        <w:t>Example</w:t>
      </w:r>
    </w:p>
    <w:p w:rsidR="00BD70FF" w:rsidRDefault="00BD70FF" w:rsidP="00B4372F">
      <w:r>
        <w:rPr>
          <w:noProof/>
        </w:rPr>
        <w:drawing>
          <wp:inline distT="0" distB="0" distL="0" distR="0">
            <wp:extent cx="5760720" cy="3663930"/>
            <wp:effectExtent l="0" t="0" r="0" b="0"/>
            <wp:docPr id="6" name="Picture 6" descr="C:\Users\kvanoost\AppData\Local\Microsoft\Windows\INetCache\Content.MSO\6A0C79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vanoost\AppData\Local\Microsoft\Windows\INetCache\Content.MSO\6A0C797E.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663930"/>
                    </a:xfrm>
                    <a:prstGeom prst="rect">
                      <a:avLst/>
                    </a:prstGeom>
                    <a:noFill/>
                    <a:ln>
                      <a:noFill/>
                    </a:ln>
                  </pic:spPr>
                </pic:pic>
              </a:graphicData>
            </a:graphic>
          </wp:inline>
        </w:drawing>
      </w:r>
    </w:p>
    <w:p w:rsidR="00BD70FF" w:rsidRDefault="00BD70FF">
      <w:r>
        <w:br w:type="page"/>
      </w:r>
    </w:p>
    <w:p w:rsidR="00BD70FF" w:rsidRDefault="00BD70FF" w:rsidP="00BD70FF">
      <w:pPr>
        <w:pStyle w:val="Heading2"/>
        <w:numPr>
          <w:ilvl w:val="0"/>
          <w:numId w:val="1"/>
        </w:numPr>
      </w:pPr>
      <w:r>
        <w:lastRenderedPageBreak/>
        <w:t>Summary Performance</w:t>
      </w:r>
    </w:p>
    <w:p w:rsidR="00BD70FF" w:rsidRPr="00BD70FF" w:rsidRDefault="00BD70FF" w:rsidP="00BD70FF">
      <w:pPr>
        <w:pStyle w:val="NormalWeb"/>
        <w:jc w:val="both"/>
      </w:pPr>
      <w:r w:rsidRPr="00BD70FF">
        <w:t xml:space="preserve">The final model demonstrated excellent performance at the pixel level on an independent test dataset comprising more than 20.7 million labelled pixels. Using a validation-derived threshold of 0.008, the model achieved a precision of 94.4%, a recall of 93.5%, a Dice/F1 score of 0.94, and a ROC-AUC of 0.98, indicating near-perfect discrimination between </w:t>
      </w:r>
      <w:proofErr w:type="spellStart"/>
      <w:r w:rsidRPr="00BD70FF">
        <w:t>Musanga</w:t>
      </w:r>
      <w:proofErr w:type="spellEnd"/>
      <w:r w:rsidRPr="00BD70FF">
        <w:t xml:space="preserve"> and non-</w:t>
      </w:r>
      <w:proofErr w:type="spellStart"/>
      <w:r w:rsidRPr="00BD70FF">
        <w:t>Musanga</w:t>
      </w:r>
      <w:proofErr w:type="spellEnd"/>
      <w:r w:rsidRPr="00BD70FF">
        <w:t xml:space="preserve"> pixels. Performance at the polygon (tree crown) level was lower, but remained strong, with a precision of 81.6%, a recall of 80.7%, and a balanced accuracy of 81.0% across 488 independent tree crowns. The lower polygon-level performance reflects the greater difficulty of correctly classifying entire crowns, particularly in cases of mixed species composition, crown delineation uncertainty, or partial detection. Overall, the results demonstrate that the proposed U-Net approach provides highly reliable pixel-level </w:t>
      </w:r>
      <w:proofErr w:type="spellStart"/>
      <w:r w:rsidRPr="00BD70FF">
        <w:t>Musanga</w:t>
      </w:r>
      <w:proofErr w:type="spellEnd"/>
      <w:r w:rsidRPr="00BD70FF">
        <w:t xml:space="preserve"> mapping while maintaining good crown-level classification accuracy.</w:t>
      </w:r>
    </w:p>
    <w:p w:rsidR="00BD70FF" w:rsidRPr="00BD70FF" w:rsidRDefault="00BD70FF" w:rsidP="00BD70FF">
      <w:pPr>
        <w:pStyle w:val="NormalWeb"/>
        <w:jc w:val="both"/>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71"/>
        <w:gridCol w:w="1761"/>
        <w:gridCol w:w="1655"/>
      </w:tblGrid>
      <w:tr w:rsidR="00BD70FF" w:rsidRPr="00BD70FF" w:rsidTr="00BD70FF">
        <w:trPr>
          <w:tblHeader/>
          <w:tblCellSpacing w:w="15" w:type="dxa"/>
          <w:jc w:val="center"/>
        </w:trPr>
        <w:tc>
          <w:tcPr>
            <w:tcW w:w="0" w:type="auto"/>
            <w:vAlign w:val="center"/>
            <w:hideMark/>
          </w:tcPr>
          <w:p w:rsidR="00BD70FF" w:rsidRPr="00BD70FF" w:rsidRDefault="00BD70FF" w:rsidP="00BD70FF">
            <w:pPr>
              <w:spacing w:after="0" w:line="240" w:lineRule="auto"/>
              <w:jc w:val="center"/>
              <w:rPr>
                <w:rFonts w:eastAsia="Times New Roman" w:cstheme="minorHAnsi"/>
                <w:b/>
                <w:bCs/>
                <w:sz w:val="24"/>
                <w:szCs w:val="24"/>
                <w:lang w:eastAsia="en-GB"/>
              </w:rPr>
            </w:pPr>
            <w:r w:rsidRPr="00BD70FF">
              <w:rPr>
                <w:rFonts w:eastAsia="Times New Roman" w:cstheme="minorHAnsi"/>
                <w:b/>
                <w:bCs/>
                <w:sz w:val="24"/>
                <w:szCs w:val="24"/>
                <w:lang w:eastAsia="en-GB"/>
              </w:rPr>
              <w:t>Metric</w:t>
            </w:r>
          </w:p>
        </w:tc>
        <w:tc>
          <w:tcPr>
            <w:tcW w:w="0" w:type="auto"/>
            <w:vAlign w:val="center"/>
            <w:hideMark/>
          </w:tcPr>
          <w:p w:rsidR="00BD70FF" w:rsidRPr="00BD70FF" w:rsidRDefault="00BD70FF" w:rsidP="00BD70FF">
            <w:pPr>
              <w:spacing w:after="0" w:line="240" w:lineRule="auto"/>
              <w:jc w:val="right"/>
              <w:rPr>
                <w:rFonts w:eastAsia="Times New Roman" w:cstheme="minorHAnsi"/>
                <w:b/>
                <w:bCs/>
                <w:sz w:val="24"/>
                <w:szCs w:val="24"/>
                <w:lang w:eastAsia="en-GB"/>
              </w:rPr>
            </w:pPr>
            <w:r w:rsidRPr="00BD70FF">
              <w:rPr>
                <w:rFonts w:eastAsia="Times New Roman" w:cstheme="minorHAnsi"/>
                <w:b/>
                <w:bCs/>
                <w:sz w:val="24"/>
                <w:szCs w:val="24"/>
                <w:lang w:eastAsia="en-GB"/>
              </w:rPr>
              <w:t>Pixel level</w:t>
            </w:r>
          </w:p>
        </w:tc>
        <w:tc>
          <w:tcPr>
            <w:tcW w:w="0" w:type="auto"/>
            <w:vAlign w:val="center"/>
            <w:hideMark/>
          </w:tcPr>
          <w:p w:rsidR="00BD70FF" w:rsidRPr="00BD70FF" w:rsidRDefault="00BD70FF" w:rsidP="00BD70FF">
            <w:pPr>
              <w:spacing w:after="0" w:line="240" w:lineRule="auto"/>
              <w:jc w:val="right"/>
              <w:rPr>
                <w:rFonts w:eastAsia="Times New Roman" w:cstheme="minorHAnsi"/>
                <w:b/>
                <w:bCs/>
                <w:sz w:val="24"/>
                <w:szCs w:val="24"/>
                <w:lang w:eastAsia="en-GB"/>
              </w:rPr>
            </w:pPr>
            <w:r w:rsidRPr="00BD70FF">
              <w:rPr>
                <w:rFonts w:eastAsia="Times New Roman" w:cstheme="minorHAnsi"/>
                <w:b/>
                <w:bCs/>
                <w:sz w:val="24"/>
                <w:szCs w:val="24"/>
                <w:lang w:eastAsia="en-GB"/>
              </w:rPr>
              <w:t>Polygon level</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r w:rsidRPr="00BD70FF">
              <w:rPr>
                <w:rFonts w:eastAsia="Times New Roman" w:cstheme="minorHAnsi"/>
                <w:sz w:val="24"/>
                <w:szCs w:val="24"/>
                <w:lang w:eastAsia="en-GB"/>
              </w:rPr>
              <w:t>Evaluation units</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20,772,782 pixels</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488 tree crowns</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r w:rsidRPr="00BD70FF">
              <w:rPr>
                <w:rFonts w:eastAsia="Times New Roman" w:cstheme="minorHAnsi"/>
                <w:sz w:val="24"/>
                <w:szCs w:val="24"/>
                <w:lang w:eastAsia="en-GB"/>
              </w:rPr>
              <w:t>Threshold</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0.008</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0.004</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r w:rsidRPr="00BD70FF">
              <w:rPr>
                <w:rFonts w:eastAsia="Times New Roman" w:cstheme="minorHAnsi"/>
                <w:sz w:val="24"/>
                <w:szCs w:val="24"/>
                <w:lang w:eastAsia="en-GB"/>
              </w:rPr>
              <w:t>Precision</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0.944</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0.816</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r w:rsidRPr="00BD70FF">
              <w:rPr>
                <w:rFonts w:eastAsia="Times New Roman" w:cstheme="minorHAnsi"/>
                <w:sz w:val="24"/>
                <w:szCs w:val="24"/>
                <w:lang w:eastAsia="en-GB"/>
              </w:rPr>
              <w:t>Recall</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0.935</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0.807</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r w:rsidRPr="00BD70FF">
              <w:rPr>
                <w:rFonts w:eastAsia="Times New Roman" w:cstheme="minorHAnsi"/>
                <w:sz w:val="24"/>
                <w:szCs w:val="24"/>
                <w:lang w:eastAsia="en-GB"/>
              </w:rPr>
              <w:t>Specificity</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0.956</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0.813</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r w:rsidRPr="00BD70FF">
              <w:rPr>
                <w:rFonts w:eastAsia="Times New Roman" w:cstheme="minorHAnsi"/>
                <w:sz w:val="24"/>
                <w:szCs w:val="24"/>
                <w:lang w:eastAsia="en-GB"/>
              </w:rPr>
              <w:t>Dice/F1</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0.940</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0.811</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proofErr w:type="spellStart"/>
            <w:r w:rsidRPr="00BD70FF">
              <w:rPr>
                <w:rFonts w:eastAsia="Times New Roman" w:cstheme="minorHAnsi"/>
                <w:sz w:val="24"/>
                <w:szCs w:val="24"/>
                <w:lang w:eastAsia="en-GB"/>
              </w:rPr>
              <w:t>IoU</w:t>
            </w:r>
            <w:proofErr w:type="spellEnd"/>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0.886</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0.683</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r w:rsidRPr="00BD70FF">
              <w:rPr>
                <w:rFonts w:eastAsia="Times New Roman" w:cstheme="minorHAnsi"/>
                <w:sz w:val="24"/>
                <w:szCs w:val="24"/>
                <w:lang w:eastAsia="en-GB"/>
              </w:rPr>
              <w:t>Balanced accuracy</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0.946</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0.810</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r w:rsidRPr="00BD70FF">
              <w:rPr>
                <w:rFonts w:eastAsia="Times New Roman" w:cstheme="minorHAnsi"/>
                <w:sz w:val="24"/>
                <w:szCs w:val="24"/>
                <w:lang w:eastAsia="en-GB"/>
              </w:rPr>
              <w:t>ROC-AUC</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0.980</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0.892</w:t>
            </w:r>
          </w:p>
        </w:tc>
      </w:tr>
      <w:tr w:rsidR="00BD70FF" w:rsidRPr="00BD70FF" w:rsidTr="00BD70FF">
        <w:trPr>
          <w:tblCellSpacing w:w="15" w:type="dxa"/>
          <w:jc w:val="center"/>
        </w:trPr>
        <w:tc>
          <w:tcPr>
            <w:tcW w:w="0" w:type="auto"/>
            <w:vAlign w:val="center"/>
            <w:hideMark/>
          </w:tcPr>
          <w:p w:rsidR="00BD70FF" w:rsidRPr="00BD70FF" w:rsidRDefault="00BD70FF" w:rsidP="00BD70FF">
            <w:pPr>
              <w:spacing w:after="0" w:line="240" w:lineRule="auto"/>
              <w:rPr>
                <w:rFonts w:eastAsia="Times New Roman" w:cstheme="minorHAnsi"/>
                <w:sz w:val="24"/>
                <w:szCs w:val="24"/>
                <w:lang w:eastAsia="en-GB"/>
              </w:rPr>
            </w:pPr>
            <w:r w:rsidRPr="00BD70FF">
              <w:rPr>
                <w:rFonts w:eastAsia="Times New Roman" w:cstheme="minorHAnsi"/>
                <w:sz w:val="24"/>
                <w:szCs w:val="24"/>
                <w:lang w:eastAsia="en-GB"/>
              </w:rPr>
              <w:t>Average precision</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0.983</w:t>
            </w:r>
          </w:p>
        </w:tc>
        <w:tc>
          <w:tcPr>
            <w:tcW w:w="0" w:type="auto"/>
            <w:vAlign w:val="center"/>
            <w:hideMark/>
          </w:tcPr>
          <w:p w:rsidR="00BD70FF" w:rsidRPr="00BD70FF" w:rsidRDefault="00BD70FF" w:rsidP="00BD70FF">
            <w:pPr>
              <w:spacing w:after="0" w:line="240" w:lineRule="auto"/>
              <w:jc w:val="right"/>
              <w:rPr>
                <w:rFonts w:eastAsia="Times New Roman" w:cstheme="minorHAnsi"/>
                <w:sz w:val="24"/>
                <w:szCs w:val="24"/>
                <w:lang w:eastAsia="en-GB"/>
              </w:rPr>
            </w:pPr>
            <w:r w:rsidRPr="00BD70FF">
              <w:rPr>
                <w:rFonts w:eastAsia="Times New Roman" w:cstheme="minorHAnsi"/>
                <w:sz w:val="24"/>
                <w:szCs w:val="24"/>
                <w:lang w:eastAsia="en-GB"/>
              </w:rPr>
              <w:t>0.923</w:t>
            </w:r>
          </w:p>
        </w:tc>
      </w:tr>
    </w:tbl>
    <w:p w:rsidR="00BD70FF" w:rsidRPr="00BD70FF" w:rsidRDefault="00BD70FF" w:rsidP="00184BFA">
      <w:pPr>
        <w:shd w:val="clear" w:color="auto" w:fill="D9D9D9" w:themeFill="background1" w:themeFillShade="D9"/>
        <w:spacing w:before="100" w:beforeAutospacing="1" w:after="100" w:afterAutospacing="1" w:line="240" w:lineRule="auto"/>
        <w:jc w:val="center"/>
        <w:rPr>
          <w:rFonts w:ascii="Times New Roman" w:eastAsia="Times New Roman" w:hAnsi="Times New Roman" w:cs="Times New Roman"/>
          <w:b/>
          <w:i/>
          <w:sz w:val="24"/>
          <w:szCs w:val="24"/>
          <w:lang w:eastAsia="en-GB"/>
        </w:rPr>
      </w:pPr>
      <w:r w:rsidRPr="00BD70FF">
        <w:rPr>
          <w:rFonts w:ascii="Times New Roman" w:eastAsia="Times New Roman" w:hAnsi="Times New Roman" w:cs="Times New Roman"/>
          <w:b/>
          <w:i/>
          <w:sz w:val="24"/>
          <w:szCs w:val="24"/>
          <w:lang w:eastAsia="en-GB"/>
        </w:rPr>
        <w:t xml:space="preserve">So, the model is exceptionally good at identifying </w:t>
      </w:r>
      <w:proofErr w:type="spellStart"/>
      <w:r w:rsidRPr="00BD70FF">
        <w:rPr>
          <w:rFonts w:ascii="Times New Roman" w:eastAsia="Times New Roman" w:hAnsi="Times New Roman" w:cs="Times New Roman"/>
          <w:b/>
          <w:i/>
          <w:sz w:val="24"/>
          <w:szCs w:val="24"/>
          <w:lang w:eastAsia="en-GB"/>
        </w:rPr>
        <w:t>Musanga</w:t>
      </w:r>
      <w:proofErr w:type="spellEnd"/>
      <w:r w:rsidRPr="00BD70FF">
        <w:rPr>
          <w:rFonts w:ascii="Times New Roman" w:eastAsia="Times New Roman" w:hAnsi="Times New Roman" w:cs="Times New Roman"/>
          <w:b/>
          <w:i/>
          <w:sz w:val="24"/>
          <w:szCs w:val="24"/>
          <w:lang w:eastAsia="en-GB"/>
        </w:rPr>
        <w:t xml:space="preserve"> pixels and remains robust when evaluated at the more challenging individual tree-crown level.</w:t>
      </w:r>
      <w:r w:rsidR="00184BFA">
        <w:rPr>
          <w:rFonts w:ascii="Times New Roman" w:eastAsia="Times New Roman" w:hAnsi="Times New Roman" w:cs="Times New Roman"/>
          <w:b/>
          <w:i/>
          <w:sz w:val="24"/>
          <w:szCs w:val="24"/>
          <w:lang w:eastAsia="en-GB"/>
        </w:rPr>
        <w:t xml:space="preserve"> An </w:t>
      </w:r>
      <w:proofErr w:type="spellStart"/>
      <w:r w:rsidR="00184BFA">
        <w:rPr>
          <w:rFonts w:ascii="Times New Roman" w:eastAsia="Times New Roman" w:hAnsi="Times New Roman" w:cs="Times New Roman"/>
          <w:b/>
          <w:i/>
          <w:sz w:val="24"/>
          <w:szCs w:val="24"/>
          <w:lang w:eastAsia="en-GB"/>
        </w:rPr>
        <w:t>IoU</w:t>
      </w:r>
      <w:proofErr w:type="spellEnd"/>
      <w:r w:rsidR="00184BFA">
        <w:rPr>
          <w:rFonts w:ascii="Times New Roman" w:eastAsia="Times New Roman" w:hAnsi="Times New Roman" w:cs="Times New Roman"/>
          <w:b/>
          <w:i/>
          <w:sz w:val="24"/>
          <w:szCs w:val="24"/>
          <w:lang w:eastAsia="en-GB"/>
        </w:rPr>
        <w:t xml:space="preserve"> of 0.89 and F1 of 0.94 on a very large held-out test </w:t>
      </w:r>
      <w:proofErr w:type="spellStart"/>
      <w:r w:rsidR="00184BFA">
        <w:rPr>
          <w:rFonts w:ascii="Times New Roman" w:eastAsia="Times New Roman" w:hAnsi="Times New Roman" w:cs="Times New Roman"/>
          <w:b/>
          <w:i/>
          <w:sz w:val="24"/>
          <w:szCs w:val="24"/>
          <w:lang w:eastAsia="en-GB"/>
        </w:rPr>
        <w:t>sampl</w:t>
      </w:r>
      <w:proofErr w:type="spellEnd"/>
      <w:r w:rsidR="00184BFA">
        <w:rPr>
          <w:rFonts w:ascii="Times New Roman" w:eastAsia="Times New Roman" w:hAnsi="Times New Roman" w:cs="Times New Roman"/>
          <w:b/>
          <w:i/>
          <w:sz w:val="24"/>
          <w:szCs w:val="24"/>
          <w:lang w:eastAsia="en-GB"/>
        </w:rPr>
        <w:t xml:space="preserve"> is strong!</w:t>
      </w:r>
      <w:bookmarkStart w:id="0" w:name="_GoBack"/>
      <w:bookmarkEnd w:id="0"/>
    </w:p>
    <w:p w:rsidR="00BD70FF" w:rsidRDefault="002F5C99" w:rsidP="002F5C99">
      <w:pPr>
        <w:pStyle w:val="Heading2"/>
        <w:numPr>
          <w:ilvl w:val="0"/>
          <w:numId w:val="1"/>
        </w:numPr>
      </w:pPr>
      <w:r>
        <w:lastRenderedPageBreak/>
        <w:t>Model Inference on whole ortho</w:t>
      </w:r>
      <w:r w:rsidR="00A53986">
        <w:t>-</w:t>
      </w:r>
      <w:r>
        <w:t>mosaic</w:t>
      </w:r>
    </w:p>
    <w:p w:rsidR="00A53986" w:rsidRDefault="00A53986" w:rsidP="00A53986">
      <w:r>
        <w:rPr>
          <w:noProof/>
        </w:rPr>
        <w:drawing>
          <wp:inline distT="0" distB="0" distL="0" distR="0">
            <wp:extent cx="5929986" cy="2682815"/>
            <wp:effectExtent l="0" t="0" r="0" b="3810"/>
            <wp:docPr id="7" name="Picture 7" descr="C:\Users\kvanoost\AppData\Local\Microsoft\Windows\INetCache\Content.MSO\144165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vanoost\AppData\Local\Microsoft\Windows\INetCache\Content.MSO\1441650D.tmp"/>
                    <pic:cNvPicPr>
                      <a:picLocks noChangeAspect="1" noChangeArrowheads="1"/>
                    </pic:cNvPicPr>
                  </pic:nvPicPr>
                  <pic:blipFill rotWithShape="1">
                    <a:blip r:embed="rId10">
                      <a:extLst>
                        <a:ext uri="{28A0092B-C50C-407E-A947-70E740481C1C}">
                          <a14:useLocalDpi xmlns:a14="http://schemas.microsoft.com/office/drawing/2010/main" val="0"/>
                        </a:ext>
                      </a:extLst>
                    </a:blip>
                    <a:srcRect r="32303"/>
                    <a:stretch/>
                  </pic:blipFill>
                  <pic:spPr bwMode="auto">
                    <a:xfrm>
                      <a:off x="0" y="0"/>
                      <a:ext cx="5955643" cy="2694422"/>
                    </a:xfrm>
                    <a:prstGeom prst="rect">
                      <a:avLst/>
                    </a:prstGeom>
                    <a:noFill/>
                    <a:ln>
                      <a:noFill/>
                    </a:ln>
                    <a:extLst>
                      <a:ext uri="{53640926-AAD7-44D8-BBD7-CCE9431645EC}">
                        <a14:shadowObscured xmlns:a14="http://schemas.microsoft.com/office/drawing/2010/main"/>
                      </a:ext>
                    </a:extLst>
                  </pic:spPr>
                </pic:pic>
              </a:graphicData>
            </a:graphic>
          </wp:inline>
        </w:drawing>
      </w:r>
    </w:p>
    <w:p w:rsidR="00A53986" w:rsidRDefault="00A53986" w:rsidP="00A53986">
      <w:r>
        <w:t>A detail (yellow is Nadine’s</w:t>
      </w:r>
      <w:r w:rsidR="00B06430">
        <w:t xml:space="preserve"> identification):</w:t>
      </w:r>
    </w:p>
    <w:p w:rsidR="00B06430" w:rsidRPr="00A53986" w:rsidRDefault="00B06430" w:rsidP="00A53986">
      <w:r w:rsidRPr="00B06430">
        <w:drawing>
          <wp:inline distT="0" distB="0" distL="0" distR="0" wp14:anchorId="6E47598C" wp14:editId="1B1790C2">
            <wp:extent cx="5760720" cy="2940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940685"/>
                    </a:xfrm>
                    <a:prstGeom prst="rect">
                      <a:avLst/>
                    </a:prstGeom>
                  </pic:spPr>
                </pic:pic>
              </a:graphicData>
            </a:graphic>
          </wp:inline>
        </w:drawing>
      </w:r>
    </w:p>
    <w:sectPr w:rsidR="00B06430" w:rsidRPr="00A539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525847"/>
    <w:multiLevelType w:val="hybridMultilevel"/>
    <w:tmpl w:val="9DBA6F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D39"/>
    <w:rsid w:val="00184BFA"/>
    <w:rsid w:val="002F5C99"/>
    <w:rsid w:val="003C0DE5"/>
    <w:rsid w:val="00765D39"/>
    <w:rsid w:val="00A53986"/>
    <w:rsid w:val="00B06430"/>
    <w:rsid w:val="00B4372F"/>
    <w:rsid w:val="00BD70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9285"/>
  <w15:chartTrackingRefBased/>
  <w15:docId w15:val="{C11CA6C6-A931-40C0-B7C3-566D0E41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D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0D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5D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765D39"/>
    <w:rPr>
      <w:i/>
      <w:iCs/>
    </w:rPr>
  </w:style>
  <w:style w:type="table" w:styleId="TableGrid">
    <w:name w:val="Table Grid"/>
    <w:basedOn w:val="TableNormal"/>
    <w:uiPriority w:val="39"/>
    <w:rsid w:val="00765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5D39"/>
    <w:rPr>
      <w:b/>
      <w:bCs/>
    </w:rPr>
  </w:style>
  <w:style w:type="character" w:customStyle="1" w:styleId="Heading1Char">
    <w:name w:val="Heading 1 Char"/>
    <w:basedOn w:val="DefaultParagraphFont"/>
    <w:link w:val="Heading1"/>
    <w:uiPriority w:val="9"/>
    <w:rsid w:val="00765D3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C0DE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D70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043519">
      <w:bodyDiv w:val="1"/>
      <w:marLeft w:val="0"/>
      <w:marRight w:val="0"/>
      <w:marTop w:val="0"/>
      <w:marBottom w:val="0"/>
      <w:divBdr>
        <w:top w:val="none" w:sz="0" w:space="0" w:color="auto"/>
        <w:left w:val="none" w:sz="0" w:space="0" w:color="auto"/>
        <w:bottom w:val="none" w:sz="0" w:space="0" w:color="auto"/>
        <w:right w:val="none" w:sz="0" w:space="0" w:color="auto"/>
      </w:divBdr>
    </w:div>
    <w:div w:id="168956127">
      <w:bodyDiv w:val="1"/>
      <w:marLeft w:val="0"/>
      <w:marRight w:val="0"/>
      <w:marTop w:val="0"/>
      <w:marBottom w:val="0"/>
      <w:divBdr>
        <w:top w:val="none" w:sz="0" w:space="0" w:color="auto"/>
        <w:left w:val="none" w:sz="0" w:space="0" w:color="auto"/>
        <w:bottom w:val="none" w:sz="0" w:space="0" w:color="auto"/>
        <w:right w:val="none" w:sz="0" w:space="0" w:color="auto"/>
      </w:divBdr>
    </w:div>
    <w:div w:id="504174568">
      <w:bodyDiv w:val="1"/>
      <w:marLeft w:val="0"/>
      <w:marRight w:val="0"/>
      <w:marTop w:val="0"/>
      <w:marBottom w:val="0"/>
      <w:divBdr>
        <w:top w:val="none" w:sz="0" w:space="0" w:color="auto"/>
        <w:left w:val="none" w:sz="0" w:space="0" w:color="auto"/>
        <w:bottom w:val="none" w:sz="0" w:space="0" w:color="auto"/>
        <w:right w:val="none" w:sz="0" w:space="0" w:color="auto"/>
      </w:divBdr>
    </w:div>
    <w:div w:id="666905630">
      <w:bodyDiv w:val="1"/>
      <w:marLeft w:val="0"/>
      <w:marRight w:val="0"/>
      <w:marTop w:val="0"/>
      <w:marBottom w:val="0"/>
      <w:divBdr>
        <w:top w:val="none" w:sz="0" w:space="0" w:color="auto"/>
        <w:left w:val="none" w:sz="0" w:space="0" w:color="auto"/>
        <w:bottom w:val="none" w:sz="0" w:space="0" w:color="auto"/>
        <w:right w:val="none" w:sz="0" w:space="0" w:color="auto"/>
      </w:divBdr>
    </w:div>
    <w:div w:id="837624097">
      <w:bodyDiv w:val="1"/>
      <w:marLeft w:val="0"/>
      <w:marRight w:val="0"/>
      <w:marTop w:val="0"/>
      <w:marBottom w:val="0"/>
      <w:divBdr>
        <w:top w:val="none" w:sz="0" w:space="0" w:color="auto"/>
        <w:left w:val="none" w:sz="0" w:space="0" w:color="auto"/>
        <w:bottom w:val="none" w:sz="0" w:space="0" w:color="auto"/>
        <w:right w:val="none" w:sz="0" w:space="0" w:color="auto"/>
      </w:divBdr>
      <w:divsChild>
        <w:div w:id="1242520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6207500">
      <w:bodyDiv w:val="1"/>
      <w:marLeft w:val="0"/>
      <w:marRight w:val="0"/>
      <w:marTop w:val="0"/>
      <w:marBottom w:val="0"/>
      <w:divBdr>
        <w:top w:val="none" w:sz="0" w:space="0" w:color="auto"/>
        <w:left w:val="none" w:sz="0" w:space="0" w:color="auto"/>
        <w:bottom w:val="none" w:sz="0" w:space="0" w:color="auto"/>
        <w:right w:val="none" w:sz="0" w:space="0" w:color="auto"/>
      </w:divBdr>
    </w:div>
    <w:div w:id="1395204322">
      <w:bodyDiv w:val="1"/>
      <w:marLeft w:val="0"/>
      <w:marRight w:val="0"/>
      <w:marTop w:val="0"/>
      <w:marBottom w:val="0"/>
      <w:divBdr>
        <w:top w:val="none" w:sz="0" w:space="0" w:color="auto"/>
        <w:left w:val="none" w:sz="0" w:space="0" w:color="auto"/>
        <w:bottom w:val="none" w:sz="0" w:space="0" w:color="auto"/>
        <w:right w:val="none" w:sz="0" w:space="0" w:color="auto"/>
      </w:divBdr>
    </w:div>
    <w:div w:id="180762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708</TotalTime>
  <Pages>1</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 Van Oost</dc:creator>
  <cp:keywords/>
  <dc:description/>
  <cp:lastModifiedBy>Kristof Van Oost</cp:lastModifiedBy>
  <cp:revision>3</cp:revision>
  <cp:lastPrinted>2026-07-23T07:20:00Z</cp:lastPrinted>
  <dcterms:created xsi:type="dcterms:W3CDTF">2026-07-22T19:32:00Z</dcterms:created>
  <dcterms:modified xsi:type="dcterms:W3CDTF">2026-07-23T07:20:00Z</dcterms:modified>
</cp:coreProperties>
</file>