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обоснование-выбора-технического-стека"/>
    <w:p>
      <w:pPr>
        <w:pStyle w:val="Heading1"/>
      </w:pPr>
      <w:r>
        <w:t xml:space="preserve">Обоснование выбора технического стека</w:t>
      </w:r>
    </w:p>
    <w:bookmarkStart w:id="21" w:name="X7e0869a8c08a613772548d0bc681bf2870c0398"/>
    <w:p>
      <w:pPr>
        <w:pStyle w:val="Heading2"/>
      </w:pPr>
      <w:r>
        <w:t xml:space="preserve">EcoLeadBot MVP v1.3 — RAG Assistant Extension</w:t>
      </w:r>
    </w:p>
    <w:bookmarkStart w:id="20" w:name="назначение-документа"/>
    <w:p>
      <w:pPr>
        <w:pStyle w:val="Heading3"/>
      </w:pPr>
      <w:r>
        <w:t xml:space="preserve">1. Назначение документа</w:t>
      </w:r>
    </w:p>
    <w:p>
      <w:pPr>
        <w:pStyle w:val="FirstParagraph"/>
      </w:pPr>
      <w:r>
        <w:t xml:space="preserve">Документ фиксирует выбор технического стека для расширения EcoLeadBot v1.3.</w:t>
      </w:r>
    </w:p>
    <w:p>
      <w:pPr>
        <w:pStyle w:val="BodyText"/>
      </w:pPr>
      <w:r>
        <w:t xml:space="preserve">Расширение представляет собой не отдельный продукт, а дополнительный сценарий внутри уже существующего EcoLeadBot:</w:t>
      </w:r>
    </w:p>
    <w:p>
      <w:pPr>
        <w:pStyle w:val="BodyText"/>
      </w:pPr>
      <w:r>
        <w:rPr>
          <w:b/>
          <w:bCs/>
        </w:rPr>
        <w:t xml:space="preserve">«Задать вопрос по экологии»</w:t>
      </w:r>
    </w:p>
    <w:p>
      <w:pPr>
        <w:pStyle w:val="BodyText"/>
      </w:pPr>
      <w:r>
        <w:t xml:space="preserve">RAG Assistant должен работать внутри текущего веб-виджета EcoLeadBot, использовать существующие экраны, существующий Contact Screen и существующую маршрутизацию через n8n → Bitrix24 → Администратор.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исходные-условия-проекта"/>
    <w:p>
      <w:pPr>
        <w:pStyle w:val="Heading1"/>
      </w:pPr>
      <w:r>
        <w:t xml:space="preserve">2. Исходные условия проекта</w:t>
      </w:r>
    </w:p>
    <w:bookmarkStart w:id="23" w:name="что-уже-есть"/>
    <w:p>
      <w:pPr>
        <w:pStyle w:val="Heading2"/>
      </w:pPr>
      <w:r>
        <w:t xml:space="preserve">2.1. Что уже есть</w:t>
      </w:r>
    </w:p>
    <w:p>
      <w:pPr>
        <w:pStyle w:val="FirstParagraph"/>
      </w:pPr>
      <w:r>
        <w:t xml:space="preserve">В проекте EcoLeadBot уже реализованы:</w:t>
      </w:r>
    </w:p>
    <w:p>
      <w:pPr>
        <w:pStyle w:val="Compact"/>
        <w:numPr>
          <w:ilvl w:val="0"/>
          <w:numId w:val="1001"/>
        </w:numPr>
      </w:pPr>
      <w:r>
        <w:t xml:space="preserve">веб-страница на GitHub Pages;</w:t>
      </w:r>
    </w:p>
    <w:p>
      <w:pPr>
        <w:pStyle w:val="Compact"/>
        <w:numPr>
          <w:ilvl w:val="0"/>
          <w:numId w:val="1001"/>
        </w:numPr>
      </w:pPr>
      <w:r>
        <w:t xml:space="preserve">frontend на HTML / CSS / JavaScript;</w:t>
      </w:r>
    </w:p>
    <w:p>
      <w:pPr>
        <w:pStyle w:val="Compact"/>
        <w:numPr>
          <w:ilvl w:val="0"/>
          <w:numId w:val="1001"/>
        </w:numPr>
      </w:pPr>
      <w:r>
        <w:t xml:space="preserve">виджет EcoLeadBot;</w:t>
      </w:r>
    </w:p>
    <w:p>
      <w:pPr>
        <w:pStyle w:val="Compact"/>
        <w:numPr>
          <w:ilvl w:val="0"/>
          <w:numId w:val="1001"/>
        </w:numPr>
      </w:pPr>
      <w:r>
        <w:t xml:space="preserve">popup;</w:t>
      </w:r>
    </w:p>
    <w:p>
      <w:pPr>
        <w:pStyle w:val="Compact"/>
        <w:numPr>
          <w:ilvl w:val="0"/>
          <w:numId w:val="1001"/>
        </w:numPr>
      </w:pPr>
      <w:r>
        <w:t xml:space="preserve">floating widget;</w:t>
      </w:r>
    </w:p>
    <w:p>
      <w:pPr>
        <w:pStyle w:val="Compact"/>
        <w:numPr>
          <w:ilvl w:val="0"/>
          <w:numId w:val="1001"/>
        </w:numPr>
      </w:pPr>
      <w:r>
        <w:t xml:space="preserve">сценарий проверки экологических рисков;</w:t>
      </w:r>
    </w:p>
    <w:p>
      <w:pPr>
        <w:pStyle w:val="Compact"/>
        <w:numPr>
          <w:ilvl w:val="0"/>
          <w:numId w:val="1001"/>
        </w:numPr>
      </w:pPr>
      <w:r>
        <w:t xml:space="preserve">сценарий «Нужен конкретный документ»;</w:t>
      </w:r>
    </w:p>
    <w:p>
      <w:pPr>
        <w:pStyle w:val="Compact"/>
        <w:numPr>
          <w:ilvl w:val="0"/>
          <w:numId w:val="1001"/>
        </w:numPr>
      </w:pPr>
      <w:r>
        <w:t xml:space="preserve">Contact Screen;</w:t>
      </w:r>
    </w:p>
    <w:p>
      <w:pPr>
        <w:pStyle w:val="Compact"/>
        <w:numPr>
          <w:ilvl w:val="0"/>
          <w:numId w:val="1001"/>
        </w:numPr>
      </w:pPr>
      <w:r>
        <w:t xml:space="preserve">интеграция через n8n;</w:t>
      </w:r>
    </w:p>
    <w:p>
      <w:pPr>
        <w:pStyle w:val="Compact"/>
        <w:numPr>
          <w:ilvl w:val="0"/>
          <w:numId w:val="1001"/>
        </w:numPr>
      </w:pPr>
      <w:r>
        <w:t xml:space="preserve">передача лидов в Bitrix24;</w:t>
      </w:r>
    </w:p>
    <w:p>
      <w:pPr>
        <w:pStyle w:val="Compact"/>
        <w:numPr>
          <w:ilvl w:val="0"/>
          <w:numId w:val="1001"/>
        </w:numPr>
      </w:pPr>
      <w:r>
        <w:t xml:space="preserve">передача всех лидов через администратора.</w:t>
      </w:r>
    </w:p>
    <w:bookmarkEnd w:id="23"/>
    <w:bookmarkStart w:id="24" w:name="что-добавляется"/>
    <w:p>
      <w:pPr>
        <w:pStyle w:val="Heading2"/>
      </w:pPr>
      <w:r>
        <w:t xml:space="preserve">2.2. Что добавляется</w:t>
      </w:r>
    </w:p>
    <w:p>
      <w:pPr>
        <w:pStyle w:val="FirstParagraph"/>
      </w:pPr>
      <w:r>
        <w:t xml:space="preserve">Добавляется RAG-сценарий:</w:t>
      </w:r>
    </w:p>
    <w:p>
      <w:pPr>
        <w:pStyle w:val="Compact"/>
        <w:numPr>
          <w:ilvl w:val="0"/>
          <w:numId w:val="1002"/>
        </w:numPr>
      </w:pPr>
      <w:r>
        <w:t xml:space="preserve">пользователь задает вопрос по экологии;</w:t>
      </w:r>
    </w:p>
    <w:p>
      <w:pPr>
        <w:pStyle w:val="Compact"/>
        <w:numPr>
          <w:ilvl w:val="0"/>
          <w:numId w:val="1002"/>
        </w:numPr>
      </w:pPr>
      <w:r>
        <w:t xml:space="preserve">система ищет ответ в базе знаний;</w:t>
      </w:r>
    </w:p>
    <w:p>
      <w:pPr>
        <w:pStyle w:val="Compact"/>
        <w:numPr>
          <w:ilvl w:val="0"/>
          <w:numId w:val="1002"/>
        </w:numPr>
      </w:pPr>
      <w:r>
        <w:t xml:space="preserve">AI формирует ответ только на основании найденных источников;</w:t>
      </w:r>
    </w:p>
    <w:p>
      <w:pPr>
        <w:pStyle w:val="Compact"/>
        <w:numPr>
          <w:ilvl w:val="0"/>
          <w:numId w:val="1002"/>
        </w:numPr>
      </w:pPr>
      <w:r>
        <w:t xml:space="preserve">пользователь видит ответ и источник;</w:t>
      </w:r>
    </w:p>
    <w:p>
      <w:pPr>
        <w:pStyle w:val="Compact"/>
        <w:numPr>
          <w:ilvl w:val="0"/>
          <w:numId w:val="1002"/>
        </w:numPr>
      </w:pPr>
      <w:r>
        <w:t xml:space="preserve">при необходимости пользователь переводится в существующий Contact Screen.</w:t>
      </w:r>
    </w:p>
    <w:p>
      <w:pPr>
        <w:pStyle w:val="FirstParagraph"/>
      </w:pPr>
      <w:r>
        <w:t xml:space="preserve">Новые экраны, новые формы и новая маршрутизация не создаются.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чек-лист-выбора-стека"/>
    <w:p>
      <w:pPr>
        <w:pStyle w:val="Heading1"/>
      </w:pPr>
      <w:r>
        <w:t xml:space="preserve">3. Чек-лист выбора стека</w:t>
      </w:r>
    </w:p>
    <w:bookmarkStart w:id="29" w:name="бюджет-на-api"/>
    <w:p>
      <w:pPr>
        <w:pStyle w:val="Heading2"/>
      </w:pPr>
      <w:r>
        <w:t xml:space="preserve">3.1. Бюджет на API</w:t>
      </w:r>
    </w:p>
    <w:bookmarkStart w:id="26" w:name="условие"/>
    <w:p>
      <w:pPr>
        <w:pStyle w:val="Heading3"/>
      </w:pPr>
      <w:r>
        <w:t xml:space="preserve">Условие</w:t>
      </w:r>
    </w:p>
    <w:p>
      <w:pPr>
        <w:pStyle w:val="FirstParagraph"/>
      </w:pPr>
      <w:r>
        <w:t xml:space="preserve">Проект является MVP-расширением. Бюджет ограничен.</w:t>
      </w:r>
    </w:p>
    <w:p>
      <w:pPr>
        <w:pStyle w:val="BodyText"/>
      </w:pPr>
      <w:r>
        <w:t xml:space="preserve">Ориентир:</w:t>
      </w:r>
    </w:p>
    <w:p>
      <w:pPr>
        <w:pStyle w:val="Compact"/>
        <w:numPr>
          <w:ilvl w:val="0"/>
          <w:numId w:val="1003"/>
        </w:numPr>
      </w:pPr>
      <w:r>
        <w:t xml:space="preserve">разработка MVP: до 100 000 ₽;</w:t>
      </w:r>
    </w:p>
    <w:p>
      <w:pPr>
        <w:pStyle w:val="Compact"/>
        <w:numPr>
          <w:ilvl w:val="0"/>
          <w:numId w:val="1003"/>
        </w:numPr>
      </w:pPr>
      <w:r>
        <w:t xml:space="preserve">ежемесячные API-расходы: минимальные, с возможностью масштабирования.</w:t>
      </w:r>
    </w:p>
    <w:bookmarkEnd w:id="26"/>
    <w:bookmarkStart w:id="27" w:name="решение"/>
    <w:p>
      <w:pPr>
        <w:pStyle w:val="Heading3"/>
      </w:pPr>
      <w:r>
        <w:t xml:space="preserve">Решение</w:t>
      </w:r>
    </w:p>
    <w:p>
      <w:pPr>
        <w:pStyle w:val="FirstParagraph"/>
      </w:pPr>
      <w:r>
        <w:t xml:space="preserve">Использовать недорогую модель:</w:t>
      </w:r>
    </w:p>
    <w:p>
      <w:pPr>
        <w:pStyle w:val="Compact"/>
        <w:numPr>
          <w:ilvl w:val="0"/>
          <w:numId w:val="1004"/>
        </w:numPr>
      </w:pPr>
      <w:r>
        <w:t xml:space="preserve">GPT-4.1 mini для генерации ответов;</w:t>
      </w:r>
    </w:p>
    <w:p>
      <w:pPr>
        <w:pStyle w:val="Compact"/>
        <w:numPr>
          <w:ilvl w:val="0"/>
          <w:numId w:val="1004"/>
        </w:numPr>
      </w:pPr>
      <w:r>
        <w:t xml:space="preserve">text-embedding-3-small для эмбеддингов.</w:t>
      </w:r>
    </w:p>
    <w:bookmarkEnd w:id="27"/>
    <w:bookmarkStart w:id="28" w:name="обоснование"/>
    <w:p>
      <w:pPr>
        <w:pStyle w:val="Heading3"/>
      </w:pPr>
      <w:r>
        <w:t xml:space="preserve">Обоснование</w:t>
      </w:r>
    </w:p>
    <w:p>
      <w:pPr>
        <w:pStyle w:val="FirstParagraph"/>
      </w:pPr>
      <w:r>
        <w:t xml:space="preserve">Для MVP важны:</w:t>
      </w:r>
    </w:p>
    <w:p>
      <w:pPr>
        <w:pStyle w:val="Compact"/>
        <w:numPr>
          <w:ilvl w:val="0"/>
          <w:numId w:val="1005"/>
        </w:numPr>
      </w:pPr>
      <w:r>
        <w:t xml:space="preserve">низкая стоимость;</w:t>
      </w:r>
    </w:p>
    <w:p>
      <w:pPr>
        <w:pStyle w:val="Compact"/>
        <w:numPr>
          <w:ilvl w:val="0"/>
          <w:numId w:val="1005"/>
        </w:numPr>
      </w:pPr>
      <w:r>
        <w:t xml:space="preserve">достаточное качество ответов;</w:t>
      </w:r>
    </w:p>
    <w:p>
      <w:pPr>
        <w:pStyle w:val="Compact"/>
        <w:numPr>
          <w:ilvl w:val="0"/>
          <w:numId w:val="1005"/>
        </w:numPr>
      </w:pPr>
      <w:r>
        <w:t xml:space="preserve">стабильная работа через API;</w:t>
      </w:r>
    </w:p>
    <w:p>
      <w:pPr>
        <w:pStyle w:val="Compact"/>
        <w:numPr>
          <w:ilvl w:val="0"/>
          <w:numId w:val="1005"/>
        </w:numPr>
      </w:pPr>
      <w:r>
        <w:t xml:space="preserve">простая интеграция с текущей архитектурой.</w:t>
      </w:r>
    </w:p>
    <w:p>
      <w:pPr>
        <w:pStyle w:val="FirstParagraph"/>
      </w:pPr>
      <w:r>
        <w:t xml:space="preserve">На старте нет необходимости использовать дорогие модели уровня GPT-4o / Claude Sonnet, так как задача ограничена ответами по базе знаний, а не глубоким юридическим анализом.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объем-запросов"/>
    <w:p>
      <w:pPr>
        <w:pStyle w:val="Heading1"/>
      </w:pPr>
      <w:r>
        <w:t xml:space="preserve">4. Объем запросов</w:t>
      </w:r>
    </w:p>
    <w:bookmarkStart w:id="31" w:name="оценка-нагрузки"/>
    <w:p>
      <w:pPr>
        <w:pStyle w:val="Heading2"/>
      </w:pPr>
      <w:r>
        <w:t xml:space="preserve">4.1. Оценка нагрузки</w:t>
      </w:r>
    </w:p>
    <w:p>
      <w:pPr>
        <w:pStyle w:val="FirstParagraph"/>
      </w:pPr>
      <w:r>
        <w:t xml:space="preserve">EcoLeadBot работает на сайте компании и ориентирован на SEO-трафик.</w:t>
      </w:r>
    </w:p>
    <w:p>
      <w:pPr>
        <w:pStyle w:val="BodyText"/>
      </w:pPr>
      <w:r>
        <w:t xml:space="preserve">Базовая оценка для MVP:</w:t>
      </w:r>
    </w:p>
    <w:p>
      <w:pPr>
        <w:pStyle w:val="Compact"/>
        <w:numPr>
          <w:ilvl w:val="0"/>
          <w:numId w:val="1006"/>
        </w:numPr>
      </w:pPr>
      <w:r>
        <w:t xml:space="preserve">37 000 посетителей за 12 недель;</w:t>
      </w:r>
    </w:p>
    <w:p>
      <w:pPr>
        <w:pStyle w:val="Compact"/>
        <w:numPr>
          <w:ilvl w:val="0"/>
          <w:numId w:val="1006"/>
        </w:numPr>
      </w:pPr>
      <w:r>
        <w:t xml:space="preserve">примерно 12 000 посетителей в месяц;</w:t>
      </w:r>
    </w:p>
    <w:p>
      <w:pPr>
        <w:pStyle w:val="Compact"/>
        <w:numPr>
          <w:ilvl w:val="0"/>
          <w:numId w:val="1006"/>
        </w:numPr>
      </w:pPr>
      <w:r>
        <w:t xml:space="preserve">ожидаемое использование RAG-сценария: 1–5% посетителей;</w:t>
      </w:r>
    </w:p>
    <w:p>
      <w:pPr>
        <w:pStyle w:val="Compact"/>
        <w:numPr>
          <w:ilvl w:val="0"/>
          <w:numId w:val="1006"/>
        </w:numPr>
      </w:pPr>
      <w:r>
        <w:t xml:space="preserve">ориентировочно 120–600 RAG-запросов в месяц на старте.</w:t>
      </w:r>
    </w:p>
    <w:bookmarkEnd w:id="31"/>
    <w:bookmarkStart w:id="32" w:name="вывод"/>
    <w:p>
      <w:pPr>
        <w:pStyle w:val="Heading2"/>
      </w:pPr>
      <w:r>
        <w:t xml:space="preserve">4.2. Вывод</w:t>
      </w:r>
    </w:p>
    <w:p>
      <w:pPr>
        <w:pStyle w:val="FirstParagraph"/>
      </w:pPr>
      <w:r>
        <w:t xml:space="preserve">Нагрузка для MVP невысокая.</w:t>
      </w:r>
    </w:p>
    <w:p>
      <w:pPr>
        <w:pStyle w:val="BodyText"/>
      </w:pPr>
      <w:r>
        <w:t xml:space="preserve">Выбранный стек должен выдерживать:</w:t>
      </w:r>
    </w:p>
    <w:p>
      <w:pPr>
        <w:pStyle w:val="Compact"/>
        <w:numPr>
          <w:ilvl w:val="0"/>
          <w:numId w:val="1007"/>
        </w:numPr>
      </w:pPr>
      <w:r>
        <w:t xml:space="preserve">до 1 000 RAG-запросов в месяц на MVP;</w:t>
      </w:r>
    </w:p>
    <w:p>
      <w:pPr>
        <w:pStyle w:val="Compact"/>
        <w:numPr>
          <w:ilvl w:val="0"/>
          <w:numId w:val="1007"/>
        </w:numPr>
      </w:pPr>
      <w:r>
        <w:t xml:space="preserve">дальнейший рост без смены основной архитектуры.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требования-к-данным"/>
    <w:p>
      <w:pPr>
        <w:pStyle w:val="Heading1"/>
      </w:pPr>
      <w:r>
        <w:t xml:space="preserve">5. Требования к данным</w:t>
      </w:r>
    </w:p>
    <w:bookmarkStart w:id="34" w:name="используемые-данные"/>
    <w:p>
      <w:pPr>
        <w:pStyle w:val="Heading2"/>
      </w:pPr>
      <w:r>
        <w:t xml:space="preserve">5.1. Используемые данные</w:t>
      </w:r>
    </w:p>
    <w:p>
      <w:pPr>
        <w:pStyle w:val="FirstParagraph"/>
      </w:pPr>
      <w:r>
        <w:t xml:space="preserve">RAG использует:</w:t>
      </w:r>
    </w:p>
    <w:p>
      <w:pPr>
        <w:pStyle w:val="Compact"/>
        <w:numPr>
          <w:ilvl w:val="0"/>
          <w:numId w:val="1008"/>
        </w:numPr>
      </w:pPr>
      <w:r>
        <w:t xml:space="preserve">нормативные документы РФ;</w:t>
      </w:r>
    </w:p>
    <w:p>
      <w:pPr>
        <w:pStyle w:val="Compact"/>
        <w:numPr>
          <w:ilvl w:val="0"/>
          <w:numId w:val="1008"/>
        </w:numPr>
      </w:pPr>
      <w:r>
        <w:t xml:space="preserve">FAQ компании «Экологические услуги»;</w:t>
      </w:r>
    </w:p>
    <w:p>
      <w:pPr>
        <w:pStyle w:val="Compact"/>
        <w:numPr>
          <w:ilvl w:val="0"/>
          <w:numId w:val="1008"/>
        </w:numPr>
      </w:pPr>
      <w:r>
        <w:t xml:space="preserve">описание услуг;</w:t>
      </w:r>
    </w:p>
    <w:p>
      <w:pPr>
        <w:pStyle w:val="Compact"/>
        <w:numPr>
          <w:ilvl w:val="0"/>
          <w:numId w:val="1008"/>
        </w:numPr>
      </w:pPr>
      <w:r>
        <w:t xml:space="preserve">информацию о компании;</w:t>
      </w:r>
    </w:p>
    <w:p>
      <w:pPr>
        <w:pStyle w:val="Compact"/>
        <w:numPr>
          <w:ilvl w:val="0"/>
          <w:numId w:val="1008"/>
        </w:numPr>
      </w:pPr>
      <w:r>
        <w:t xml:space="preserve">типовые вопросы клиентов.</w:t>
      </w:r>
    </w:p>
    <w:bookmarkEnd w:id="34"/>
    <w:bookmarkStart w:id="35" w:name="неиспользуемые-данные"/>
    <w:p>
      <w:pPr>
        <w:pStyle w:val="Heading2"/>
      </w:pPr>
      <w:r>
        <w:t xml:space="preserve">5.2. Неиспользуемые данные</w:t>
      </w:r>
    </w:p>
    <w:p>
      <w:pPr>
        <w:pStyle w:val="FirstParagraph"/>
      </w:pPr>
      <w:r>
        <w:t xml:space="preserve">В MVP не используются:</w:t>
      </w:r>
    </w:p>
    <w:p>
      <w:pPr>
        <w:pStyle w:val="Compact"/>
        <w:numPr>
          <w:ilvl w:val="0"/>
          <w:numId w:val="1009"/>
        </w:numPr>
      </w:pPr>
      <w:r>
        <w:t xml:space="preserve">загруженные пользователем документы;</w:t>
      </w:r>
    </w:p>
    <w:p>
      <w:pPr>
        <w:pStyle w:val="Compact"/>
        <w:numPr>
          <w:ilvl w:val="0"/>
          <w:numId w:val="1009"/>
        </w:numPr>
      </w:pPr>
      <w:r>
        <w:t xml:space="preserve">персональные документы клиентов;</w:t>
      </w:r>
    </w:p>
    <w:p>
      <w:pPr>
        <w:pStyle w:val="Compact"/>
        <w:numPr>
          <w:ilvl w:val="0"/>
          <w:numId w:val="1009"/>
        </w:numPr>
      </w:pPr>
      <w:r>
        <w:t xml:space="preserve">коммерческая тайна клиентов;</w:t>
      </w:r>
    </w:p>
    <w:p>
      <w:pPr>
        <w:pStyle w:val="Compact"/>
        <w:numPr>
          <w:ilvl w:val="0"/>
          <w:numId w:val="1009"/>
        </w:numPr>
      </w:pPr>
      <w:r>
        <w:t xml:space="preserve">документы, требующие AI-анализа.</w:t>
      </w:r>
    </w:p>
    <w:bookmarkEnd w:id="35"/>
    <w:bookmarkStart w:id="36" w:name="требования-152-фз"/>
    <w:p>
      <w:pPr>
        <w:pStyle w:val="Heading2"/>
      </w:pPr>
      <w:r>
        <w:t xml:space="preserve">5.3. Требования 152-ФЗ</w:t>
      </w:r>
    </w:p>
    <w:p>
      <w:pPr>
        <w:pStyle w:val="FirstParagraph"/>
      </w:pPr>
      <w:r>
        <w:t xml:space="preserve">На этапе MVP RAG-сценарий не должен обрабатывать документы пользователей.</w:t>
      </w:r>
    </w:p>
    <w:p>
      <w:pPr>
        <w:pStyle w:val="BodyText"/>
      </w:pPr>
      <w:r>
        <w:t xml:space="preserve">Персональные данные возникают только на существующем Contact Screen:</w:t>
      </w:r>
    </w:p>
    <w:p>
      <w:pPr>
        <w:pStyle w:val="Compact"/>
        <w:numPr>
          <w:ilvl w:val="0"/>
          <w:numId w:val="1010"/>
        </w:numPr>
      </w:pPr>
      <w:r>
        <w:t xml:space="preserve">имя;</w:t>
      </w:r>
    </w:p>
    <w:p>
      <w:pPr>
        <w:pStyle w:val="Compact"/>
        <w:numPr>
          <w:ilvl w:val="0"/>
          <w:numId w:val="1010"/>
        </w:numPr>
      </w:pPr>
      <w:r>
        <w:t xml:space="preserve">телефон;</w:t>
      </w:r>
    </w:p>
    <w:p>
      <w:pPr>
        <w:pStyle w:val="Compact"/>
        <w:numPr>
          <w:ilvl w:val="0"/>
          <w:numId w:val="1010"/>
        </w:numPr>
      </w:pPr>
      <w:r>
        <w:t xml:space="preserve">предпочтительный способ связи.</w:t>
      </w:r>
    </w:p>
    <w:p>
      <w:pPr>
        <w:pStyle w:val="FirstParagraph"/>
      </w:pPr>
      <w:r>
        <w:t xml:space="preserve">Эти данные уже передаются по существующей архитектуре EcoLeadBot через n8n → Bitrix24 → Администратор.</w:t>
      </w:r>
    </w:p>
    <w:bookmarkEnd w:id="36"/>
    <w:bookmarkStart w:id="37" w:name="вывод-1"/>
    <w:p>
      <w:pPr>
        <w:pStyle w:val="Heading2"/>
      </w:pPr>
      <w:r>
        <w:t xml:space="preserve">5.4. Вывод</w:t>
      </w:r>
    </w:p>
    <w:p>
      <w:pPr>
        <w:pStyle w:val="FirstParagraph"/>
      </w:pPr>
      <w:r>
        <w:t xml:space="preserve">Использование OpenAI API допустимо для MVP, так как RAG работает по нормативной и корпоративной базе знаний, а не по пользовательским документам.</w:t>
      </w:r>
    </w:p>
    <w:p>
      <w:pPr>
        <w:pStyle w:val="BodyText"/>
      </w:pPr>
      <w:r>
        <w:t xml:space="preserve">При переходе к обработке клиентских документов потребуется отдельный Change Log и пересмотр требований к хранению данных.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нужен-ли-rag"/>
    <w:p>
      <w:pPr>
        <w:pStyle w:val="Heading1"/>
      </w:pPr>
      <w:r>
        <w:t xml:space="preserve">6. Нужен ли RAG</w:t>
      </w:r>
    </w:p>
    <w:bookmarkStart w:id="39" w:name="условие-1"/>
    <w:p>
      <w:pPr>
        <w:pStyle w:val="Heading2"/>
      </w:pPr>
      <w:r>
        <w:t xml:space="preserve">6.1. Условие</w:t>
      </w:r>
    </w:p>
    <w:p>
      <w:pPr>
        <w:pStyle w:val="FirstParagraph"/>
      </w:pPr>
      <w:r>
        <w:t xml:space="preserve">Ассистент должен отвечать на вопросы по документам:</w:t>
      </w:r>
    </w:p>
    <w:p>
      <w:pPr>
        <w:pStyle w:val="Compact"/>
        <w:numPr>
          <w:ilvl w:val="0"/>
          <w:numId w:val="1011"/>
        </w:numPr>
      </w:pPr>
      <w:r>
        <w:t xml:space="preserve">законам;</w:t>
      </w:r>
    </w:p>
    <w:p>
      <w:pPr>
        <w:pStyle w:val="Compact"/>
        <w:numPr>
          <w:ilvl w:val="0"/>
          <w:numId w:val="1011"/>
        </w:numPr>
      </w:pPr>
      <w:r>
        <w:t xml:space="preserve">постановлениям;</w:t>
      </w:r>
    </w:p>
    <w:p>
      <w:pPr>
        <w:pStyle w:val="Compact"/>
        <w:numPr>
          <w:ilvl w:val="0"/>
          <w:numId w:val="1011"/>
        </w:numPr>
      </w:pPr>
      <w:r>
        <w:t xml:space="preserve">приказам;</w:t>
      </w:r>
    </w:p>
    <w:p>
      <w:pPr>
        <w:pStyle w:val="Compact"/>
        <w:numPr>
          <w:ilvl w:val="0"/>
          <w:numId w:val="1011"/>
        </w:numPr>
      </w:pPr>
      <w:r>
        <w:t xml:space="preserve">СанПиН;</w:t>
      </w:r>
    </w:p>
    <w:p>
      <w:pPr>
        <w:pStyle w:val="Compact"/>
        <w:numPr>
          <w:ilvl w:val="0"/>
          <w:numId w:val="1011"/>
        </w:numPr>
      </w:pPr>
      <w:r>
        <w:t xml:space="preserve">FAQ компании;</w:t>
      </w:r>
    </w:p>
    <w:p>
      <w:pPr>
        <w:pStyle w:val="Compact"/>
        <w:numPr>
          <w:ilvl w:val="0"/>
          <w:numId w:val="1011"/>
        </w:numPr>
      </w:pPr>
      <w:r>
        <w:t xml:space="preserve">описанию услуг.</w:t>
      </w:r>
    </w:p>
    <w:bookmarkEnd w:id="39"/>
    <w:bookmarkStart w:id="40" w:name="решение-1"/>
    <w:p>
      <w:pPr>
        <w:pStyle w:val="Heading2"/>
      </w:pPr>
      <w:r>
        <w:t xml:space="preserve">6.2. Решение</w:t>
      </w:r>
    </w:p>
    <w:p>
      <w:pPr>
        <w:pStyle w:val="FirstParagraph"/>
      </w:pPr>
      <w:r>
        <w:t xml:space="preserve">RAG обязателен.</w:t>
      </w:r>
    </w:p>
    <w:bookmarkEnd w:id="40"/>
    <w:bookmarkStart w:id="41" w:name="обоснование-1"/>
    <w:p>
      <w:pPr>
        <w:pStyle w:val="Heading2"/>
      </w:pPr>
      <w:r>
        <w:t xml:space="preserve">6.3. Обоснование</w:t>
      </w:r>
    </w:p>
    <w:p>
      <w:pPr>
        <w:pStyle w:val="FirstParagraph"/>
      </w:pPr>
      <w:r>
        <w:t xml:space="preserve">Без RAG модель будет опираться на общие знания и может галлюцинировать.</w:t>
      </w:r>
    </w:p>
    <w:p>
      <w:pPr>
        <w:pStyle w:val="BodyText"/>
      </w:pPr>
      <w:r>
        <w:t xml:space="preserve">Для экологического законодательства это недопустимо, так как ошибка снижает доверие к экспертности компании.</w:t>
      </w:r>
    </w:p>
    <w:p>
      <w:pPr>
        <w:pStyle w:val="BodyText"/>
      </w:pPr>
      <w:r>
        <w:t xml:space="preserve">Поэтому принцип работы фиксируется так:</w:t>
      </w:r>
    </w:p>
    <w:p>
      <w:pPr>
        <w:pStyle w:val="Compact"/>
        <w:numPr>
          <w:ilvl w:val="0"/>
          <w:numId w:val="1012"/>
        </w:numPr>
      </w:pPr>
      <w:r>
        <w:t xml:space="preserve">если ответ найден в базе знаний — отвечаем;</w:t>
      </w:r>
    </w:p>
    <w:p>
      <w:pPr>
        <w:pStyle w:val="Compact"/>
        <w:numPr>
          <w:ilvl w:val="0"/>
          <w:numId w:val="1012"/>
        </w:numPr>
      </w:pPr>
      <w:r>
        <w:t xml:space="preserve">если ответ найден частично — отвечаем только по подтвержденной части;</w:t>
      </w:r>
    </w:p>
    <w:p>
      <w:pPr>
        <w:pStyle w:val="Compact"/>
        <w:numPr>
          <w:ilvl w:val="0"/>
          <w:numId w:val="1012"/>
        </w:numPr>
      </w:pPr>
      <w:r>
        <w:t xml:space="preserve">если ответ не найден — честно сообщаем и предлагаем консультацию специалиста.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интерфейс"/>
    <w:p>
      <w:pPr>
        <w:pStyle w:val="Heading1"/>
      </w:pPr>
      <w:r>
        <w:t xml:space="preserve">7. Интерфейс</w:t>
      </w:r>
    </w:p>
    <w:bookmarkStart w:id="43" w:name="возможные-варианты"/>
    <w:p>
      <w:pPr>
        <w:pStyle w:val="Heading2"/>
      </w:pPr>
      <w:r>
        <w:t xml:space="preserve">7.1. Возможные варианты</w:t>
      </w:r>
    </w:p>
    <w:p>
      <w:pPr>
        <w:pStyle w:val="FirstParagraph"/>
      </w:pPr>
      <w:r>
        <w:t xml:space="preserve">Рассматривались:</w:t>
      </w:r>
    </w:p>
    <w:p>
      <w:pPr>
        <w:pStyle w:val="Compact"/>
        <w:numPr>
          <w:ilvl w:val="0"/>
          <w:numId w:val="1013"/>
        </w:numPr>
      </w:pPr>
      <w:r>
        <w:t xml:space="preserve">Telegram-бот;</w:t>
      </w:r>
    </w:p>
    <w:p>
      <w:pPr>
        <w:pStyle w:val="Compact"/>
        <w:numPr>
          <w:ilvl w:val="0"/>
          <w:numId w:val="1013"/>
        </w:numPr>
      </w:pPr>
      <w:r>
        <w:t xml:space="preserve">отдельный чат;</w:t>
      </w:r>
    </w:p>
    <w:p>
      <w:pPr>
        <w:pStyle w:val="Compact"/>
        <w:numPr>
          <w:ilvl w:val="0"/>
          <w:numId w:val="1013"/>
        </w:numPr>
      </w:pPr>
      <w:r>
        <w:t xml:space="preserve">отдельный сайт;</w:t>
      </w:r>
    </w:p>
    <w:p>
      <w:pPr>
        <w:pStyle w:val="Compact"/>
        <w:numPr>
          <w:ilvl w:val="0"/>
          <w:numId w:val="1013"/>
        </w:numPr>
      </w:pPr>
      <w:r>
        <w:t xml:space="preserve">веб-виджет;</w:t>
      </w:r>
    </w:p>
    <w:p>
      <w:pPr>
        <w:pStyle w:val="Compact"/>
        <w:numPr>
          <w:ilvl w:val="0"/>
          <w:numId w:val="1013"/>
        </w:numPr>
      </w:pPr>
      <w:r>
        <w:t xml:space="preserve">email;</w:t>
      </w:r>
    </w:p>
    <w:p>
      <w:pPr>
        <w:pStyle w:val="Compact"/>
        <w:numPr>
          <w:ilvl w:val="0"/>
          <w:numId w:val="1013"/>
        </w:numPr>
      </w:pPr>
      <w:r>
        <w:t xml:space="preserve">API.</w:t>
      </w:r>
    </w:p>
    <w:bookmarkEnd w:id="43"/>
    <w:bookmarkStart w:id="44" w:name="выбранный-интерфейс"/>
    <w:p>
      <w:pPr>
        <w:pStyle w:val="Heading2"/>
      </w:pPr>
      <w:r>
        <w:t xml:space="preserve">7.2. Выбранный интерфейс</w:t>
      </w:r>
    </w:p>
    <w:p>
      <w:pPr>
        <w:pStyle w:val="FirstParagraph"/>
      </w:pPr>
      <w:r>
        <w:t xml:space="preserve">Существующий веб-виджет EcoLeadBot.</w:t>
      </w:r>
    </w:p>
    <w:bookmarkEnd w:id="44"/>
    <w:bookmarkStart w:id="45" w:name="обоснование-2"/>
    <w:p>
      <w:pPr>
        <w:pStyle w:val="Heading2"/>
      </w:pPr>
      <w:r>
        <w:t xml:space="preserve">7.3. Обоснование</w:t>
      </w:r>
    </w:p>
    <w:p>
      <w:pPr>
        <w:pStyle w:val="FirstParagraph"/>
      </w:pPr>
      <w:r>
        <w:t xml:space="preserve">EcoLeadBot уже работает как виджет на сайте.</w:t>
      </w:r>
    </w:p>
    <w:p>
      <w:pPr>
        <w:pStyle w:val="BodyText"/>
      </w:pPr>
      <w:r>
        <w:t xml:space="preserve">Главный пользовательский путь проекта:</w:t>
      </w:r>
    </w:p>
    <w:p>
      <w:pPr>
        <w:pStyle w:val="BodyText"/>
      </w:pPr>
      <w:r>
        <w:t xml:space="preserve">SEO → сайт → EcoLeadBot → n8n → Bitrix24 → Администратор.</w:t>
      </w:r>
    </w:p>
    <w:p>
      <w:pPr>
        <w:pStyle w:val="BodyText"/>
      </w:pPr>
      <w:r>
        <w:t xml:space="preserve">Поэтому RAG-сценарий должен быть встроен в существующий виджет, а не вынесен в отдельный канал.</w:t>
      </w:r>
    </w:p>
    <w:p>
      <w:pPr>
        <w:pStyle w:val="BodyText"/>
      </w:pPr>
      <w:r>
        <w:t xml:space="preserve">Это сохраняет:</w:t>
      </w:r>
    </w:p>
    <w:p>
      <w:pPr>
        <w:pStyle w:val="Compact"/>
        <w:numPr>
          <w:ilvl w:val="0"/>
          <w:numId w:val="1014"/>
        </w:numPr>
      </w:pPr>
      <w:r>
        <w:t xml:space="preserve">текущую архитектуру;</w:t>
      </w:r>
    </w:p>
    <w:p>
      <w:pPr>
        <w:pStyle w:val="Compact"/>
        <w:numPr>
          <w:ilvl w:val="0"/>
          <w:numId w:val="1014"/>
        </w:numPr>
      </w:pPr>
      <w:r>
        <w:t xml:space="preserve">текущий UX;</w:t>
      </w:r>
    </w:p>
    <w:p>
      <w:pPr>
        <w:pStyle w:val="Compact"/>
        <w:numPr>
          <w:ilvl w:val="0"/>
          <w:numId w:val="1014"/>
        </w:numPr>
      </w:pPr>
      <w:r>
        <w:t xml:space="preserve">текущий путь лида;</w:t>
      </w:r>
    </w:p>
    <w:p>
      <w:pPr>
        <w:pStyle w:val="Compact"/>
        <w:numPr>
          <w:ilvl w:val="0"/>
          <w:numId w:val="1014"/>
        </w:numPr>
      </w:pPr>
      <w:r>
        <w:t xml:space="preserve">аналитику;</w:t>
      </w:r>
    </w:p>
    <w:p>
      <w:pPr>
        <w:pStyle w:val="Compact"/>
        <w:numPr>
          <w:ilvl w:val="0"/>
          <w:numId w:val="1014"/>
        </w:numPr>
      </w:pPr>
      <w:r>
        <w:t xml:space="preserve">контроль администратора;</w:t>
      </w:r>
    </w:p>
    <w:p>
      <w:pPr>
        <w:pStyle w:val="Compact"/>
        <w:numPr>
          <w:ilvl w:val="0"/>
          <w:numId w:val="1014"/>
        </w:numPr>
      </w:pPr>
      <w:r>
        <w:t xml:space="preserve">главный KPI CR Visitor → Lead.</w:t>
      </w:r>
    </w:p>
    <w:p>
      <w:pPr>
        <w:pStyle w:val="FirstParagraph"/>
      </w:pPr>
      <w:r>
        <w:t xml:space="preserve">Telegram-бот, отдельный AI-чат и отдельное приложение не используются.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навыки-команды-и-подход-к-разработке"/>
    <w:p>
      <w:pPr>
        <w:pStyle w:val="Heading1"/>
      </w:pPr>
      <w:r>
        <w:t xml:space="preserve">8. Навыки команды и подход к разработке</w:t>
      </w:r>
    </w:p>
    <w:bookmarkStart w:id="47" w:name="условия"/>
    <w:p>
      <w:pPr>
        <w:pStyle w:val="Heading2"/>
      </w:pPr>
      <w:r>
        <w:t xml:space="preserve">8.1. Условия</w:t>
      </w:r>
    </w:p>
    <w:p>
      <w:pPr>
        <w:pStyle w:val="FirstParagraph"/>
      </w:pPr>
      <w:r>
        <w:t xml:space="preserve">Разработка выполняется в режиме MVP.</w:t>
      </w:r>
    </w:p>
    <w:p>
      <w:pPr>
        <w:pStyle w:val="BodyText"/>
      </w:pPr>
      <w:r>
        <w:t xml:space="preserve">Команда:</w:t>
      </w:r>
    </w:p>
    <w:p>
      <w:pPr>
        <w:pStyle w:val="Compact"/>
        <w:numPr>
          <w:ilvl w:val="0"/>
          <w:numId w:val="1015"/>
        </w:numPr>
      </w:pPr>
      <w:r>
        <w:t xml:space="preserve">владелец продукта;</w:t>
      </w:r>
    </w:p>
    <w:p>
      <w:pPr>
        <w:pStyle w:val="Compact"/>
        <w:numPr>
          <w:ilvl w:val="0"/>
          <w:numId w:val="1015"/>
        </w:numPr>
      </w:pPr>
      <w:r>
        <w:t xml:space="preserve">AI-ассистент / Codex;</w:t>
      </w:r>
    </w:p>
    <w:p>
      <w:pPr>
        <w:pStyle w:val="Compact"/>
        <w:numPr>
          <w:ilvl w:val="0"/>
          <w:numId w:val="1015"/>
        </w:numPr>
      </w:pPr>
      <w:r>
        <w:t xml:space="preserve">при необходимости подрядчик.</w:t>
      </w:r>
    </w:p>
    <w:p>
      <w:pPr>
        <w:pStyle w:val="FirstParagraph"/>
      </w:pPr>
      <w:r>
        <w:t xml:space="preserve">Есть уже созданный frontend и n8n-архитектура.</w:t>
      </w:r>
    </w:p>
    <w:bookmarkEnd w:id="47"/>
    <w:bookmarkStart w:id="48" w:name="выбранный-подход"/>
    <w:p>
      <w:pPr>
        <w:pStyle w:val="Heading2"/>
      </w:pPr>
      <w:r>
        <w:t xml:space="preserve">8.2. Выбранный подход</w:t>
      </w:r>
    </w:p>
    <w:p>
      <w:pPr>
        <w:pStyle w:val="FirstParagraph"/>
      </w:pPr>
      <w:r>
        <w:t xml:space="preserve">Low-code / Vibe-coding через Codex + существующий n8n.</w:t>
      </w:r>
    </w:p>
    <w:bookmarkEnd w:id="48"/>
    <w:bookmarkStart w:id="49" w:name="обоснование-3"/>
    <w:p>
      <w:pPr>
        <w:pStyle w:val="Heading2"/>
      </w:pPr>
      <w:r>
        <w:t xml:space="preserve">8.3. Обоснование</w:t>
      </w:r>
    </w:p>
    <w:p>
      <w:pPr>
        <w:pStyle w:val="FirstParagraph"/>
      </w:pPr>
      <w:r>
        <w:t xml:space="preserve">No-code полностью не подходит, потому что:</w:t>
      </w:r>
    </w:p>
    <w:p>
      <w:pPr>
        <w:pStyle w:val="Compact"/>
        <w:numPr>
          <w:ilvl w:val="0"/>
          <w:numId w:val="1016"/>
        </w:numPr>
      </w:pPr>
      <w:r>
        <w:t xml:space="preserve">есть уже созданный кастомный виджет;</w:t>
      </w:r>
    </w:p>
    <w:p>
      <w:pPr>
        <w:pStyle w:val="Compact"/>
        <w:numPr>
          <w:ilvl w:val="0"/>
          <w:numId w:val="1016"/>
        </w:numPr>
      </w:pPr>
      <w:r>
        <w:t xml:space="preserve">нужно встроить RAG в существующий UI;</w:t>
      </w:r>
    </w:p>
    <w:p>
      <w:pPr>
        <w:pStyle w:val="Compact"/>
        <w:numPr>
          <w:ilvl w:val="0"/>
          <w:numId w:val="1016"/>
        </w:numPr>
      </w:pPr>
      <w:r>
        <w:t xml:space="preserve">важно не ломать текущие экраны и логику.</w:t>
      </w:r>
    </w:p>
    <w:p>
      <w:pPr>
        <w:pStyle w:val="FirstParagraph"/>
      </w:pPr>
      <w:r>
        <w:t xml:space="preserve">Полная code-разработка избыточна для MVP, потому что:</w:t>
      </w:r>
    </w:p>
    <w:p>
      <w:pPr>
        <w:pStyle w:val="Compact"/>
        <w:numPr>
          <w:ilvl w:val="0"/>
          <w:numId w:val="1017"/>
        </w:numPr>
      </w:pPr>
      <w:r>
        <w:t xml:space="preserve">задача ограниченная;</w:t>
      </w:r>
    </w:p>
    <w:p>
      <w:pPr>
        <w:pStyle w:val="Compact"/>
        <w:numPr>
          <w:ilvl w:val="0"/>
          <w:numId w:val="1017"/>
        </w:numPr>
      </w:pPr>
      <w:r>
        <w:t xml:space="preserve">нет высокой нагрузки;</w:t>
      </w:r>
    </w:p>
    <w:p>
      <w:pPr>
        <w:pStyle w:val="Compact"/>
        <w:numPr>
          <w:ilvl w:val="0"/>
          <w:numId w:val="1017"/>
        </w:numPr>
      </w:pPr>
      <w:r>
        <w:t xml:space="preserve">нет сложных кастомных интеграций;</w:t>
      </w:r>
    </w:p>
    <w:p>
      <w:pPr>
        <w:pStyle w:val="Compact"/>
        <w:numPr>
          <w:ilvl w:val="0"/>
          <w:numId w:val="1017"/>
        </w:numPr>
      </w:pPr>
      <w:r>
        <w:t xml:space="preserve">основная инфраструктура уже работает.</w:t>
      </w:r>
    </w:p>
    <w:p>
      <w:pPr>
        <w:pStyle w:val="FirstParagraph"/>
      </w:pPr>
      <w:r>
        <w:t xml:space="preserve">Оптимальный вариант:</w:t>
      </w:r>
    </w:p>
    <w:p>
      <w:pPr>
        <w:pStyle w:val="Compact"/>
        <w:numPr>
          <w:ilvl w:val="0"/>
          <w:numId w:val="1018"/>
        </w:numPr>
      </w:pPr>
      <w:r>
        <w:t xml:space="preserve">доработать существующий HTML / CSS / JS;</w:t>
      </w:r>
    </w:p>
    <w:p>
      <w:pPr>
        <w:pStyle w:val="Compact"/>
        <w:numPr>
          <w:ilvl w:val="0"/>
          <w:numId w:val="1018"/>
        </w:numPr>
      </w:pPr>
      <w:r>
        <w:t xml:space="preserve">добавить RAG-запрос через backend / n8n / API;</w:t>
      </w:r>
    </w:p>
    <w:p>
      <w:pPr>
        <w:pStyle w:val="Compact"/>
        <w:numPr>
          <w:ilvl w:val="0"/>
          <w:numId w:val="1018"/>
        </w:numPr>
      </w:pPr>
      <w:r>
        <w:t xml:space="preserve">использовать OpenAI Vector Store;</w:t>
      </w:r>
    </w:p>
    <w:p>
      <w:pPr>
        <w:pStyle w:val="Compact"/>
        <w:numPr>
          <w:ilvl w:val="0"/>
          <w:numId w:val="1018"/>
        </w:numPr>
      </w:pPr>
      <w:r>
        <w:t xml:space="preserve">сохранить текущий путь лидов.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выбор-llm"/>
    <w:p>
      <w:pPr>
        <w:pStyle w:val="Heading1"/>
      </w:pPr>
      <w:r>
        <w:t xml:space="preserve">9. Выбор LLM</w:t>
      </w:r>
    </w:p>
    <w:bookmarkStart w:id="51" w:name="выбранная-модель"/>
    <w:p>
      <w:pPr>
        <w:pStyle w:val="Heading2"/>
      </w:pPr>
      <w:r>
        <w:t xml:space="preserve">9.1. Выбранная модель</w:t>
      </w:r>
    </w:p>
    <w:p>
      <w:pPr>
        <w:pStyle w:val="FirstParagraph"/>
      </w:pPr>
      <w:r>
        <w:t xml:space="preserve">Основная модель:</w:t>
      </w:r>
    </w:p>
    <w:p>
      <w:pPr>
        <w:pStyle w:val="Compact"/>
        <w:numPr>
          <w:ilvl w:val="0"/>
          <w:numId w:val="1019"/>
        </w:numPr>
      </w:pPr>
      <w:r>
        <w:t xml:space="preserve">GPT-4.1 mini.</w:t>
      </w:r>
    </w:p>
    <w:p>
      <w:pPr>
        <w:pStyle w:val="FirstParagraph"/>
      </w:pPr>
      <w:r>
        <w:t xml:space="preserve">Резервная модель:</w:t>
      </w:r>
    </w:p>
    <w:p>
      <w:pPr>
        <w:pStyle w:val="Compact"/>
        <w:numPr>
          <w:ilvl w:val="0"/>
          <w:numId w:val="1020"/>
        </w:numPr>
      </w:pPr>
      <w:r>
        <w:t xml:space="preserve">более дешевая или актуальная mini-модель OpenAI при росте стоимости или изменении тарифов.</w:t>
      </w:r>
    </w:p>
    <w:bookmarkEnd w:id="51"/>
    <w:bookmarkStart w:id="52" w:name="почему-не-gpt-4o-claude-sonnet"/>
    <w:p>
      <w:pPr>
        <w:pStyle w:val="Heading2"/>
      </w:pPr>
      <w:r>
        <w:t xml:space="preserve">9.2. Почему не GPT-4o / Claude Sonnet</w:t>
      </w:r>
    </w:p>
    <w:p>
      <w:pPr>
        <w:pStyle w:val="FirstParagraph"/>
      </w:pPr>
      <w:r>
        <w:t xml:space="preserve">Дорогие модели не нужны на MVP, потому что:</w:t>
      </w:r>
    </w:p>
    <w:p>
      <w:pPr>
        <w:pStyle w:val="Compact"/>
        <w:numPr>
          <w:ilvl w:val="0"/>
          <w:numId w:val="1021"/>
        </w:numPr>
      </w:pPr>
      <w:r>
        <w:t xml:space="preserve">RAG ограничивает контекст;</w:t>
      </w:r>
    </w:p>
    <w:p>
      <w:pPr>
        <w:pStyle w:val="Compact"/>
        <w:numPr>
          <w:ilvl w:val="0"/>
          <w:numId w:val="1021"/>
        </w:numPr>
      </w:pPr>
      <w:r>
        <w:t xml:space="preserve">ответы должны быть короткими и проверяемыми;</w:t>
      </w:r>
    </w:p>
    <w:p>
      <w:pPr>
        <w:pStyle w:val="Compact"/>
        <w:numPr>
          <w:ilvl w:val="0"/>
          <w:numId w:val="1021"/>
        </w:numPr>
      </w:pPr>
      <w:r>
        <w:t xml:space="preserve">задача не требует глубокого анализа документов пользователя;</w:t>
      </w:r>
    </w:p>
    <w:p>
      <w:pPr>
        <w:pStyle w:val="Compact"/>
        <w:numPr>
          <w:ilvl w:val="0"/>
          <w:numId w:val="1021"/>
        </w:numPr>
      </w:pPr>
      <w:r>
        <w:t xml:space="preserve">модель не должна выступать AI-экологом.</w:t>
      </w:r>
    </w:p>
    <w:bookmarkEnd w:id="52"/>
    <w:bookmarkStart w:id="53" w:name="почему-не-локальная-модель"/>
    <w:p>
      <w:pPr>
        <w:pStyle w:val="Heading2"/>
      </w:pPr>
      <w:r>
        <w:t xml:space="preserve">9.3. Почему не локальная модель</w:t>
      </w:r>
    </w:p>
    <w:p>
      <w:pPr>
        <w:pStyle w:val="FirstParagraph"/>
      </w:pPr>
      <w:r>
        <w:t xml:space="preserve">Локальные модели не выбраны, потому что:</w:t>
      </w:r>
    </w:p>
    <w:p>
      <w:pPr>
        <w:pStyle w:val="Compact"/>
        <w:numPr>
          <w:ilvl w:val="0"/>
          <w:numId w:val="1022"/>
        </w:numPr>
      </w:pPr>
      <w:r>
        <w:t xml:space="preserve">требуют настройки инфраструктуры;</w:t>
      </w:r>
    </w:p>
    <w:p>
      <w:pPr>
        <w:pStyle w:val="Compact"/>
        <w:numPr>
          <w:ilvl w:val="0"/>
          <w:numId w:val="1022"/>
        </w:numPr>
      </w:pPr>
      <w:r>
        <w:t xml:space="preserve">дают ниже качество на юридически значимых текстах;</w:t>
      </w:r>
    </w:p>
    <w:p>
      <w:pPr>
        <w:pStyle w:val="Compact"/>
        <w:numPr>
          <w:ilvl w:val="0"/>
          <w:numId w:val="1022"/>
        </w:numPr>
      </w:pPr>
      <w:r>
        <w:t xml:space="preserve">увеличивают сроки;</w:t>
      </w:r>
    </w:p>
    <w:p>
      <w:pPr>
        <w:pStyle w:val="Compact"/>
        <w:numPr>
          <w:ilvl w:val="0"/>
          <w:numId w:val="1022"/>
        </w:numPr>
      </w:pPr>
      <w:r>
        <w:t xml:space="preserve">усложняют MVP.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выбор-хранилища"/>
    <w:p>
      <w:pPr>
        <w:pStyle w:val="Heading1"/>
      </w:pPr>
      <w:r>
        <w:t xml:space="preserve">10. Выбор хранилища</w:t>
      </w:r>
    </w:p>
    <w:bookmarkStart w:id="55" w:name="выбранное-хранилище"/>
    <w:p>
      <w:pPr>
        <w:pStyle w:val="Heading2"/>
      </w:pPr>
      <w:r>
        <w:t xml:space="preserve">10.1. Выбранное хранилище</w:t>
      </w:r>
    </w:p>
    <w:p>
      <w:pPr>
        <w:pStyle w:val="FirstParagraph"/>
      </w:pPr>
      <w:r>
        <w:t xml:space="preserve">OpenAI Vector Store.</w:t>
      </w:r>
    </w:p>
    <w:bookmarkEnd w:id="55"/>
    <w:bookmarkStart w:id="56" w:name="обоснование-4"/>
    <w:p>
      <w:pPr>
        <w:pStyle w:val="Heading2"/>
      </w:pPr>
      <w:r>
        <w:t xml:space="preserve">10.2. Обоснование</w:t>
      </w:r>
    </w:p>
    <w:p>
      <w:pPr>
        <w:pStyle w:val="FirstParagraph"/>
      </w:pPr>
      <w:r>
        <w:t xml:space="preserve">Для MVP база знаний состоит примерно из 45 нормативных документов и материалов компании.</w:t>
      </w:r>
    </w:p>
    <w:p>
      <w:pPr>
        <w:pStyle w:val="BodyText"/>
      </w:pPr>
      <w:r>
        <w:t xml:space="preserve">Этого объема достаточно для встроенного векторного хранилища.</w:t>
      </w:r>
    </w:p>
    <w:p>
      <w:pPr>
        <w:pStyle w:val="BodyText"/>
      </w:pPr>
      <w:r>
        <w:t xml:space="preserve">Преимущества:</w:t>
      </w:r>
    </w:p>
    <w:p>
      <w:pPr>
        <w:pStyle w:val="Compact"/>
        <w:numPr>
          <w:ilvl w:val="0"/>
          <w:numId w:val="1023"/>
        </w:numPr>
      </w:pPr>
      <w:r>
        <w:t xml:space="preserve">быстрое подключение;</w:t>
      </w:r>
    </w:p>
    <w:p>
      <w:pPr>
        <w:pStyle w:val="Compact"/>
        <w:numPr>
          <w:ilvl w:val="0"/>
          <w:numId w:val="1023"/>
        </w:numPr>
      </w:pPr>
      <w:r>
        <w:t xml:space="preserve">меньше инфраструктуры;</w:t>
      </w:r>
    </w:p>
    <w:p>
      <w:pPr>
        <w:pStyle w:val="Compact"/>
        <w:numPr>
          <w:ilvl w:val="0"/>
          <w:numId w:val="1023"/>
        </w:numPr>
      </w:pPr>
      <w:r>
        <w:t xml:space="preserve">меньше кода;</w:t>
      </w:r>
    </w:p>
    <w:p>
      <w:pPr>
        <w:pStyle w:val="Compact"/>
        <w:numPr>
          <w:ilvl w:val="0"/>
          <w:numId w:val="1023"/>
        </w:numPr>
      </w:pPr>
      <w:r>
        <w:t xml:space="preserve">проще поддержка;</w:t>
      </w:r>
    </w:p>
    <w:p>
      <w:pPr>
        <w:pStyle w:val="Compact"/>
        <w:numPr>
          <w:ilvl w:val="0"/>
          <w:numId w:val="1023"/>
        </w:numPr>
      </w:pPr>
      <w:r>
        <w:t xml:space="preserve">единая экосистема OpenAI;</w:t>
      </w:r>
    </w:p>
    <w:p>
      <w:pPr>
        <w:pStyle w:val="Compact"/>
        <w:numPr>
          <w:ilvl w:val="0"/>
          <w:numId w:val="1023"/>
        </w:numPr>
      </w:pPr>
      <w:r>
        <w:t xml:space="preserve">подходит для дипломного MVP.</w:t>
      </w:r>
    </w:p>
    <w:bookmarkEnd w:id="56"/>
    <w:bookmarkStart w:id="57" w:name="почему-не-pinecone-qdrant-weaviate"/>
    <w:p>
      <w:pPr>
        <w:pStyle w:val="Heading2"/>
      </w:pPr>
      <w:r>
        <w:t xml:space="preserve">10.3. Почему не Pinecone / Qdrant / Weaviate</w:t>
      </w:r>
    </w:p>
    <w:p>
      <w:pPr>
        <w:pStyle w:val="FirstParagraph"/>
      </w:pPr>
      <w:r>
        <w:t xml:space="preserve">Pinecone, Qdrant и Weaviate можно рассмотреть позже.</w:t>
      </w:r>
    </w:p>
    <w:p>
      <w:pPr>
        <w:pStyle w:val="BodyText"/>
      </w:pPr>
      <w:r>
        <w:t xml:space="preserve">На MVP они избыточны, потому что:</w:t>
      </w:r>
    </w:p>
    <w:p>
      <w:pPr>
        <w:pStyle w:val="Compact"/>
        <w:numPr>
          <w:ilvl w:val="0"/>
          <w:numId w:val="1024"/>
        </w:numPr>
      </w:pPr>
      <w:r>
        <w:t xml:space="preserve">объем базы знаний небольшой;</w:t>
      </w:r>
    </w:p>
    <w:p>
      <w:pPr>
        <w:pStyle w:val="Compact"/>
        <w:numPr>
          <w:ilvl w:val="0"/>
          <w:numId w:val="1024"/>
        </w:numPr>
      </w:pPr>
      <w:r>
        <w:t xml:space="preserve">нет высокой нагрузки;</w:t>
      </w:r>
    </w:p>
    <w:p>
      <w:pPr>
        <w:pStyle w:val="Compact"/>
        <w:numPr>
          <w:ilvl w:val="0"/>
          <w:numId w:val="1024"/>
        </w:numPr>
      </w:pPr>
      <w:r>
        <w:t xml:space="preserve">не требуется self-host;</w:t>
      </w:r>
    </w:p>
    <w:p>
      <w:pPr>
        <w:pStyle w:val="Compact"/>
        <w:numPr>
          <w:ilvl w:val="0"/>
          <w:numId w:val="1024"/>
        </w:numPr>
      </w:pPr>
      <w:r>
        <w:t xml:space="preserve">нет необходимости в сложном администрировании.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оркестрация"/>
    <w:p>
      <w:pPr>
        <w:pStyle w:val="Heading1"/>
      </w:pPr>
      <w:r>
        <w:t xml:space="preserve">11. Оркестрация</w:t>
      </w:r>
    </w:p>
    <w:bookmarkStart w:id="59" w:name="что-уже-есть-1"/>
    <w:p>
      <w:pPr>
        <w:pStyle w:val="Heading2"/>
      </w:pPr>
      <w:r>
        <w:t xml:space="preserve">11.1. Что уже есть</w:t>
      </w:r>
    </w:p>
    <w:p>
      <w:pPr>
        <w:pStyle w:val="FirstParagraph"/>
      </w:pPr>
      <w:r>
        <w:t xml:space="preserve">В EcoLeadBot уже используется n8n для:</w:t>
      </w:r>
    </w:p>
    <w:p>
      <w:pPr>
        <w:pStyle w:val="Compact"/>
        <w:numPr>
          <w:ilvl w:val="0"/>
          <w:numId w:val="1025"/>
        </w:numPr>
      </w:pPr>
      <w:r>
        <w:t xml:space="preserve">приема webhook;</w:t>
      </w:r>
    </w:p>
    <w:p>
      <w:pPr>
        <w:pStyle w:val="Compact"/>
        <w:numPr>
          <w:ilvl w:val="0"/>
          <w:numId w:val="1025"/>
        </w:numPr>
      </w:pPr>
      <w:r>
        <w:t xml:space="preserve">нормализации данных;</w:t>
      </w:r>
    </w:p>
    <w:p>
      <w:pPr>
        <w:pStyle w:val="Compact"/>
        <w:numPr>
          <w:ilvl w:val="0"/>
          <w:numId w:val="1025"/>
        </w:numPr>
      </w:pPr>
      <w:r>
        <w:t xml:space="preserve">подготовки payload;</w:t>
      </w:r>
    </w:p>
    <w:p>
      <w:pPr>
        <w:pStyle w:val="Compact"/>
        <w:numPr>
          <w:ilvl w:val="0"/>
          <w:numId w:val="1025"/>
        </w:numPr>
      </w:pPr>
      <w:r>
        <w:t xml:space="preserve">создания лида;</w:t>
      </w:r>
    </w:p>
    <w:p>
      <w:pPr>
        <w:pStyle w:val="Compact"/>
        <w:numPr>
          <w:ilvl w:val="0"/>
          <w:numId w:val="1025"/>
        </w:numPr>
      </w:pPr>
      <w:r>
        <w:t xml:space="preserve">передачи данных в Bitrix24.</w:t>
      </w:r>
    </w:p>
    <w:bookmarkEnd w:id="59"/>
    <w:bookmarkStart w:id="60" w:name="решение-2"/>
    <w:p>
      <w:pPr>
        <w:pStyle w:val="Heading2"/>
      </w:pPr>
      <w:r>
        <w:t xml:space="preserve">11.2. Решение</w:t>
      </w:r>
    </w:p>
    <w:p>
      <w:pPr>
        <w:pStyle w:val="FirstParagraph"/>
      </w:pPr>
      <w:r>
        <w:t xml:space="preserve">Сохраняем n8n как оркестратор бизнес-процесса.</w:t>
      </w:r>
    </w:p>
    <w:p>
      <w:pPr>
        <w:pStyle w:val="BodyText"/>
      </w:pPr>
      <w:r>
        <w:t xml:space="preserve">RAG-логика добавляется как расширение существующего пайплайна.</w:t>
      </w:r>
    </w:p>
    <w:bookmarkEnd w:id="60"/>
    <w:bookmarkStart w:id="61" w:name="обоснование-5"/>
    <w:p>
      <w:pPr>
        <w:pStyle w:val="Heading2"/>
      </w:pPr>
      <w:r>
        <w:t xml:space="preserve">11.3. Обоснование</w:t>
      </w:r>
    </w:p>
    <w:p>
      <w:pPr>
        <w:pStyle w:val="FirstParagraph"/>
      </w:pPr>
      <w:r>
        <w:t xml:space="preserve">n8n уже является частью EcoLeadBot.</w:t>
      </w:r>
    </w:p>
    <w:p>
      <w:pPr>
        <w:pStyle w:val="BodyText"/>
      </w:pPr>
      <w:r>
        <w:t xml:space="preserve">Менять оркестратор нельзя без отдельного согласования, так как это затрагивает рабочую архитектуру.</w:t>
      </w:r>
    </w:p>
    <w:p>
      <w:pPr>
        <w:pStyle w:val="BodyText"/>
      </w:pPr>
      <w:r>
        <w:t xml:space="preserve">n8n используется для:</w:t>
      </w:r>
    </w:p>
    <w:p>
      <w:pPr>
        <w:pStyle w:val="Compact"/>
        <w:numPr>
          <w:ilvl w:val="0"/>
          <w:numId w:val="1026"/>
        </w:numPr>
      </w:pPr>
      <w:r>
        <w:t xml:space="preserve">маршрутизации;</w:t>
      </w:r>
    </w:p>
    <w:p>
      <w:pPr>
        <w:pStyle w:val="Compact"/>
        <w:numPr>
          <w:ilvl w:val="0"/>
          <w:numId w:val="1026"/>
        </w:numPr>
      </w:pPr>
      <w:r>
        <w:t xml:space="preserve">аналитики;</w:t>
      </w:r>
    </w:p>
    <w:p>
      <w:pPr>
        <w:pStyle w:val="Compact"/>
        <w:numPr>
          <w:ilvl w:val="0"/>
          <w:numId w:val="1026"/>
        </w:numPr>
      </w:pPr>
      <w:r>
        <w:t xml:space="preserve">передачи лидов;</w:t>
      </w:r>
    </w:p>
    <w:p>
      <w:pPr>
        <w:pStyle w:val="Compact"/>
        <w:numPr>
          <w:ilvl w:val="0"/>
          <w:numId w:val="1026"/>
        </w:numPr>
      </w:pPr>
      <w:r>
        <w:t xml:space="preserve">взаимодействия с Bitrix24.</w:t>
      </w:r>
    </w:p>
    <w:p>
      <w:pPr>
        <w:pStyle w:val="FirstParagraph"/>
      </w:pPr>
      <w:r>
        <w:t xml:space="preserve">RAG не должен обходить n8n при создании лида.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мониторинг-и-аналитика"/>
    <w:p>
      <w:pPr>
        <w:pStyle w:val="Heading1"/>
      </w:pPr>
      <w:r>
        <w:t xml:space="preserve">12. Мониторинг и аналитика</w:t>
      </w:r>
    </w:p>
    <w:bookmarkStart w:id="63" w:name="для-mvp"/>
    <w:p>
      <w:pPr>
        <w:pStyle w:val="Heading2"/>
      </w:pPr>
      <w:r>
        <w:t xml:space="preserve">12.1. Для MVP</w:t>
      </w:r>
    </w:p>
    <w:p>
      <w:pPr>
        <w:pStyle w:val="FirstParagraph"/>
      </w:pPr>
      <w:r>
        <w:t xml:space="preserve">Используется базовый мониторинг:</w:t>
      </w:r>
    </w:p>
    <w:p>
      <w:pPr>
        <w:pStyle w:val="Compact"/>
        <w:numPr>
          <w:ilvl w:val="0"/>
          <w:numId w:val="1027"/>
        </w:numPr>
      </w:pPr>
      <w:r>
        <w:t xml:space="preserve">количество RAG-вопросов;</w:t>
      </w:r>
    </w:p>
    <w:p>
      <w:pPr>
        <w:pStyle w:val="Compact"/>
        <w:numPr>
          <w:ilvl w:val="0"/>
          <w:numId w:val="1027"/>
        </w:numPr>
      </w:pPr>
      <w:r>
        <w:t xml:space="preserve">успешные ответы;</w:t>
      </w:r>
    </w:p>
    <w:p>
      <w:pPr>
        <w:pStyle w:val="Compact"/>
        <w:numPr>
          <w:ilvl w:val="0"/>
          <w:numId w:val="1027"/>
        </w:numPr>
      </w:pPr>
      <w:r>
        <w:t xml:space="preserve">не найденные ответы;</w:t>
      </w:r>
    </w:p>
    <w:p>
      <w:pPr>
        <w:pStyle w:val="Compact"/>
        <w:numPr>
          <w:ilvl w:val="0"/>
          <w:numId w:val="1027"/>
        </w:numPr>
      </w:pPr>
      <w:r>
        <w:t xml:space="preserve">переходы в Contact Screen;</w:t>
      </w:r>
    </w:p>
    <w:p>
      <w:pPr>
        <w:pStyle w:val="Compact"/>
        <w:numPr>
          <w:ilvl w:val="0"/>
          <w:numId w:val="1027"/>
        </w:numPr>
      </w:pPr>
      <w:r>
        <w:t xml:space="preserve">лиды из RAG-сценария;</w:t>
      </w:r>
    </w:p>
    <w:p>
      <w:pPr>
        <w:pStyle w:val="Compact"/>
        <w:numPr>
          <w:ilvl w:val="0"/>
          <w:numId w:val="1027"/>
        </w:numPr>
      </w:pPr>
      <w:r>
        <w:t xml:space="preserve">время ответа.</w:t>
      </w:r>
    </w:p>
    <w:bookmarkEnd w:id="63"/>
    <w:bookmarkStart w:id="64" w:name="что-не-добавляется-на-mvp"/>
    <w:p>
      <w:pPr>
        <w:pStyle w:val="Heading2"/>
      </w:pPr>
      <w:r>
        <w:t xml:space="preserve">12.2. Что не добавляется на MVP</w:t>
      </w:r>
    </w:p>
    <w:p>
      <w:pPr>
        <w:pStyle w:val="FirstParagraph"/>
      </w:pPr>
      <w:r>
        <w:t xml:space="preserve">Не добавляются отдельные сложные системы мониторинга:</w:t>
      </w:r>
    </w:p>
    <w:p>
      <w:pPr>
        <w:pStyle w:val="Compact"/>
        <w:numPr>
          <w:ilvl w:val="0"/>
          <w:numId w:val="1028"/>
        </w:numPr>
      </w:pPr>
      <w:r>
        <w:t xml:space="preserve">LangSmith;</w:t>
      </w:r>
    </w:p>
    <w:p>
      <w:pPr>
        <w:pStyle w:val="Compact"/>
        <w:numPr>
          <w:ilvl w:val="0"/>
          <w:numId w:val="1028"/>
        </w:numPr>
      </w:pPr>
      <w:r>
        <w:t xml:space="preserve">Helicone;</w:t>
      </w:r>
    </w:p>
    <w:p>
      <w:pPr>
        <w:pStyle w:val="Compact"/>
        <w:numPr>
          <w:ilvl w:val="0"/>
          <w:numId w:val="1028"/>
        </w:numPr>
      </w:pPr>
      <w:r>
        <w:t xml:space="preserve">Langfuse;</w:t>
      </w:r>
    </w:p>
    <w:p>
      <w:pPr>
        <w:pStyle w:val="Compact"/>
        <w:numPr>
          <w:ilvl w:val="0"/>
          <w:numId w:val="1028"/>
        </w:numPr>
      </w:pPr>
      <w:r>
        <w:t xml:space="preserve">Grafana.</w:t>
      </w:r>
    </w:p>
    <w:bookmarkEnd w:id="64"/>
    <w:bookmarkStart w:id="65" w:name="обоснование-6"/>
    <w:p>
      <w:pPr>
        <w:pStyle w:val="Heading2"/>
      </w:pPr>
      <w:r>
        <w:t xml:space="preserve">12.3. Обоснование</w:t>
      </w:r>
    </w:p>
    <w:p>
      <w:pPr>
        <w:pStyle w:val="FirstParagraph"/>
      </w:pPr>
      <w:r>
        <w:t xml:space="preserve">Для MVP достаточно встроенной аналитики и логирования.</w:t>
      </w:r>
    </w:p>
    <w:p>
      <w:pPr>
        <w:pStyle w:val="BodyText"/>
      </w:pPr>
      <w:r>
        <w:t xml:space="preserve">Сложный мониторинг можно добавить позже, если RAG-сценарий покажет ценность и нагрузка вырастет.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итоговый-технический-стек"/>
    <w:p>
      <w:pPr>
        <w:pStyle w:val="Heading1"/>
      </w:pPr>
      <w:r>
        <w:t xml:space="preserve">13. Итоговый технический стек</w:t>
      </w:r>
    </w:p>
    <w:bookmarkStart w:id="67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29"/>
        </w:numPr>
      </w:pPr>
      <w:r>
        <w:t xml:space="preserve">HTML;</w:t>
      </w:r>
    </w:p>
    <w:p>
      <w:pPr>
        <w:pStyle w:val="Compact"/>
        <w:numPr>
          <w:ilvl w:val="0"/>
          <w:numId w:val="1029"/>
        </w:numPr>
      </w:pPr>
      <w:r>
        <w:t xml:space="preserve">CSS;</w:t>
      </w:r>
    </w:p>
    <w:p>
      <w:pPr>
        <w:pStyle w:val="Compact"/>
        <w:numPr>
          <w:ilvl w:val="0"/>
          <w:numId w:val="1029"/>
        </w:numPr>
      </w:pPr>
      <w:r>
        <w:t xml:space="preserve">JavaScript;</w:t>
      </w:r>
    </w:p>
    <w:p>
      <w:pPr>
        <w:pStyle w:val="Compact"/>
        <w:numPr>
          <w:ilvl w:val="0"/>
          <w:numId w:val="1029"/>
        </w:numPr>
      </w:pPr>
      <w:r>
        <w:t xml:space="preserve">существующий EcoLeadBot widget;</w:t>
      </w:r>
    </w:p>
    <w:p>
      <w:pPr>
        <w:pStyle w:val="Compact"/>
        <w:numPr>
          <w:ilvl w:val="0"/>
          <w:numId w:val="1029"/>
        </w:numPr>
      </w:pPr>
      <w:r>
        <w:t xml:space="preserve">GitHub Pages.</w:t>
      </w:r>
    </w:p>
    <w:bookmarkEnd w:id="67"/>
    <w:bookmarkStart w:id="68" w:name="backend-orchestration"/>
    <w:p>
      <w:pPr>
        <w:pStyle w:val="Heading2"/>
      </w:pPr>
      <w:r>
        <w:t xml:space="preserve">Backend / Orchestration</w:t>
      </w:r>
    </w:p>
    <w:p>
      <w:pPr>
        <w:pStyle w:val="Compact"/>
        <w:numPr>
          <w:ilvl w:val="0"/>
          <w:numId w:val="1030"/>
        </w:numPr>
      </w:pPr>
      <w:r>
        <w:t xml:space="preserve">n8n;</w:t>
      </w:r>
    </w:p>
    <w:p>
      <w:pPr>
        <w:pStyle w:val="Compact"/>
        <w:numPr>
          <w:ilvl w:val="0"/>
          <w:numId w:val="1030"/>
        </w:numPr>
      </w:pPr>
      <w:r>
        <w:t xml:space="preserve">существующие webhook-сценарии;</w:t>
      </w:r>
    </w:p>
    <w:p>
      <w:pPr>
        <w:pStyle w:val="Compact"/>
        <w:numPr>
          <w:ilvl w:val="0"/>
          <w:numId w:val="1030"/>
        </w:numPr>
      </w:pPr>
      <w:r>
        <w:t xml:space="preserve">новая RAG-ветка внутри текущей архитектуры.</w:t>
      </w:r>
    </w:p>
    <w:bookmarkEnd w:id="68"/>
    <w:bookmarkStart w:id="69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31"/>
        </w:numPr>
      </w:pPr>
      <w:r>
        <w:t xml:space="preserve">OpenAI API;</w:t>
      </w:r>
    </w:p>
    <w:p>
      <w:pPr>
        <w:pStyle w:val="Compact"/>
        <w:numPr>
          <w:ilvl w:val="0"/>
          <w:numId w:val="1031"/>
        </w:numPr>
      </w:pPr>
      <w:r>
        <w:t xml:space="preserve">GPT-4.1 mini;</w:t>
      </w:r>
    </w:p>
    <w:p>
      <w:pPr>
        <w:pStyle w:val="Compact"/>
        <w:numPr>
          <w:ilvl w:val="0"/>
          <w:numId w:val="1031"/>
        </w:numPr>
      </w:pPr>
      <w:r>
        <w:t xml:space="preserve">text-embedding-3-small;</w:t>
      </w:r>
    </w:p>
    <w:p>
      <w:pPr>
        <w:pStyle w:val="Compact"/>
        <w:numPr>
          <w:ilvl w:val="0"/>
          <w:numId w:val="1031"/>
        </w:numPr>
      </w:pPr>
      <w:r>
        <w:t xml:space="preserve">OpenAI Vector Store.</w:t>
      </w:r>
    </w:p>
    <w:bookmarkEnd w:id="69"/>
    <w:bookmarkStart w:id="70" w:name="crm"/>
    <w:p>
      <w:pPr>
        <w:pStyle w:val="Heading2"/>
      </w:pPr>
      <w:r>
        <w:t xml:space="preserve">CRM</w:t>
      </w:r>
    </w:p>
    <w:p>
      <w:pPr>
        <w:pStyle w:val="Compact"/>
        <w:numPr>
          <w:ilvl w:val="0"/>
          <w:numId w:val="1032"/>
        </w:numPr>
      </w:pPr>
      <w:r>
        <w:t xml:space="preserve">Bitrix24.</w:t>
      </w:r>
    </w:p>
    <w:bookmarkEnd w:id="70"/>
    <w:bookmarkStart w:id="71" w:name="разработка"/>
    <w:p>
      <w:pPr>
        <w:pStyle w:val="Heading2"/>
      </w:pPr>
      <w:r>
        <w:t xml:space="preserve">Разработка</w:t>
      </w:r>
    </w:p>
    <w:p>
      <w:pPr>
        <w:pStyle w:val="Compact"/>
        <w:numPr>
          <w:ilvl w:val="0"/>
          <w:numId w:val="1033"/>
        </w:numPr>
      </w:pPr>
      <w:r>
        <w:t xml:space="preserve">Codex;</w:t>
      </w:r>
    </w:p>
    <w:p>
      <w:pPr>
        <w:pStyle w:val="Compact"/>
        <w:numPr>
          <w:ilvl w:val="0"/>
          <w:numId w:val="1033"/>
        </w:numPr>
      </w:pPr>
      <w:r>
        <w:t xml:space="preserve">ручная проверка изменений;</w:t>
      </w:r>
    </w:p>
    <w:p>
      <w:pPr>
        <w:pStyle w:val="Compact"/>
        <w:numPr>
          <w:ilvl w:val="0"/>
          <w:numId w:val="1033"/>
        </w:numPr>
      </w:pPr>
      <w:r>
        <w:t xml:space="preserve">тестирование сценариев.</w:t>
      </w:r>
    </w:p>
    <w:bookmarkEnd w:id="71"/>
    <w:bookmarkStart w:id="72" w:name="мониторинг-mvp"/>
    <w:p>
      <w:pPr>
        <w:pStyle w:val="Heading2"/>
      </w:pPr>
      <w:r>
        <w:t xml:space="preserve">Мониторинг MVP</w:t>
      </w:r>
    </w:p>
    <w:p>
      <w:pPr>
        <w:pStyle w:val="Compact"/>
        <w:numPr>
          <w:ilvl w:val="0"/>
          <w:numId w:val="1034"/>
        </w:numPr>
      </w:pPr>
      <w:r>
        <w:t xml:space="preserve">логи n8n;</w:t>
      </w:r>
    </w:p>
    <w:p>
      <w:pPr>
        <w:pStyle w:val="Compact"/>
        <w:numPr>
          <w:ilvl w:val="0"/>
          <w:numId w:val="1034"/>
        </w:numPr>
      </w:pPr>
      <w:r>
        <w:t xml:space="preserve">события frontend;</w:t>
      </w:r>
    </w:p>
    <w:p>
      <w:pPr>
        <w:pStyle w:val="Compact"/>
        <w:numPr>
          <w:ilvl w:val="0"/>
          <w:numId w:val="1034"/>
        </w:numPr>
      </w:pPr>
      <w:r>
        <w:t xml:space="preserve">статистика RAG-запросов;</w:t>
      </w:r>
    </w:p>
    <w:p>
      <w:pPr>
        <w:pStyle w:val="Compact"/>
        <w:numPr>
          <w:ilvl w:val="0"/>
          <w:numId w:val="1034"/>
        </w:numPr>
      </w:pPr>
      <w:r>
        <w:t xml:space="preserve">аналитика лидов в Bitrix24.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почему-выбран-именно-этот-стек"/>
    <w:p>
      <w:pPr>
        <w:pStyle w:val="Heading1"/>
      </w:pPr>
      <w:r>
        <w:t xml:space="preserve">14. Почему выбран именно этот стек</w:t>
      </w:r>
    </w:p>
    <w:p>
      <w:pPr>
        <w:pStyle w:val="FirstParagraph"/>
      </w:pPr>
      <w:r>
        <w:t xml:space="preserve">Выбранный стек соответствует проекту, потому что:</w:t>
      </w:r>
    </w:p>
    <w:p>
      <w:pPr>
        <w:pStyle w:val="Compact"/>
        <w:numPr>
          <w:ilvl w:val="0"/>
          <w:numId w:val="1035"/>
        </w:numPr>
      </w:pPr>
      <w:r>
        <w:t xml:space="preserve">не ломает существующую архитектуру EcoLeadBot;</w:t>
      </w:r>
    </w:p>
    <w:p>
      <w:pPr>
        <w:pStyle w:val="Compact"/>
        <w:numPr>
          <w:ilvl w:val="0"/>
          <w:numId w:val="1035"/>
        </w:numPr>
      </w:pPr>
      <w:r>
        <w:t xml:space="preserve">использует уже реализованный веб-виджет;</w:t>
      </w:r>
    </w:p>
    <w:p>
      <w:pPr>
        <w:pStyle w:val="Compact"/>
        <w:numPr>
          <w:ilvl w:val="0"/>
          <w:numId w:val="1035"/>
        </w:numPr>
      </w:pPr>
      <w:r>
        <w:t xml:space="preserve">сохраняет n8n и Bitrix24;</w:t>
      </w:r>
    </w:p>
    <w:p>
      <w:pPr>
        <w:pStyle w:val="Compact"/>
        <w:numPr>
          <w:ilvl w:val="0"/>
          <w:numId w:val="1035"/>
        </w:numPr>
      </w:pPr>
      <w:r>
        <w:t xml:space="preserve">не добавляет Telegram-бота;</w:t>
      </w:r>
    </w:p>
    <w:p>
      <w:pPr>
        <w:pStyle w:val="Compact"/>
        <w:numPr>
          <w:ilvl w:val="0"/>
          <w:numId w:val="1035"/>
        </w:numPr>
      </w:pPr>
      <w:r>
        <w:t xml:space="preserve">не создает новый продукт;</w:t>
      </w:r>
    </w:p>
    <w:p>
      <w:pPr>
        <w:pStyle w:val="Compact"/>
        <w:numPr>
          <w:ilvl w:val="0"/>
          <w:numId w:val="1035"/>
        </w:numPr>
      </w:pPr>
      <w:r>
        <w:t xml:space="preserve">не требует сложной инфраструктуры;</w:t>
      </w:r>
    </w:p>
    <w:p>
      <w:pPr>
        <w:pStyle w:val="Compact"/>
        <w:numPr>
          <w:ilvl w:val="0"/>
          <w:numId w:val="1035"/>
        </w:numPr>
      </w:pPr>
      <w:r>
        <w:t xml:space="preserve">быстро реализуется в рамках MVP;</w:t>
      </w:r>
    </w:p>
    <w:p>
      <w:pPr>
        <w:pStyle w:val="Compact"/>
        <w:numPr>
          <w:ilvl w:val="0"/>
          <w:numId w:val="1035"/>
        </w:numPr>
      </w:pPr>
      <w:r>
        <w:t xml:space="preserve">поддерживает RAG;</w:t>
      </w:r>
    </w:p>
    <w:p>
      <w:pPr>
        <w:pStyle w:val="Compact"/>
        <w:numPr>
          <w:ilvl w:val="0"/>
          <w:numId w:val="1035"/>
        </w:numPr>
      </w:pPr>
      <w:r>
        <w:t xml:space="preserve">снижает риск галлюцинаций;</w:t>
      </w:r>
    </w:p>
    <w:p>
      <w:pPr>
        <w:pStyle w:val="Compact"/>
        <w:numPr>
          <w:ilvl w:val="0"/>
          <w:numId w:val="1035"/>
        </w:numPr>
      </w:pPr>
      <w:r>
        <w:t xml:space="preserve">позволяет масштабировать решение позже.</w:t>
      </w:r>
    </w:p>
    <w:p>
      <w:r>
        <w:pict>
          <v:rect style="width:0;height:1.5pt" o:hralign="center" o:hrstd="t" o:hr="t"/>
        </w:pict>
      </w:r>
    </w:p>
    <w:bookmarkEnd w:id="74"/>
    <w:bookmarkStart w:id="75" w:name="что-можно-изменить-позже"/>
    <w:p>
      <w:pPr>
        <w:pStyle w:val="Heading1"/>
      </w:pPr>
      <w:r>
        <w:t xml:space="preserve">15. Что можно изменить позже</w:t>
      </w:r>
    </w:p>
    <w:p>
      <w:pPr>
        <w:pStyle w:val="FirstParagraph"/>
      </w:pPr>
      <w:r>
        <w:t xml:space="preserve">После тестирования MVP можно рассмотреть:</w:t>
      </w:r>
    </w:p>
    <w:p>
      <w:pPr>
        <w:pStyle w:val="Compact"/>
        <w:numPr>
          <w:ilvl w:val="0"/>
          <w:numId w:val="1036"/>
        </w:numPr>
      </w:pPr>
      <w:r>
        <w:t xml:space="preserve">замену OpenAI Vector Store на Qdrant;</w:t>
      </w:r>
    </w:p>
    <w:p>
      <w:pPr>
        <w:pStyle w:val="Compact"/>
        <w:numPr>
          <w:ilvl w:val="0"/>
          <w:numId w:val="1036"/>
        </w:numPr>
      </w:pPr>
      <w:r>
        <w:t xml:space="preserve">подключение Langfuse или Helicone;</w:t>
      </w:r>
    </w:p>
    <w:p>
      <w:pPr>
        <w:pStyle w:val="Compact"/>
        <w:numPr>
          <w:ilvl w:val="0"/>
          <w:numId w:val="1036"/>
        </w:numPr>
      </w:pPr>
      <w:r>
        <w:t xml:space="preserve">отдельный backend;</w:t>
      </w:r>
    </w:p>
    <w:p>
      <w:pPr>
        <w:pStyle w:val="Compact"/>
        <w:numPr>
          <w:ilvl w:val="0"/>
          <w:numId w:val="1036"/>
        </w:numPr>
      </w:pPr>
      <w:r>
        <w:t xml:space="preserve">мульти-модельный fallback;</w:t>
      </w:r>
    </w:p>
    <w:p>
      <w:pPr>
        <w:pStyle w:val="Compact"/>
        <w:numPr>
          <w:ilvl w:val="0"/>
          <w:numId w:val="1036"/>
        </w:numPr>
      </w:pPr>
      <w:r>
        <w:t xml:space="preserve">более мощную модель для сложных вопросов.</w:t>
      </w:r>
    </w:p>
    <w:p>
      <w:pPr>
        <w:pStyle w:val="FirstParagraph"/>
      </w:pPr>
      <w:r>
        <w:t xml:space="preserve">Любое такое изменение требует отдельного Change Log.</w:t>
      </w:r>
    </w:p>
    <w:p>
      <w:r>
        <w:pict>
          <v:rect style="width:0;height:1.5pt" o:hralign="center" o:hrstd="t" o:hr="t"/>
        </w:pict>
      </w:r>
    </w:p>
    <w:bookmarkEnd w:id="75"/>
    <w:bookmarkStart w:id="76" w:name="зафиксированное-решение"/>
    <w:p>
      <w:pPr>
        <w:pStyle w:val="Heading1"/>
      </w:pPr>
      <w:r>
        <w:t xml:space="preserve">16. Зафиксированное решение</w:t>
      </w:r>
    </w:p>
    <w:p>
      <w:pPr>
        <w:pStyle w:val="FirstParagraph"/>
      </w:pPr>
      <w:r>
        <w:t xml:space="preserve">Для EcoLeadBot MVP v1.3 используется следующий стек:</w:t>
      </w:r>
    </w:p>
    <w:p>
      <w:pPr>
        <w:pStyle w:val="BodyText"/>
      </w:pPr>
      <w:r>
        <w:rPr>
          <w:b/>
          <w:bCs/>
        </w:rPr>
        <w:t xml:space="preserve">HTML / CSS / JavaScript + существующий EcoLeadBot Widget + n8n + Bitrix24 + OpenAI API + OpenAI Vector Store + GPT-4.1 mini + text-embedding-3-small + Codex.</w:t>
      </w:r>
    </w:p>
    <w:p>
      <w:pPr>
        <w:pStyle w:val="BodyText"/>
      </w:pPr>
      <w:r>
        <w:t xml:space="preserve">RAG Assistant реализуется как надстройка над EcoLeadBot, а не как отдельный продукт.</w:t>
      </w:r>
    </w:p>
    <w:p>
      <w:pPr>
        <w:pStyle w:val="BodyText"/>
      </w:pPr>
      <w:r>
        <w:t xml:space="preserve">Все лиды продолжают проходить через:</w:t>
      </w:r>
    </w:p>
    <w:p>
      <w:pPr>
        <w:pStyle w:val="BodyText"/>
      </w:pPr>
      <w:r>
        <w:rPr>
          <w:b/>
          <w:bCs/>
        </w:rPr>
        <w:t xml:space="preserve">EcoLeadBot → n8n → Bitrix24 → Администратор.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2026-06-11T10:56:08Z</dcterms:created>
  <dcterms:modified xsi:type="dcterms:W3CDTF">2026-06-11T10:56:08Z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