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p>
    <w:p w:rsidR="004F7FBA" w:rsidRDefault="004F7FBA" w:rsidP="00F90718">
      <w:pPr>
        <w:pStyle w:val="ListParagraph"/>
        <w:numPr>
          <w:ilvl w:val="0"/>
          <w:numId w:val="1"/>
        </w:numPr>
        <w:spacing w:line="276" w:lineRule="auto"/>
        <w:rPr>
          <w:color w:val="0070C0"/>
          <w:highlight w:val="yellow"/>
        </w:rPr>
      </w:pPr>
      <w:r w:rsidRPr="004F7FBA">
        <w:rPr>
          <w:color w:val="0070C0"/>
          <w:highlight w:val="yellow"/>
        </w:rPr>
        <w:t>If installing ERP and RSF then create the RSF profiles now for both the standard RSF profiles and any custom profiles needing cloning.</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User - Full Access” and name it “RSF Standard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192938" w:rsidRPr="00192938" w:rsidRDefault="00192938" w:rsidP="00192938">
      <w:pPr>
        <w:pStyle w:val="ListParagraph"/>
        <w:numPr>
          <w:ilvl w:val="1"/>
          <w:numId w:val="1"/>
        </w:numPr>
        <w:rPr>
          <w:color w:val="0070C0"/>
          <w:highlight w:val="yellow"/>
        </w:rPr>
      </w:pPr>
      <w:r w:rsidRPr="00192938">
        <w:rPr>
          <w:color w:val="0070C0"/>
          <w:highlight w:val="yellow"/>
        </w:rPr>
        <w:t>Clone “RS Standard Platform User - Full Access” and name it “RSF Standard Platform User - Full Access”</w:t>
      </w:r>
    </w:p>
    <w:p w:rsidR="00192938" w:rsidRPr="00192938" w:rsidRDefault="00192938" w:rsidP="00192938">
      <w:pPr>
        <w:pStyle w:val="ListParagraph"/>
        <w:numPr>
          <w:ilvl w:val="1"/>
          <w:numId w:val="1"/>
        </w:numPr>
        <w:rPr>
          <w:color w:val="0070C0"/>
          <w:highlight w:val="yellow"/>
        </w:rPr>
      </w:pPr>
      <w:r w:rsidRPr="00192938">
        <w:rPr>
          <w:color w:val="0070C0"/>
          <w:highlight w:val="yellow"/>
        </w:rPr>
        <w:t>Edit properties and set description to</w:t>
      </w:r>
      <w:proofErr w:type="gramStart"/>
      <w:r w:rsidRPr="00192938">
        <w:rPr>
          <w:color w:val="0070C0"/>
          <w:highlight w:val="yellow"/>
        </w:rPr>
        <w:t>:</w:t>
      </w:r>
      <w:proofErr w:type="gramEnd"/>
      <w:r w:rsidRPr="00192938">
        <w:rPr>
          <w:color w:val="0070C0"/>
          <w:highlight w:val="yellow"/>
        </w:rPr>
        <w:br/>
        <w:t xml:space="preserve">Contains full access to both Rootstock ERP and Rootstock Financials.  </w:t>
      </w:r>
      <w:r w:rsidRPr="00192938">
        <w:rPr>
          <w:color w:val="0070C0"/>
          <w:highlight w:val="yellow"/>
        </w:rPr>
        <w:br/>
        <w:t>Do not modify this profile.  If changes are necessary then clone the profile and preface the name with RSF.</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6525B2" w:rsidP="00076F62">
      <w:pPr>
        <w:pStyle w:val="ListParagraph"/>
        <w:numPr>
          <w:ilvl w:val="1"/>
          <w:numId w:val="1"/>
        </w:numPr>
        <w:spacing w:line="276" w:lineRule="auto"/>
        <w:rPr>
          <w:color w:val="0070C0"/>
          <w:highlight w:val="yellow"/>
        </w:rPr>
      </w:pPr>
      <w:r>
        <w:rPr>
          <w:color w:val="0070C0"/>
          <w:highlight w:val="yellow"/>
        </w:rPr>
        <w:t xml:space="preserve">Edit the profile OR </w:t>
      </w:r>
      <w:r w:rsidR="00076F62" w:rsidRPr="00076F62">
        <w:rPr>
          <w:color w:val="0070C0"/>
          <w:highlight w:val="yellow"/>
        </w:rPr>
        <w:t xml:space="preserve">System Permissions section and verify the </w:t>
      </w:r>
      <w:r>
        <w:rPr>
          <w:color w:val="0070C0"/>
          <w:highlight w:val="yellow"/>
        </w:rPr>
        <w:t>“</w:t>
      </w:r>
      <w:r w:rsidR="00076F62" w:rsidRPr="00076F62">
        <w:rPr>
          <w:color w:val="0070C0"/>
          <w:highlight w:val="yellow"/>
        </w:rPr>
        <w:t>Customize Application</w:t>
      </w:r>
      <w:r>
        <w:rPr>
          <w:color w:val="0070C0"/>
          <w:highlight w:val="yellow"/>
        </w:rPr>
        <w:t xml:space="preserve">” </w:t>
      </w:r>
      <w:r w:rsidR="00076F62" w:rsidRPr="00076F62">
        <w:rPr>
          <w:color w:val="0070C0"/>
          <w:highlight w:val="yellow"/>
        </w:rPr>
        <w:t>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lastRenderedPageBreak/>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0B2AB0" w:rsidRPr="00801AAB" w:rsidRDefault="000B2AB0" w:rsidP="000B2AB0">
      <w:pPr>
        <w:pStyle w:val="ListParagraph"/>
        <w:numPr>
          <w:ilvl w:val="0"/>
          <w:numId w:val="1"/>
        </w:numPr>
        <w:spacing w:after="200" w:line="276" w:lineRule="auto"/>
        <w:contextualSpacing/>
        <w:rPr>
          <w:color w:val="0070C0"/>
          <w:highlight w:val="yellow"/>
        </w:rPr>
      </w:pPr>
      <w:r w:rsidRPr="00801AAB">
        <w:rPr>
          <w:color w:val="0070C0"/>
          <w:highlight w:val="yellow"/>
        </w:rPr>
        <w:t xml:space="preserve">Once the installation is complete, remove Apex Class Access and Visualforce Page Access for </w:t>
      </w:r>
      <w:proofErr w:type="spellStart"/>
      <w:r w:rsidRPr="00801AAB">
        <w:rPr>
          <w:color w:val="0070C0"/>
          <w:highlight w:val="yellow"/>
        </w:rPr>
        <w:t>rstkf</w:t>
      </w:r>
      <w:proofErr w:type="spellEnd"/>
      <w:r w:rsidRPr="00801AAB">
        <w:rPr>
          <w:color w:val="0070C0"/>
          <w:highlight w:val="yellow"/>
        </w:rPr>
        <w:t xml:space="preserve"> files from all RS profiles </w:t>
      </w:r>
      <w:r>
        <w:rPr>
          <w:color w:val="0070C0"/>
          <w:highlight w:val="yellow"/>
        </w:rPr>
        <w:t>(ERP-only)</w:t>
      </w:r>
      <w:r>
        <w:rPr>
          <w:color w:val="0070C0"/>
          <w:highlight w:val="yellow"/>
        </w:rPr>
        <w:t xml:space="preserve">, if RSF profiles were created.  </w:t>
      </w:r>
      <w:bookmarkStart w:id="0" w:name="_GoBack"/>
      <w:bookmarkEnd w:id="0"/>
    </w:p>
    <w:p w:rsidR="000B2AB0" w:rsidRPr="00F37335" w:rsidRDefault="000B2AB0" w:rsidP="000B2AB0">
      <w:pPr>
        <w:pStyle w:val="ListParagraph"/>
        <w:numPr>
          <w:ilvl w:val="1"/>
          <w:numId w:val="1"/>
        </w:numPr>
        <w:spacing w:after="200" w:line="276" w:lineRule="auto"/>
        <w:contextualSpacing/>
        <w:rPr>
          <w:color w:val="FF0000"/>
          <w:highlight w:val="yellow"/>
        </w:rPr>
      </w:pPr>
      <w:r w:rsidRPr="00F37335">
        <w:rPr>
          <w:color w:val="FF0000"/>
          <w:highlight w:val="yellow"/>
        </w:rPr>
        <w:t xml:space="preserve">This must be done using the appropriate UI.  </w:t>
      </w:r>
    </w:p>
    <w:p w:rsidR="000B2AB0" w:rsidRPr="00F37335" w:rsidRDefault="000B2AB0" w:rsidP="000B2AB0">
      <w:pPr>
        <w:pStyle w:val="ListParagraph"/>
        <w:numPr>
          <w:ilvl w:val="2"/>
          <w:numId w:val="1"/>
        </w:numPr>
        <w:spacing w:after="200" w:line="276" w:lineRule="auto"/>
        <w:contextualSpacing/>
        <w:rPr>
          <w:color w:val="FF0000"/>
          <w:highlight w:val="yellow"/>
        </w:rPr>
      </w:pPr>
      <w:r w:rsidRPr="00F37335">
        <w:rPr>
          <w:color w:val="FF0000"/>
          <w:highlight w:val="yellow"/>
        </w:rPr>
        <w:t>Setup &gt; Customize &gt; User Interface</w:t>
      </w:r>
    </w:p>
    <w:p w:rsidR="000B2AB0" w:rsidRPr="00F37335" w:rsidRDefault="000B2AB0" w:rsidP="000B2AB0">
      <w:pPr>
        <w:pStyle w:val="ListParagraph"/>
        <w:numPr>
          <w:ilvl w:val="2"/>
          <w:numId w:val="1"/>
        </w:numPr>
        <w:spacing w:after="200" w:line="276" w:lineRule="auto"/>
        <w:contextualSpacing/>
        <w:rPr>
          <w:color w:val="FF0000"/>
          <w:highlight w:val="yellow"/>
        </w:rPr>
      </w:pPr>
      <w:r w:rsidRPr="00F37335">
        <w:rPr>
          <w:color w:val="FF0000"/>
          <w:highlight w:val="yellow"/>
        </w:rPr>
        <w:t>Enable this field: Enable Enhanced Profile User Interface</w:t>
      </w:r>
    </w:p>
    <w:p w:rsidR="000B2AB0" w:rsidRPr="00F37335" w:rsidRDefault="000B2AB0" w:rsidP="000B2AB0">
      <w:pPr>
        <w:pStyle w:val="ListParagraph"/>
        <w:numPr>
          <w:ilvl w:val="2"/>
          <w:numId w:val="1"/>
        </w:numPr>
        <w:spacing w:after="200" w:line="276" w:lineRule="auto"/>
        <w:contextualSpacing/>
        <w:rPr>
          <w:color w:val="FF0000"/>
          <w:highlight w:val="yellow"/>
        </w:rPr>
      </w:pPr>
      <w:r w:rsidRPr="00F37335">
        <w:rPr>
          <w:color w:val="FF0000"/>
          <w:highlight w:val="yellow"/>
        </w:rPr>
        <w:t>This is required because the other UI does NOT display all the components.</w:t>
      </w:r>
    </w:p>
    <w:p w:rsidR="000B2AB0" w:rsidRPr="00135ECD" w:rsidRDefault="000B2AB0" w:rsidP="000B2AB0">
      <w:pPr>
        <w:pStyle w:val="ListParagraph"/>
        <w:numPr>
          <w:ilvl w:val="1"/>
          <w:numId w:val="1"/>
        </w:numPr>
        <w:spacing w:after="200" w:line="276" w:lineRule="auto"/>
        <w:contextualSpacing/>
        <w:rPr>
          <w:color w:val="0070C0"/>
          <w:highlight w:val="yellow"/>
        </w:rPr>
      </w:pPr>
      <w:r w:rsidRPr="00135ECD">
        <w:rPr>
          <w:color w:val="0070C0"/>
          <w:highlight w:val="yellow"/>
        </w:rPr>
        <w:t xml:space="preserve">The end result is all RS profiles have RSF object/FLS permissions.  This is needed for ERP programs that reference RSF objects.  Removing the Class/Page permissions prevents ERP-only users from accessing RSF programs. </w:t>
      </w:r>
    </w:p>
    <w:p w:rsidR="000B2AB0" w:rsidRPr="00135ECD" w:rsidRDefault="000B2AB0" w:rsidP="000B2AB0">
      <w:pPr>
        <w:pStyle w:val="ListParagraph"/>
        <w:numPr>
          <w:ilvl w:val="0"/>
          <w:numId w:val="1"/>
        </w:numPr>
        <w:spacing w:after="200" w:line="276" w:lineRule="auto"/>
        <w:contextualSpacing/>
        <w:rPr>
          <w:color w:val="0070C0"/>
          <w:highlight w:val="yellow"/>
        </w:rPr>
      </w:pPr>
      <w:r w:rsidRPr="00135ECD">
        <w:rPr>
          <w:color w:val="0070C0"/>
          <w:highlight w:val="yellow"/>
        </w:rPr>
        <w:t xml:space="preserve">After making the changes above set the </w:t>
      </w:r>
      <w:r>
        <w:rPr>
          <w:color w:val="0070C0"/>
          <w:highlight w:val="yellow"/>
        </w:rPr>
        <w:t>‘</w:t>
      </w:r>
      <w:r w:rsidRPr="00135ECD">
        <w:rPr>
          <w:color w:val="0070C0"/>
          <w:highlight w:val="yellow"/>
        </w:rPr>
        <w:t xml:space="preserve">Enable Enhanced Profile </w:t>
      </w:r>
      <w:proofErr w:type="gramStart"/>
      <w:r w:rsidRPr="00135ECD">
        <w:rPr>
          <w:color w:val="0070C0"/>
          <w:highlight w:val="yellow"/>
        </w:rPr>
        <w:t>User</w:t>
      </w:r>
      <w:r>
        <w:rPr>
          <w:color w:val="0070C0"/>
          <w:highlight w:val="yellow"/>
        </w:rPr>
        <w:t xml:space="preserve"> </w:t>
      </w:r>
      <w:r w:rsidRPr="00135ECD">
        <w:rPr>
          <w:color w:val="0070C0"/>
          <w:highlight w:val="yellow"/>
        </w:rPr>
        <w:t xml:space="preserve"> Interface</w:t>
      </w:r>
      <w:r>
        <w:rPr>
          <w:color w:val="0070C0"/>
          <w:highlight w:val="yellow"/>
        </w:rPr>
        <w:t>’</w:t>
      </w:r>
      <w:proofErr w:type="gramEnd"/>
      <w:r w:rsidRPr="00135ECD">
        <w:rPr>
          <w:color w:val="0070C0"/>
          <w:highlight w:val="yellow"/>
        </w:rPr>
        <w:t xml:space="preserve"> field bac</w:t>
      </w:r>
      <w:r>
        <w:rPr>
          <w:color w:val="0070C0"/>
          <w:highlight w:val="yellow"/>
        </w:rPr>
        <w:t>k</w:t>
      </w:r>
      <w:r w:rsidRPr="00135ECD">
        <w:rPr>
          <w:color w:val="0070C0"/>
          <w:highlight w:val="yellow"/>
        </w:rPr>
        <w:t xml:space="preserve"> to its o</w:t>
      </w:r>
      <w:r>
        <w:rPr>
          <w:color w:val="0070C0"/>
          <w:highlight w:val="yellow"/>
        </w:rPr>
        <w:t>riginal value.</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lastRenderedPageBreak/>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F41B7"/>
    <w:rsid w:val="003B2CAD"/>
    <w:rsid w:val="0040255C"/>
    <w:rsid w:val="00422DE0"/>
    <w:rsid w:val="00451914"/>
    <w:rsid w:val="004E6C83"/>
    <w:rsid w:val="004F7FBA"/>
    <w:rsid w:val="00534618"/>
    <w:rsid w:val="005B1769"/>
    <w:rsid w:val="005F7054"/>
    <w:rsid w:val="006525B2"/>
    <w:rsid w:val="0067774F"/>
    <w:rsid w:val="006A087A"/>
    <w:rsid w:val="006D6636"/>
    <w:rsid w:val="00761FF7"/>
    <w:rsid w:val="0077696C"/>
    <w:rsid w:val="007A2E1E"/>
    <w:rsid w:val="007E29D7"/>
    <w:rsid w:val="00851BD8"/>
    <w:rsid w:val="008D2ADB"/>
    <w:rsid w:val="00973318"/>
    <w:rsid w:val="009E1682"/>
    <w:rsid w:val="00A73997"/>
    <w:rsid w:val="00B1511B"/>
    <w:rsid w:val="00B62212"/>
    <w:rsid w:val="00BE0A96"/>
    <w:rsid w:val="00C06BC8"/>
    <w:rsid w:val="00C9104C"/>
    <w:rsid w:val="00DF23F9"/>
    <w:rsid w:val="00E57DA4"/>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13789</TotalTime>
  <Pages>7</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29</cp:revision>
  <dcterms:created xsi:type="dcterms:W3CDTF">2017-04-27T01:12:00Z</dcterms:created>
  <dcterms:modified xsi:type="dcterms:W3CDTF">2018-02-05T15:51:00Z</dcterms:modified>
</cp:coreProperties>
</file>