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DB2E35" w:rsidRPr="00DB2E35"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p>
    <w:p w:rsidR="00DB2E35" w:rsidRPr="00DB2E35" w:rsidRDefault="00DB2E35" w:rsidP="00DB2E35">
      <w:pPr>
        <w:pStyle w:val="ListParagraph"/>
        <w:numPr>
          <w:ilvl w:val="2"/>
          <w:numId w:val="1"/>
        </w:numPr>
        <w:spacing w:line="276" w:lineRule="auto"/>
        <w:contextualSpacing/>
        <w:rPr>
          <w:color w:val="0070C0"/>
          <w:highlight w:val="yellow"/>
        </w:rPr>
      </w:pPr>
      <w:r>
        <w:rPr>
          <w:color w:val="0070C0"/>
          <w:highlight w:val="yellow"/>
        </w:rPr>
        <w:t>Edit profile and enable Create/Edit/Delete permissions on Products standard object</w:t>
      </w:r>
    </w:p>
    <w:p w:rsidR="00F90718" w:rsidRPr="00BF4C07" w:rsidRDefault="00B62212" w:rsidP="00DB2E35">
      <w:pPr>
        <w:pStyle w:val="ListParagraph"/>
        <w:numPr>
          <w:ilvl w:val="2"/>
          <w:numId w:val="1"/>
        </w:numPr>
        <w:spacing w:line="276" w:lineRule="auto"/>
        <w:contextualSpacing/>
        <w:rPr>
          <w:color w:val="0070C0"/>
          <w:highlight w:val="yellow"/>
        </w:rPr>
      </w:pPr>
      <w:r w:rsidRPr="00BF4C07">
        <w:rPr>
          <w:color w:val="0070C0"/>
          <w:highlight w:val="yellow"/>
        </w:rPr>
        <w:t>Edit properties and set description to</w:t>
      </w:r>
      <w:r w:rsidR="008D2ADB" w:rsidRPr="00BF4C07">
        <w:rPr>
          <w:color w:val="0070C0"/>
          <w:highlight w:val="yellow"/>
        </w:rPr>
        <w:t>:</w:t>
      </w:r>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rsidR="00076F6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rsidR="00A0673D" w:rsidRPr="00730312" w:rsidRDefault="00A0673D" w:rsidP="00A0673D">
      <w:pPr>
        <w:pStyle w:val="ListParagraph"/>
        <w:numPr>
          <w:ilvl w:val="0"/>
          <w:numId w:val="1"/>
        </w:numPr>
        <w:spacing w:line="276" w:lineRule="auto"/>
        <w:rPr>
          <w:color w:val="0070C0"/>
          <w:highlight w:val="yellow"/>
        </w:rPr>
      </w:pPr>
      <w:r w:rsidRPr="00730312">
        <w:rPr>
          <w:color w:val="0070C0"/>
          <w:highlight w:val="yellow"/>
        </w:rPr>
        <w:t>FOR ALL ERP PROFILES USING A ‘</w:t>
      </w:r>
      <w:r>
        <w:rPr>
          <w:color w:val="0070C0"/>
          <w:highlight w:val="yellow"/>
        </w:rPr>
        <w:t>PLATFORM’</w:t>
      </w:r>
      <w:r w:rsidRPr="00730312">
        <w:rPr>
          <w:color w:val="0070C0"/>
          <w:highlight w:val="yellow"/>
        </w:rPr>
        <w:t xml:space="preserve"> LICENSE:</w:t>
      </w:r>
    </w:p>
    <w:p w:rsidR="00A0673D" w:rsidRDefault="00A0673D" w:rsidP="00A0673D">
      <w:pPr>
        <w:pStyle w:val="ListParagraph"/>
        <w:numPr>
          <w:ilvl w:val="1"/>
          <w:numId w:val="1"/>
        </w:numPr>
        <w:spacing w:line="276" w:lineRule="auto"/>
        <w:rPr>
          <w:color w:val="0070C0"/>
          <w:highlight w:val="yellow"/>
        </w:rPr>
      </w:pPr>
      <w:r>
        <w:rPr>
          <w:color w:val="0070C0"/>
          <w:highlight w:val="yellow"/>
        </w:rPr>
        <w:t>Edit the profile OR Objects Settings section</w:t>
      </w:r>
    </w:p>
    <w:p w:rsidR="003E6138" w:rsidRPr="003E6138" w:rsidRDefault="003E6138" w:rsidP="00F90718">
      <w:pPr>
        <w:pStyle w:val="ListParagraph"/>
        <w:numPr>
          <w:ilvl w:val="0"/>
          <w:numId w:val="1"/>
        </w:numPr>
        <w:spacing w:line="276" w:lineRule="auto"/>
        <w:rPr>
          <w:color w:val="0070C0"/>
          <w:highlight w:val="yellow"/>
        </w:rPr>
      </w:pPr>
      <w:bookmarkStart w:id="0" w:name="_Hlk529421033"/>
      <w:r w:rsidRPr="003E6138">
        <w:rPr>
          <w:color w:val="0070C0"/>
          <w:highlight w:val="yellow"/>
        </w:rPr>
        <w:t>For all RS</w:t>
      </w:r>
      <w:r w:rsidR="00E43FC5">
        <w:rPr>
          <w:color w:val="0070C0"/>
          <w:highlight w:val="yellow"/>
        </w:rPr>
        <w:t xml:space="preserve">, </w:t>
      </w:r>
      <w:r w:rsidRPr="003E6138">
        <w:rPr>
          <w:color w:val="0070C0"/>
          <w:highlight w:val="yellow"/>
        </w:rPr>
        <w:t>RSF</w:t>
      </w:r>
      <w:r w:rsidR="00E43FC5">
        <w:rPr>
          <w:color w:val="0070C0"/>
          <w:highlight w:val="yellow"/>
        </w:rPr>
        <w:t>, RS/FF</w:t>
      </w:r>
      <w:r w:rsidRPr="003E6138">
        <w:rPr>
          <w:color w:val="0070C0"/>
          <w:highlight w:val="yellow"/>
        </w:rPr>
        <w:t xml:space="preserve"> profiles</w:t>
      </w:r>
      <w:r w:rsidR="00E43FC5">
        <w:rPr>
          <w:color w:val="0070C0"/>
          <w:highlight w:val="yellow"/>
        </w:rPr>
        <w:t xml:space="preserve"> regardless of license type</w:t>
      </w:r>
      <w:r w:rsidRPr="003E6138">
        <w:rPr>
          <w:color w:val="0070C0"/>
          <w:highlight w:val="yellow"/>
        </w:rPr>
        <w:t>:</w:t>
      </w:r>
    </w:p>
    <w:p w:rsid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rsidR="00E43FC5" w:rsidRPr="003E6138" w:rsidRDefault="00E43FC5" w:rsidP="003E6138">
      <w:pPr>
        <w:pStyle w:val="ListParagraph"/>
        <w:numPr>
          <w:ilvl w:val="1"/>
          <w:numId w:val="1"/>
        </w:numPr>
        <w:spacing w:line="276" w:lineRule="auto"/>
        <w:rPr>
          <w:color w:val="0070C0"/>
          <w:highlight w:val="yellow"/>
        </w:rPr>
      </w:pPr>
      <w:r>
        <w:rPr>
          <w:color w:val="0070C0"/>
          <w:highlight w:val="yellow"/>
        </w:rPr>
        <w:t>Enable ‘View All’ permission on the SF Accounts object (this is needed to avoid ‘insufficient access’ errors when running transactions like PO Receipt – see ticket 24675</w:t>
      </w:r>
    </w:p>
    <w:bookmarkEnd w:id="0"/>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 xml:space="preserve">Install latest available ERP version based on ticket </w:t>
      </w:r>
      <w:r w:rsidR="00252B64">
        <w:rPr>
          <w:color w:val="0070C0"/>
        </w:rPr>
        <w:t>20000</w:t>
      </w:r>
      <w:r>
        <w:rPr>
          <w:color w:val="0070C0"/>
        </w:rPr>
        <w:t>.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If prompted for ‘Approve Third-Party Access’,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lastRenderedPageBreak/>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5"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6"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7"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8"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 xml:space="preserve">If no CSV file </w:t>
      </w:r>
      <w:r w:rsidR="007A2E1E" w:rsidRPr="007A2E1E">
        <w:rPr>
          <w:color w:val="0070C0"/>
          <w:highlight w:val="yellow"/>
        </w:rPr>
        <w:lastRenderedPageBreak/>
        <w:t>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9" w:history="1">
        <w:r>
          <w:rPr>
            <w:rStyle w:val="Hyperlink"/>
          </w:rPr>
          <w:t>https://login.salesforce.com</w:t>
        </w:r>
      </w:hyperlink>
      <w:r>
        <w:rPr>
          <w:color w:val="0070C0"/>
        </w:rPr>
        <w:t xml:space="preserve"> for production orgs and </w:t>
      </w:r>
      <w:hyperlink r:id="rId10"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8D07E4">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w:t>
      </w:r>
      <w:r w:rsidR="00944351">
        <w:rPr>
          <w:color w:val="0070C0"/>
        </w:rPr>
        <w:t xml:space="preserve"> based on SSO or Sales Order in the CRM org.  </w:t>
      </w:r>
      <w:r w:rsidR="008D07E4" w:rsidRPr="008D07E4">
        <w:rPr>
          <w:color w:val="0070C0"/>
        </w:rPr>
        <w:t>This field will be increased later if R</w:t>
      </w:r>
      <w:r w:rsidR="008D07E4">
        <w:rPr>
          <w:color w:val="0070C0"/>
        </w:rPr>
        <w:t>FS licenses were also purchased</w:t>
      </w:r>
      <w:r w:rsidR="00944351">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Set password based on customer CRM record – Get Config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rs-support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86708A" w:rsidRPr="0086708A" w:rsidRDefault="0086708A" w:rsidP="0086708A">
      <w:pPr>
        <w:pStyle w:val="ListParagraph"/>
        <w:numPr>
          <w:ilvl w:val="0"/>
          <w:numId w:val="1"/>
        </w:numPr>
        <w:spacing w:after="200" w:line="276" w:lineRule="auto"/>
        <w:contextualSpacing/>
        <w:rPr>
          <w:color w:val="0070C0"/>
          <w:highlight w:val="yellow"/>
        </w:rPr>
      </w:pPr>
      <w:r w:rsidRPr="0086708A">
        <w:rPr>
          <w:color w:val="0070C0"/>
          <w:highlight w:val="yellow"/>
        </w:rPr>
        <w:t xml:space="preserve">If installation is for a partner then add </w:t>
      </w:r>
      <w:proofErr w:type="spellStart"/>
      <w:r w:rsidRPr="0086708A">
        <w:rPr>
          <w:color w:val="0070C0"/>
          <w:highlight w:val="yellow"/>
        </w:rPr>
        <w:t>Mfg</w:t>
      </w:r>
      <w:proofErr w:type="spellEnd"/>
      <w:r w:rsidRPr="0086708A">
        <w:rPr>
          <w:color w:val="0070C0"/>
          <w:highlight w:val="yellow"/>
        </w:rPr>
        <w:t xml:space="preserve"> User record for partner’s designated contact which can be found on the Customer/Partner Production Org record. </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Set password based on customer CRM record – Get Config Password button</w:t>
      </w:r>
    </w:p>
    <w:p w:rsidR="00945312" w:rsidRDefault="00F90718" w:rsidP="00F90718">
      <w:pPr>
        <w:pStyle w:val="ListParagraph"/>
        <w:numPr>
          <w:ilvl w:val="2"/>
          <w:numId w:val="1"/>
        </w:numPr>
        <w:spacing w:after="200" w:line="276" w:lineRule="auto"/>
        <w:contextualSpacing/>
        <w:rPr>
          <w:color w:val="0070C0"/>
        </w:rPr>
      </w:pPr>
      <w:r>
        <w:rPr>
          <w:color w:val="0070C0"/>
        </w:rPr>
        <w:t xml:space="preserve">Select the appropriate Financial System Interface value (Get info from customer CRM record).  </w:t>
      </w:r>
    </w:p>
    <w:p w:rsidR="00945312" w:rsidRDefault="00945312" w:rsidP="00945312">
      <w:pPr>
        <w:pStyle w:val="ListParagraph"/>
        <w:numPr>
          <w:ilvl w:val="3"/>
          <w:numId w:val="1"/>
        </w:numPr>
        <w:spacing w:after="200" w:line="276" w:lineRule="auto"/>
        <w:contextualSpacing/>
        <w:rPr>
          <w:color w:val="0070C0"/>
        </w:rPr>
      </w:pPr>
      <w:r>
        <w:rPr>
          <w:color w:val="0070C0"/>
        </w:rPr>
        <w:t xml:space="preserve">Set to </w:t>
      </w:r>
      <w:r w:rsidRPr="00945312">
        <w:rPr>
          <w:color w:val="0070C0"/>
        </w:rPr>
        <w:t>QuickBooks Desktop</w:t>
      </w:r>
      <w:r>
        <w:rPr>
          <w:color w:val="0070C0"/>
        </w:rPr>
        <w:t xml:space="preserve"> for Great Plains Accounting</w:t>
      </w:r>
      <w:bookmarkStart w:id="1" w:name="_GoBack"/>
      <w:bookmarkEnd w:id="1"/>
    </w:p>
    <w:p w:rsidR="00F90718" w:rsidRDefault="00F90718" w:rsidP="00945312">
      <w:pPr>
        <w:pStyle w:val="ListParagraph"/>
        <w:numPr>
          <w:ilvl w:val="3"/>
          <w:numId w:val="1"/>
        </w:numPr>
        <w:spacing w:after="200" w:line="276" w:lineRule="auto"/>
        <w:contextualSpacing/>
        <w:rPr>
          <w:color w:val="0070C0"/>
        </w:rPr>
      </w:pPr>
      <w:r>
        <w:rPr>
          <w:color w:val="0070C0"/>
        </w:rPr>
        <w:t>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 xml:space="preserve">If it errors out when setting to </w:t>
      </w:r>
      <w:proofErr w:type="gramStart"/>
      <w:r>
        <w:rPr>
          <w:color w:val="0070C0"/>
        </w:rPr>
        <w:t>Rootstock</w:t>
      </w:r>
      <w:proofErr w:type="gramEnd"/>
      <w:r>
        <w:rPr>
          <w:color w:val="0070C0"/>
        </w:rPr>
        <w:t xml:space="preserve">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config__c</w:t>
      </w:r>
      <w:proofErr w:type="spellEnd"/>
      <w:r>
        <w:rPr>
          <w:color w:val="0070C0"/>
          <w:highlight w:val="yellow"/>
        </w:rPr>
        <w:t xml:space="preserve">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E97D6C">
      <w:pPr>
        <w:pStyle w:val="ListParagraph"/>
        <w:numPr>
          <w:ilvl w:val="0"/>
          <w:numId w:val="1"/>
        </w:numPr>
        <w:spacing w:after="200" w:line="276" w:lineRule="auto"/>
        <w:contextualSpacing/>
        <w:rPr>
          <w:color w:val="0070C0"/>
        </w:rPr>
      </w:pPr>
      <w:r>
        <w:rPr>
          <w:color w:val="0070C0"/>
        </w:rPr>
        <w:t xml:space="preserve">Verify the SF “Account Number” field on the Account object’s “Field-Level </w:t>
      </w:r>
      <w:proofErr w:type="gramStart"/>
      <w:r>
        <w:rPr>
          <w:color w:val="0070C0"/>
        </w:rPr>
        <w:t>Security”  is</w:t>
      </w:r>
      <w:proofErr w:type="gramEnd"/>
      <w:r>
        <w:rPr>
          <w:color w:val="0070C0"/>
        </w:rPr>
        <w:t xml:space="preserve"> set to Visible for </w:t>
      </w:r>
      <w:r w:rsidR="00E97D6C" w:rsidRPr="00E97D6C">
        <w:rPr>
          <w:color w:val="0070C0"/>
        </w:rPr>
        <w:t xml:space="preserve">System Administrator </w:t>
      </w:r>
      <w:r>
        <w:rPr>
          <w:color w:val="0070C0"/>
        </w:rPr>
        <w:t>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Pr="00E43FC5" w:rsidRDefault="00E43FC5" w:rsidP="00761067">
      <w:pPr>
        <w:pStyle w:val="ListParagraph"/>
        <w:numPr>
          <w:ilvl w:val="0"/>
          <w:numId w:val="1"/>
        </w:numPr>
        <w:spacing w:after="200" w:line="276" w:lineRule="auto"/>
        <w:ind w:left="360"/>
        <w:contextualSpacing/>
        <w:rPr>
          <w:strike/>
          <w:color w:val="0070C0"/>
        </w:rPr>
      </w:pPr>
      <w:r w:rsidRPr="00E43FC5">
        <w:rPr>
          <w:color w:val="0070C0"/>
        </w:rPr>
        <w:t>This now done for all profiles in a previous step</w:t>
      </w:r>
      <w:r>
        <w:rPr>
          <w:color w:val="0070C0"/>
        </w:rPr>
        <w:br/>
      </w:r>
      <w:r w:rsidR="00F90718" w:rsidRPr="00E43FC5">
        <w:rPr>
          <w:strike/>
          <w:color w:val="0070C0"/>
        </w:rPr>
        <w:t xml:space="preserve">If using FFA, enable ‘View All’ permission on the SF Account record for </w:t>
      </w:r>
      <w:r w:rsidR="00284895" w:rsidRPr="00E43FC5">
        <w:rPr>
          <w:strike/>
          <w:color w:val="0070C0"/>
        </w:rPr>
        <w:t xml:space="preserve">all RS, RSF and </w:t>
      </w:r>
      <w:r w:rsidR="00F90718" w:rsidRPr="00E43FC5">
        <w:rPr>
          <w:strike/>
          <w:color w:val="0070C0"/>
        </w:rPr>
        <w:t>RS/FF profile</w:t>
      </w:r>
      <w:r w:rsidR="00284895" w:rsidRPr="00E43FC5">
        <w:rPr>
          <w:strike/>
          <w:color w:val="0070C0"/>
        </w:rPr>
        <w:t>s</w:t>
      </w:r>
    </w:p>
    <w:p w:rsidR="00F90718" w:rsidRPr="00E43FC5" w:rsidRDefault="00F90718" w:rsidP="00E43FC5">
      <w:pPr>
        <w:ind w:left="1080"/>
        <w:contextualSpacing/>
        <w:rPr>
          <w:strike/>
          <w:color w:val="0070C0"/>
        </w:rPr>
      </w:pPr>
      <w:r w:rsidRPr="00E43FC5">
        <w:rPr>
          <w:strike/>
          <w:color w:val="0070C0"/>
        </w:rPr>
        <w:t>Object Settings</w:t>
      </w:r>
    </w:p>
    <w:p w:rsidR="00F90718" w:rsidRPr="00E43FC5" w:rsidRDefault="00F90718" w:rsidP="00E43FC5">
      <w:pPr>
        <w:ind w:left="1080"/>
        <w:contextualSpacing/>
        <w:rPr>
          <w:strike/>
          <w:color w:val="0070C0"/>
        </w:rPr>
      </w:pPr>
      <w:r w:rsidRPr="00E43FC5">
        <w:rPr>
          <w:strike/>
          <w:color w:val="0070C0"/>
        </w:rPr>
        <w:t>Accounts</w:t>
      </w:r>
    </w:p>
    <w:p w:rsidR="00F90718" w:rsidRPr="00E43FC5" w:rsidRDefault="00F90718" w:rsidP="00E43FC5">
      <w:pPr>
        <w:ind w:left="1080"/>
        <w:contextualSpacing/>
        <w:rPr>
          <w:strike/>
          <w:color w:val="0070C0"/>
        </w:rPr>
      </w:pPr>
      <w:r w:rsidRPr="00E43FC5">
        <w:rPr>
          <w:strike/>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1"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2"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8A6004" w:rsidRDefault="0093277C" w:rsidP="00F90718">
      <w:pPr>
        <w:pStyle w:val="ListParagraph"/>
        <w:numPr>
          <w:ilvl w:val="0"/>
          <w:numId w:val="1"/>
        </w:numPr>
        <w:spacing w:after="200" w:line="276" w:lineRule="auto"/>
        <w:contextualSpacing/>
        <w:rPr>
          <w:color w:val="0070C0"/>
          <w:highlight w:val="yellow"/>
        </w:rPr>
      </w:pPr>
      <w:r w:rsidRPr="00D97782">
        <w:rPr>
          <w:color w:val="0070C0"/>
          <w:highlight w:val="yellow"/>
        </w:rPr>
        <w:t>Create</w:t>
      </w:r>
      <w:r w:rsidR="008A6004" w:rsidRPr="00D97782">
        <w:rPr>
          <w:color w:val="0070C0"/>
          <w:highlight w:val="yellow"/>
        </w:rPr>
        <w:t xml:space="preserve"> (if not already there) this </w:t>
      </w:r>
      <w:r w:rsidR="00D97782" w:rsidRPr="00D97782">
        <w:rPr>
          <w:color w:val="0070C0"/>
          <w:highlight w:val="yellow"/>
        </w:rPr>
        <w:t>‘</w:t>
      </w:r>
      <w:proofErr w:type="spellStart"/>
      <w:r w:rsidR="00D97782" w:rsidRPr="00D97782">
        <w:rPr>
          <w:color w:val="0070C0"/>
          <w:highlight w:val="yellow"/>
        </w:rPr>
        <w:t>rstk</w:t>
      </w:r>
      <w:proofErr w:type="spellEnd"/>
      <w:r w:rsidR="00D97782" w:rsidRPr="00D97782">
        <w:rPr>
          <w:color w:val="0070C0"/>
          <w:highlight w:val="yellow"/>
        </w:rPr>
        <w:t xml:space="preserve">’ </w:t>
      </w:r>
      <w:r w:rsidR="008A6004" w:rsidRPr="00D97782">
        <w:rPr>
          <w:color w:val="0070C0"/>
          <w:highlight w:val="yellow"/>
        </w:rPr>
        <w:t>Custom Setting:</w:t>
      </w:r>
    </w:p>
    <w:p w:rsidR="00515390" w:rsidRPr="00D97782" w:rsidRDefault="00515390" w:rsidP="00515390">
      <w:pPr>
        <w:pStyle w:val="ListParagraph"/>
        <w:numPr>
          <w:ilvl w:val="1"/>
          <w:numId w:val="1"/>
        </w:numPr>
        <w:spacing w:after="200" w:line="276" w:lineRule="auto"/>
        <w:contextualSpacing/>
        <w:rPr>
          <w:color w:val="0070C0"/>
          <w:highlight w:val="yellow"/>
        </w:rPr>
      </w:pPr>
      <w:r>
        <w:rPr>
          <w:color w:val="0070C0"/>
          <w:highlight w:val="yellow"/>
        </w:rPr>
        <w:t>For production use the same value in the sandbox (which may have changed during the sandbox pilot)</w:t>
      </w:r>
    </w:p>
    <w:p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Name: </w:t>
      </w:r>
      <w:proofErr w:type="spellStart"/>
      <w:r w:rsidRPr="00D97782">
        <w:rPr>
          <w:color w:val="0070C0"/>
          <w:highlight w:val="yellow"/>
        </w:rPr>
        <w:t>salesorder_maxEditableLines</w:t>
      </w:r>
      <w:proofErr w:type="spellEnd"/>
    </w:p>
    <w:p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Value: 8</w:t>
      </w:r>
    </w:p>
    <w:p w:rsidR="0093277C"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Description: </w:t>
      </w:r>
      <w:r w:rsidR="0093277C" w:rsidRPr="00D97782">
        <w:rPr>
          <w:color w:val="0070C0"/>
          <w:highlight w:val="yellow"/>
        </w:rPr>
        <w:t xml:space="preserve"> </w:t>
      </w:r>
      <w:r w:rsidRPr="00D97782">
        <w:rPr>
          <w:color w:val="0070C0"/>
          <w:highlight w:val="yellow"/>
        </w:rPr>
        <w:t xml:space="preserve">This value determines the max number of lines that can be added using the normal Sales Order UI </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-ff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Pr="00600DE4" w:rsidRDefault="00F90718" w:rsidP="00F90718">
      <w:pPr>
        <w:pStyle w:val="ListParagraph"/>
        <w:numPr>
          <w:ilvl w:val="0"/>
          <w:numId w:val="1"/>
        </w:numPr>
        <w:spacing w:after="200" w:line="276" w:lineRule="auto"/>
        <w:contextualSpacing/>
        <w:rPr>
          <w:strike/>
          <w:color w:val="0070C0"/>
          <w:highlight w:val="yellow"/>
        </w:rPr>
      </w:pPr>
      <w:r w:rsidRPr="00600DE4">
        <w:rPr>
          <w:strike/>
          <w:color w:val="0070C0"/>
          <w:highlight w:val="yellow"/>
        </w:rPr>
        <w:t>Log your actual time (not elapsed) on the CRM org as billable hours</w:t>
      </w:r>
      <w:r w:rsidR="005B1769" w:rsidRPr="00600DE4">
        <w:rPr>
          <w:strike/>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997"/>
    <w:rsid w:val="00076F62"/>
    <w:rsid w:val="00082B0A"/>
    <w:rsid w:val="000B2AB0"/>
    <w:rsid w:val="000E23A7"/>
    <w:rsid w:val="00192938"/>
    <w:rsid w:val="001D71E5"/>
    <w:rsid w:val="001E05FE"/>
    <w:rsid w:val="00207712"/>
    <w:rsid w:val="00237BA2"/>
    <w:rsid w:val="00252B64"/>
    <w:rsid w:val="00284895"/>
    <w:rsid w:val="002F41B7"/>
    <w:rsid w:val="003B2CAD"/>
    <w:rsid w:val="003E6138"/>
    <w:rsid w:val="0040255C"/>
    <w:rsid w:val="00422DE0"/>
    <w:rsid w:val="00451914"/>
    <w:rsid w:val="004E6C83"/>
    <w:rsid w:val="004F7FBA"/>
    <w:rsid w:val="00515390"/>
    <w:rsid w:val="00534618"/>
    <w:rsid w:val="005B1769"/>
    <w:rsid w:val="005F7054"/>
    <w:rsid w:val="00600DE4"/>
    <w:rsid w:val="006525B2"/>
    <w:rsid w:val="0067774F"/>
    <w:rsid w:val="006A087A"/>
    <w:rsid w:val="006D6636"/>
    <w:rsid w:val="00730312"/>
    <w:rsid w:val="00761FF7"/>
    <w:rsid w:val="0077696C"/>
    <w:rsid w:val="007A2E1E"/>
    <w:rsid w:val="007E29D7"/>
    <w:rsid w:val="00851BD8"/>
    <w:rsid w:val="0086708A"/>
    <w:rsid w:val="00882B63"/>
    <w:rsid w:val="008A6004"/>
    <w:rsid w:val="008D07E4"/>
    <w:rsid w:val="008D2ADB"/>
    <w:rsid w:val="0093277C"/>
    <w:rsid w:val="00944351"/>
    <w:rsid w:val="00945312"/>
    <w:rsid w:val="00973318"/>
    <w:rsid w:val="009E1682"/>
    <w:rsid w:val="00A05AD0"/>
    <w:rsid w:val="00A0673D"/>
    <w:rsid w:val="00A73997"/>
    <w:rsid w:val="00B1511B"/>
    <w:rsid w:val="00B62212"/>
    <w:rsid w:val="00BE0A96"/>
    <w:rsid w:val="00BF4C07"/>
    <w:rsid w:val="00C06BC8"/>
    <w:rsid w:val="00C9104C"/>
    <w:rsid w:val="00D97782"/>
    <w:rsid w:val="00DB2E35"/>
    <w:rsid w:val="00DF23F9"/>
    <w:rsid w:val="00E32744"/>
    <w:rsid w:val="00E43FC5"/>
    <w:rsid w:val="00E57DA4"/>
    <w:rsid w:val="00E97D6C"/>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C2CD"/>
  <w15:docId w15:val="{B3680680-BAB3-4921-B28E-FFF44E04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salesforce.com" TargetMode="External"/><Relationship Id="rId12" Type="http://schemas.openxmlformats.org/officeDocument/2006/relationships/hyperlink" Target="mailto:ffonboarding@%3cnewCustomerName%3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salesforce.com" TargetMode="External"/><Relationship Id="rId11" Type="http://schemas.openxmlformats.org/officeDocument/2006/relationships/hyperlink" Target="mailto:ffonboarding.logins@financialforce.com" TargetMode="External"/><Relationship Id="rId5" Type="http://schemas.openxmlformats.org/officeDocument/2006/relationships/hyperlink" Target="https://instanceName-api.salesforce.com" TargetMode="External"/><Relationship Id="rId10" Type="http://schemas.openxmlformats.org/officeDocument/2006/relationships/hyperlink" Target="https://test.salesforce.com" TargetMode="External"/><Relationship Id="rId4" Type="http://schemas.openxmlformats.org/officeDocument/2006/relationships/webSettings" Target="webSettings.xml"/><Relationship Id="rId9" Type="http://schemas.openxmlformats.org/officeDocument/2006/relationships/hyperlink" Target="https://login.salesfor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14706</TotalTime>
  <Pages>7</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Rob Bowman</cp:lastModifiedBy>
  <cp:revision>50</cp:revision>
  <dcterms:created xsi:type="dcterms:W3CDTF">2017-04-27T01:12:00Z</dcterms:created>
  <dcterms:modified xsi:type="dcterms:W3CDTF">2019-04-24T16:21:00Z</dcterms:modified>
</cp:coreProperties>
</file>