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8FF58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Rootstock Lightning Toolkit:</w:t>
      </w:r>
    </w:p>
    <w:p w14:paraId="50C8CA2E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201202D" w14:textId="2E1F4B51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Installation URL</w:t>
      </w:r>
      <w:r w:rsidR="00E54C5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1.23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: </w:t>
      </w:r>
      <w:hyperlink r:id="rId5" w:history="1">
        <w:r w:rsidRPr="00FD1B7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https://login.salesforce.com/packaging/installPackage.apexp?p0=</w:t>
        </w:r>
        <w:r w:rsidRPr="00FD1B73">
          <w:t xml:space="preserve"> </w:t>
        </w:r>
        <w:r w:rsidR="00E54C52" w:rsidRPr="00E54C5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04t3p000000xalgAAA</w:t>
        </w:r>
      </w:hyperlink>
    </w:p>
    <w:p w14:paraId="403C338B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0922320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Installation Steps:</w:t>
      </w:r>
    </w:p>
    <w:p w14:paraId="615A7557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65467F7" w14:textId="77777777" w:rsidR="00FD1B73" w:rsidRPr="00FD1B73" w:rsidRDefault="00FD1B73" w:rsidP="00FD1B7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Assign the permission set "Rootstock Lightning Toolkit User" to the users in the org. This enables the "Run Flows" permission.</w:t>
      </w:r>
    </w:p>
    <w:p w14:paraId="4F255502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663B053E" w14:textId="1E6006DF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 xml:space="preserve">Rootstock ERP Lightning Native </w:t>
      </w:r>
      <w:proofErr w:type="gramStart"/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Experience</w:t>
      </w:r>
      <w:r w:rsidR="004703BB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(</w:t>
      </w:r>
      <w:proofErr w:type="gramEnd"/>
      <w:r w:rsidR="004703BB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LUI)</w:t>
      </w: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:</w:t>
      </w:r>
    </w:p>
    <w:p w14:paraId="0144FB5C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4E6BB81C" w14:textId="62475151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Installation URL</w:t>
      </w:r>
      <w:r w:rsidR="00E54C52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 xml:space="preserve"> 2.25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: </w:t>
      </w:r>
      <w:hyperlink r:id="rId6" w:history="1">
        <w:r w:rsidRPr="00FD1B73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https://login.salesforce.com/packaging/installPackage.apexp?p0=</w:t>
        </w:r>
        <w:r w:rsidRPr="00FD1B73">
          <w:t xml:space="preserve"> </w:t>
        </w:r>
        <w:r w:rsidR="00E54C52" w:rsidRPr="00E54C52">
          <w:rPr>
            <w:rFonts w:ascii="Calibri" w:eastAsia="Times New Roman" w:hAnsi="Calibri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04t3p000000xam0AAA</w:t>
        </w:r>
      </w:hyperlink>
    </w:p>
    <w:p w14:paraId="1582F327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</w:p>
    <w:p w14:paraId="5BB6CA1A" w14:textId="77777777" w:rsidR="00FD1B73" w:rsidRPr="00FD1B73" w:rsidRDefault="00FD1B73" w:rsidP="00FD1B73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b/>
          <w:bCs/>
          <w:color w:val="000000"/>
          <w:sz w:val="24"/>
          <w:szCs w:val="24"/>
          <w:u w:val="single"/>
          <w:lang w:eastAsia="en-IN"/>
        </w:rPr>
        <w:t>Installation Steps:</w:t>
      </w:r>
    </w:p>
    <w:p w14:paraId="0E74245C" w14:textId="77777777" w:rsidR="00FD1B73" w:rsidRPr="00FD1B73" w:rsidRDefault="00FD1B73" w:rsidP="00FD1B7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Assign the "Rootstock Non-Admin User" to the users that are supposed to use the ERP LUI.</w:t>
      </w:r>
    </w:p>
    <w:p w14:paraId="18A399E4" w14:textId="56197856" w:rsidR="00FD1B73" w:rsidRPr="00FD1B73" w:rsidRDefault="00FD1B73" w:rsidP="00FD1B73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</w:pP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Override standard "New" and "Edit" buttons to use "</w:t>
      </w:r>
      <w:proofErr w:type="spellStart"/>
      <w:proofErr w:type="gramStart"/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rootstock:RecordEdit</w:t>
      </w:r>
      <w:proofErr w:type="spellEnd"/>
      <w:proofErr w:type="gramEnd"/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t>" lightning component for the following objects: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 xml:space="preserve">Work Orders 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Header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Line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Override Address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  <w:t>Sales Order Package</w:t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lang w:eastAsia="en-IN"/>
        </w:rPr>
        <w:br/>
      </w:r>
      <w:r w:rsidRPr="00FD1B73">
        <w:rPr>
          <w:rFonts w:ascii="Calibri" w:eastAsia="Times New Roman" w:hAnsi="Calibri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Shipper Line</w:t>
      </w:r>
    </w:p>
    <w:p w14:paraId="0C5D9B1E" w14:textId="77777777" w:rsidR="004703BB" w:rsidRDefault="004703BB"/>
    <w:p w14:paraId="5BEA552D" w14:textId="3EB6B48A" w:rsidR="004703BB" w:rsidRDefault="004703BB">
      <w:pPr>
        <w:rPr>
          <w:rFonts w:ascii="Arial" w:hAnsi="Arial" w:cs="Arial"/>
          <w:sz w:val="23"/>
          <w:szCs w:val="23"/>
          <w:shd w:val="clear" w:color="auto" w:fill="F8F8F8"/>
        </w:rPr>
      </w:pPr>
      <w:r>
        <w:rPr>
          <w:rFonts w:ascii="Arial" w:hAnsi="Arial" w:cs="Arial"/>
          <w:sz w:val="23"/>
          <w:szCs w:val="23"/>
          <w:shd w:val="clear" w:color="auto" w:fill="F8F8F8"/>
        </w:rPr>
        <w:t xml:space="preserve">LUI 2.34 </w:t>
      </w:r>
      <w:proofErr w:type="gramStart"/>
      <w:r>
        <w:rPr>
          <w:rFonts w:ascii="Arial" w:hAnsi="Arial" w:cs="Arial"/>
          <w:sz w:val="23"/>
          <w:szCs w:val="23"/>
          <w:shd w:val="clear" w:color="auto" w:fill="F8F8F8"/>
        </w:rPr>
        <w:t xml:space="preserve">–  </w:t>
      </w:r>
      <w:r w:rsidRPr="004703BB">
        <w:rPr>
          <w:rFonts w:ascii="Arial" w:hAnsi="Arial" w:cs="Arial"/>
          <w:sz w:val="23"/>
          <w:szCs w:val="23"/>
          <w:highlight w:val="yellow"/>
          <w:shd w:val="clear" w:color="auto" w:fill="F8F8F8"/>
        </w:rPr>
        <w:t>Minimum</w:t>
      </w:r>
      <w:proofErr w:type="gramEnd"/>
      <w:r w:rsidRPr="004703BB">
        <w:rPr>
          <w:rFonts w:ascii="Arial" w:hAnsi="Arial" w:cs="Arial"/>
          <w:sz w:val="23"/>
          <w:szCs w:val="23"/>
          <w:highlight w:val="yellow"/>
          <w:shd w:val="clear" w:color="auto" w:fill="F8F8F8"/>
        </w:rPr>
        <w:t xml:space="preserve"> ERP 21.90 is needed</w:t>
      </w:r>
      <w:r>
        <w:rPr>
          <w:rFonts w:ascii="Arial" w:hAnsi="Arial" w:cs="Arial"/>
          <w:sz w:val="23"/>
          <w:szCs w:val="23"/>
          <w:shd w:val="clear" w:color="auto" w:fill="F8F8F8"/>
        </w:rPr>
        <w:t xml:space="preserve"> </w:t>
      </w:r>
    </w:p>
    <w:p w14:paraId="0F35A8B1" w14:textId="7FCE1864" w:rsidR="00B02BC8" w:rsidRDefault="004703BB">
      <w:pPr>
        <w:rPr>
          <w:rFonts w:ascii="Arial" w:hAnsi="Arial" w:cs="Arial"/>
          <w:sz w:val="23"/>
          <w:szCs w:val="23"/>
          <w:shd w:val="clear" w:color="auto" w:fill="F8F8F8"/>
        </w:rPr>
      </w:pPr>
      <w:hyperlink r:id="rId7" w:history="1">
        <w:r w:rsidRPr="008700CC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https://login.salesforce.com/packaging/installPackage.apexp?p0=04t4y000000tD4gAAE</w:t>
        </w:r>
      </w:hyperlink>
    </w:p>
    <w:p w14:paraId="76BD9967" w14:textId="62B2F40F" w:rsidR="004703BB" w:rsidRDefault="004703BB">
      <w:pPr>
        <w:rPr>
          <w:rFonts w:ascii="Arial" w:hAnsi="Arial" w:cs="Arial"/>
          <w:sz w:val="23"/>
          <w:szCs w:val="23"/>
          <w:shd w:val="clear" w:color="auto" w:fill="F8F8F8"/>
        </w:rPr>
      </w:pPr>
    </w:p>
    <w:p w14:paraId="0649D62B" w14:textId="77777777" w:rsidR="004703BB" w:rsidRDefault="004703BB"/>
    <w:sectPr w:rsidR="0047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4A28"/>
    <w:multiLevelType w:val="multilevel"/>
    <w:tmpl w:val="568E2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01F10"/>
    <w:multiLevelType w:val="multilevel"/>
    <w:tmpl w:val="C0DC4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73"/>
    <w:rsid w:val="004703BB"/>
    <w:rsid w:val="00907FE8"/>
    <w:rsid w:val="00B02BC8"/>
    <w:rsid w:val="00E54C52"/>
    <w:rsid w:val="00FD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1BF78"/>
  <w15:chartTrackingRefBased/>
  <w15:docId w15:val="{17E48052-D14E-484E-B489-0DC093B93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B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gin.salesforce.com/packaging/installPackage.apexp?p0=04t4y000000tD4gAA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3p000000xa0BAAQ" TargetMode="External"/><Relationship Id="rId5" Type="http://schemas.openxmlformats.org/officeDocument/2006/relationships/hyperlink" Target="https://login.salesforce.com/packaging/installPackage.apexp?p0=04t3p000000xZzSAA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</dc:creator>
  <cp:keywords/>
  <dc:description/>
  <cp:lastModifiedBy>Onkar</cp:lastModifiedBy>
  <cp:revision>4</cp:revision>
  <dcterms:created xsi:type="dcterms:W3CDTF">2021-01-07T13:27:00Z</dcterms:created>
  <dcterms:modified xsi:type="dcterms:W3CDTF">2021-06-17T10:13:00Z</dcterms:modified>
</cp:coreProperties>
</file>