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DF0" w14:textId="77777777"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14:paraId="5830A7AA" w14:textId="77777777" w:rsidR="00422268" w:rsidRDefault="00422268" w:rsidP="00135082">
      <w:pPr>
        <w:contextualSpacing/>
      </w:pPr>
    </w:p>
    <w:p w14:paraId="5D9D0FAE" w14:textId="77777777"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14:paraId="6D6F67C4" w14:textId="77777777"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14:paraId="65ECB712" w14:textId="77777777"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14:paraId="45382AE5" w14:textId="77777777"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14:paraId="16D2689D" w14:textId="77777777"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14:paraId="21040536" w14:textId="77777777"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14:paraId="3248A89B" w14:textId="77777777"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14:paraId="287920CC" w14:textId="77777777" w:rsidR="00135082" w:rsidRPr="00B56B3E" w:rsidRDefault="00D21974" w:rsidP="00135082">
      <w:pPr>
        <w:pStyle w:val="ListParagraph"/>
        <w:numPr>
          <w:ilvl w:val="0"/>
          <w:numId w:val="3"/>
        </w:numPr>
      </w:pPr>
      <w:r w:rsidRPr="00B56B3E">
        <w:t xml:space="preserve">Adrian </w:t>
      </w:r>
      <w:r w:rsidR="00B0521B" w:rsidRPr="00B56B3E">
        <w:t>may</w:t>
      </w:r>
      <w:r w:rsidR="00135082" w:rsidRPr="00B56B3E">
        <w:t xml:space="preserve"> provide to Rootstock the Organization Code</w:t>
      </w:r>
      <w:r w:rsidR="00B0521B" w:rsidRPr="00B56B3E">
        <w:t xml:space="preserve"> (o</w:t>
      </w:r>
      <w:r w:rsidR="00135082" w:rsidRPr="00B56B3E">
        <w:t>ne per Salesforce Org</w:t>
      </w:r>
      <w:r w:rsidR="00B0521B" w:rsidRPr="00B56B3E">
        <w:t>) but it is no longer needed for tracking purposes</w:t>
      </w:r>
      <w:r w:rsidR="00B56B3E" w:rsidRPr="00B56B3E">
        <w:t>.</w:t>
      </w:r>
    </w:p>
    <w:p w14:paraId="4305DDEC" w14:textId="507B99A4" w:rsidR="0001586D" w:rsidRPr="0001586D" w:rsidRDefault="0001586D" w:rsidP="00676D9E">
      <w:pPr>
        <w:pStyle w:val="ListParagraph"/>
        <w:numPr>
          <w:ilvl w:val="0"/>
          <w:numId w:val="3"/>
        </w:numPr>
        <w:rPr>
          <w:highlight w:val="green"/>
        </w:rPr>
      </w:pPr>
      <w:r w:rsidRPr="0001586D">
        <w:rPr>
          <w:highlight w:val="green"/>
        </w:rPr>
        <w:t>Verify RootScan app is enabled for RS profiles</w:t>
      </w:r>
      <w:r>
        <w:rPr>
          <w:highlight w:val="green"/>
        </w:rPr>
        <w:t xml:space="preserve"> (necessary for all ERP installations prior to build 18.38)</w:t>
      </w:r>
      <w:r w:rsidRPr="0001586D">
        <w:rPr>
          <w:highlight w:val="green"/>
        </w:rPr>
        <w:t>:</w:t>
      </w:r>
    </w:p>
    <w:p w14:paraId="52D4BF0D" w14:textId="7D64E4D1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Setup &gt; Create &gt; Apps – Set the Visible field for each all RS related profiles</w:t>
      </w:r>
    </w:p>
    <w:p w14:paraId="22AB2F45" w14:textId="162E115E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Check all RS related profiles and verify the Tab settings are set to ‘Default On’ for the following tabs:</w:t>
      </w:r>
    </w:p>
    <w:p w14:paraId="0B2A2C2A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Devices</w:t>
      </w:r>
    </w:p>
    <w:p w14:paraId="6BECEF44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User Mobile Profiles</w:t>
      </w:r>
    </w:p>
    <w:p w14:paraId="005D0ADC" w14:textId="7BA403C1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Label Templates</w:t>
      </w:r>
    </w:p>
    <w:p w14:paraId="49EBE775" w14:textId="3A3CE3CB" w:rsidR="00676D9E" w:rsidRPr="00C703DD" w:rsidRDefault="00676D9E" w:rsidP="00676D9E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>__c.  The product on the</w:t>
      </w:r>
      <w:bookmarkStart w:id="0" w:name="_GoBack"/>
      <w:bookmarkEnd w:id="0"/>
      <w:r>
        <w:t xml:space="preserve"> SSO will indicate if the license is for Standard Users or Shop Floor users.  If the product is not clear then add the license to </w:t>
      </w:r>
      <w:r w:rsidRPr="00C703DD">
        <w:t>Authorized Mobile Standard Users</w:t>
      </w:r>
      <w:r>
        <w:t xml:space="preserve">.  </w:t>
      </w:r>
    </w:p>
    <w:p w14:paraId="7A1B59ED" w14:textId="3CFB566D" w:rsidR="00676D9E" w:rsidRDefault="00676D9E" w:rsidP="00676D9E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both fields to 10 for </w:t>
      </w:r>
      <w:r>
        <w:rPr>
          <w:highlight w:val="yellow"/>
        </w:rPr>
        <w:t xml:space="preserve">a </w:t>
      </w:r>
      <w:r w:rsidR="009B6AE9">
        <w:rPr>
          <w:highlight w:val="yellow"/>
        </w:rPr>
        <w:t xml:space="preserve">“customer” </w:t>
      </w:r>
      <w:r w:rsidRPr="009F4AEC">
        <w:rPr>
          <w:highlight w:val="yellow"/>
        </w:rPr>
        <w:t>trial</w:t>
      </w:r>
      <w:r>
        <w:rPr>
          <w:highlight w:val="yellow"/>
        </w:rPr>
        <w:t xml:space="preserve"> app unless instructed otherwise</w:t>
      </w:r>
    </w:p>
    <w:p w14:paraId="0DD7B8D8" w14:textId="3B4DFF03" w:rsidR="009B6AE9" w:rsidRPr="009F4AEC" w:rsidRDefault="009B6AE9" w:rsidP="00676D9E">
      <w:pPr>
        <w:numPr>
          <w:ilvl w:val="1"/>
          <w:numId w:val="3"/>
        </w:numPr>
        <w:contextualSpacing/>
        <w:rPr>
          <w:highlight w:val="yellow"/>
        </w:rPr>
      </w:pPr>
      <w:r>
        <w:rPr>
          <w:highlight w:val="yellow"/>
        </w:rPr>
        <w:t>For partners, set Standard Users to 1 – do not provision more than 1 license for partners</w:t>
      </w:r>
    </w:p>
    <w:p w14:paraId="0655E4EB" w14:textId="77777777" w:rsidR="00676D9E" w:rsidRDefault="00676D9E" w:rsidP="00676D9E">
      <w:pPr>
        <w:numPr>
          <w:ilvl w:val="1"/>
          <w:numId w:val="3"/>
        </w:numPr>
        <w:contextualSpacing/>
      </w:pPr>
      <w:r>
        <w:t>Authorized Mobile Standard Users</w:t>
      </w:r>
    </w:p>
    <w:p w14:paraId="283BBCC0" w14:textId="77777777" w:rsidR="00676D9E" w:rsidRDefault="00676D9E" w:rsidP="00676D9E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14:paraId="16C4E021" w14:textId="77777777"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and set RootScan Active to true.  </w:t>
      </w:r>
    </w:p>
    <w:p w14:paraId="19D70551" w14:textId="77777777"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14:paraId="68F3B829" w14:textId="77777777"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14:paraId="68ECDE86" w14:textId="77777777" w:rsidR="00576B08" w:rsidRPr="00576B08" w:rsidRDefault="000B26C8" w:rsidP="009A42A8">
      <w:pPr>
        <w:ind w:left="1980"/>
        <w:contextualSpacing/>
      </w:pPr>
      <w:hyperlink r:id="rId7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14:paraId="6221AE84" w14:textId="77777777" w:rsidR="00576B08" w:rsidRPr="00576B08" w:rsidRDefault="000B26C8" w:rsidP="009A42A8">
      <w:pPr>
        <w:ind w:left="1980"/>
        <w:contextualSpacing/>
      </w:pPr>
      <w:hyperlink r:id="rId8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14:paraId="4130F71D" w14:textId="77777777" w:rsidR="00576B08" w:rsidRPr="00576B08" w:rsidRDefault="000B26C8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Mobile Device</w:t>
        </w:r>
      </w:hyperlink>
    </w:p>
    <w:p w14:paraId="0E84E25D" w14:textId="77777777" w:rsidR="00576B08" w:rsidRPr="00576B08" w:rsidRDefault="000B26C8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14:paraId="1AECC08F" w14:textId="77777777" w:rsidR="00576B08" w:rsidRPr="00576B08" w:rsidRDefault="000B26C8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14:paraId="07A3FF53" w14:textId="77777777" w:rsidR="009A42A8" w:rsidRDefault="009A42A8" w:rsidP="00C60A96">
      <w:pPr>
        <w:ind w:left="1440"/>
        <w:contextualSpacing/>
      </w:pPr>
      <w:r>
        <w:lastRenderedPageBreak/>
        <w:br/>
        <w:t>Please create a new ticket if you have any questions</w:t>
      </w:r>
      <w:r w:rsidR="00921C67">
        <w:t xml:space="preserve"> or need assistance</w:t>
      </w:r>
      <w:r>
        <w:t>.</w:t>
      </w:r>
    </w:p>
    <w:p w14:paraId="3986D0AB" w14:textId="77777777"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2"/>
      <w:footerReference w:type="default" r:id="rId13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EAF47" w14:textId="77777777" w:rsidR="000B26C8" w:rsidRDefault="000B26C8">
      <w:pPr>
        <w:spacing w:line="240" w:lineRule="auto"/>
      </w:pPr>
      <w:r>
        <w:separator/>
      </w:r>
    </w:p>
  </w:endnote>
  <w:endnote w:type="continuationSeparator" w:id="0">
    <w:p w14:paraId="4E2C15FD" w14:textId="77777777" w:rsidR="000B26C8" w:rsidRDefault="000B2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4F86" w14:textId="77777777"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D51F095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EC6FC" w14:textId="77777777"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4F47C54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14:paraId="225260A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14:paraId="5B8753C7" w14:textId="77777777"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780CC" w14:textId="77777777" w:rsidR="000B26C8" w:rsidRDefault="000B26C8">
      <w:pPr>
        <w:spacing w:line="240" w:lineRule="auto"/>
      </w:pPr>
      <w:r>
        <w:separator/>
      </w:r>
    </w:p>
  </w:footnote>
  <w:footnote w:type="continuationSeparator" w:id="0">
    <w:p w14:paraId="6BC3ECAE" w14:textId="77777777" w:rsidR="000B26C8" w:rsidRDefault="000B2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F0FE" w14:textId="77777777"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FB6C2AA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EEE2CB1" w14:textId="77777777"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341935F2" wp14:editId="463743DB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2357C22" w14:textId="77777777"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8E80BAE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14:paraId="1914D83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14:paraId="3156DF0E" w14:textId="77777777"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A5C"/>
    <w:rsid w:val="0001586D"/>
    <w:rsid w:val="000B26C8"/>
    <w:rsid w:val="00120840"/>
    <w:rsid w:val="00133BF9"/>
    <w:rsid w:val="00135082"/>
    <w:rsid w:val="00164EE7"/>
    <w:rsid w:val="00170A62"/>
    <w:rsid w:val="00173D7F"/>
    <w:rsid w:val="001F03D3"/>
    <w:rsid w:val="002B7B03"/>
    <w:rsid w:val="002B7CB5"/>
    <w:rsid w:val="003808EF"/>
    <w:rsid w:val="003960B1"/>
    <w:rsid w:val="00422268"/>
    <w:rsid w:val="005263A6"/>
    <w:rsid w:val="00576B08"/>
    <w:rsid w:val="006272AE"/>
    <w:rsid w:val="00647AC1"/>
    <w:rsid w:val="00676D9E"/>
    <w:rsid w:val="006B32DE"/>
    <w:rsid w:val="006E5E4D"/>
    <w:rsid w:val="006F0E95"/>
    <w:rsid w:val="006F4430"/>
    <w:rsid w:val="00705A5C"/>
    <w:rsid w:val="00734781"/>
    <w:rsid w:val="00784A5A"/>
    <w:rsid w:val="007D423B"/>
    <w:rsid w:val="00811CCB"/>
    <w:rsid w:val="008779D3"/>
    <w:rsid w:val="00921C67"/>
    <w:rsid w:val="009615FC"/>
    <w:rsid w:val="00981251"/>
    <w:rsid w:val="00991961"/>
    <w:rsid w:val="009A42A8"/>
    <w:rsid w:val="009B6AE9"/>
    <w:rsid w:val="009F4AEC"/>
    <w:rsid w:val="00A003AB"/>
    <w:rsid w:val="00A6158F"/>
    <w:rsid w:val="00AA1F79"/>
    <w:rsid w:val="00AB1291"/>
    <w:rsid w:val="00B00E70"/>
    <w:rsid w:val="00B0521B"/>
    <w:rsid w:val="00B56B3E"/>
    <w:rsid w:val="00B622A0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8F6"/>
  <w15:docId w15:val="{969FC62B-4F22-4F58-8C84-513B4BCF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uniqueitconsulting.net/document/d/1ijQYFdYg8cstc6Rn0vsAP0om8TbkcEyh0KS5uQRUk5M/edit?usp=shar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usRVbzMZkIGu3dVy-m6PV7fGhacV9QEjcTZRaK1mCA/edit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ztRWH9bPiJ0rVSjtWCWuoCNMxMjzMJLm8JpUSDdWDg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a/uniqueitconsulting.net/document/d/1XMVJMuUVqAXpQjVBqFdp-DJv75ygTXqaZO-xOUWRCb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Rj1fjObufxitv0Ko6zx_GCkADODsN1DXMOvsgUxd0c/edi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Rob Bowman</cp:lastModifiedBy>
  <cp:revision>30</cp:revision>
  <dcterms:created xsi:type="dcterms:W3CDTF">2017-06-05T18:22:00Z</dcterms:created>
  <dcterms:modified xsi:type="dcterms:W3CDTF">2019-04-01T14:56:00Z</dcterms:modified>
</cp:coreProperties>
</file>