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/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/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 w:first-line="-432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34763.       Custom Setting may already be in Customer’s Orgs</w:t>
      </w:r>
    </w:p>
    <w:p>
      <w:pPr>
        <w:ind w:left="2880" w:first-line="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</w:p>
    <w:p>
      <w:pPr>
        <w:ind w:left="3600" w:first-line="-2230"/>
      </w:pPr>
      <w:r>
        <w:rPr>
          <w:rFonts w:ascii="Arial" w:hAnsi="Arial" w:cs="Arial"/>
          <w:sz w:val="18"/>
          <w:sz-cs w:val="18"/>
          <w:color w:val="000000"/>
        </w:rPr>
        <w:t xml:space="preserve">3.</w:t>
        <w:tab/>
        <w:t xml:space="preserve">Ticket 24756</w:t>
      </w:r>
    </w:p>
    <w:p>
      <w:pPr>
        <w:ind w:left="3600" w:first-line="-3600"/>
      </w:pP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⁃</w:t>
      </w: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>‘</w:t>
      </w:r>
      <w:r>
        <w:rPr>
          <w:rFonts w:ascii="Helvetica" w:hAnsi="Helvetica" w:cs="Helvetica"/>
          <w:sz w:val="24"/>
          <w:sz-cs w:val="24"/>
        </w:rPr>
        <w:t xml:space="preserve">icitem__c</w:t>
      </w:r>
    </w:p>
    <w:p>
      <w:pPr>
        <w:ind w:left="4320" w:first-line="-43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4320" w:first-line="-43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/>
        <w:tab/>
        <w:t xml:space="preserve"/>
        <w:tab/>
        <w:t xml:space="preserve"/>
      </w:r>
    </w:p>
    <w:p>
      <w:pPr>
        <w:ind w:left="3600"/>
      </w:pPr>
      <w:r>
        <w:rPr>
          <w:rFonts w:ascii="Arial" w:hAnsi="Arial" w:cs="Arial"/>
          <w:sz w:val="18"/>
          <w:sz-cs w:val="18"/>
          <w:color w:val="000000"/>
        </w:rPr>
        <w:t xml:space="preserve"/>
      </w:r>
    </w:p>
    <w:p>
      <w:pPr>
        <w:ind w:left="3600"/>
      </w:pPr>
      <w:r>
        <w:rPr>
          <w:rFonts w:ascii="Arial" w:hAnsi="Arial" w:cs="Arial"/>
          <w:sz w:val="36"/>
          <w:sz-cs w:val="36"/>
          <w:b/>
          <w:color w:val="000000"/>
        </w:rPr>
        <w:t xml:space="preserve">Winter 18.36</w:t>
      </w:r>
    </w:p>
    <w:p>
      <w:pPr>
        <w:ind w:left="3600"/>
      </w:pPr>
      <w:r>
        <w:rPr>
          <w:rFonts w:ascii="Arial" w:hAnsi="Arial" w:cs="Arial"/>
          <w:sz w:val="22"/>
          <w:sz-cs w:val="22"/>
          <w:color w:val="000000"/>
        </w:rPr>
        <w:t xml:space="preserve">18.36 - https://login.salesforce.com/packaging/installPackage.apexp?p0=04t0B0000001dx4</w:t>
      </w:r>
    </w:p>
    <w:p>
      <w:pPr>
        <w:ind w:left="3600"/>
      </w:pPr>
      <w:r>
        <w:rPr>
          <w:rFonts w:ascii="Arial" w:hAnsi="Arial" w:cs="Arial"/>
          <w:sz w:val="22"/>
          <w:sz-cs w:val="22"/>
          <w:color w:val="000000"/>
        </w:rPr>
        <w:t xml:space="preserve">18.36 - https://test.salesforce.com/packaging/installPackage.apexp?p0=04t0B0000001dx4</w:t>
      </w:r>
    </w:p>
    <w:p>
      <w:pPr>
        <w:ind w:left="360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3600"/>
      </w:pPr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>
        <w:ind w:left="3600"/>
      </w:pPr>
      <w:r>
        <w:rPr>
          <w:rFonts w:ascii="Arial" w:hAnsi="Arial" w:cs="Arial"/>
          <w:sz w:val="36"/>
          <w:sz-cs w:val="36"/>
          <w:b/>
          <w:color w:val="000000"/>
        </w:rPr>
        <w:t xml:space="preserve">Winter 18.37</w:t>
      </w:r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>
        <w:ind w:left="3600"/>
      </w:pPr>
      <w:r>
        <w:rPr>
          <w:rFonts w:ascii="Arial" w:hAnsi="Arial" w:cs="Arial"/>
          <w:sz w:val="22"/>
          <w:sz-cs w:val="22"/>
          <w:color w:val="000000"/>
        </w:rPr>
        <w:t xml:space="preserve">18.37 - https://login.salesforce.com/packaging/installPackage.apexp?p0=04t0B0000001dzF</w:t>
      </w:r>
    </w:p>
    <w:p>
      <w:pPr>
        <w:ind w:left="3600"/>
      </w:pPr>
      <w:r>
        <w:rPr>
          <w:rFonts w:ascii="Arial" w:hAnsi="Arial" w:cs="Arial"/>
          <w:sz w:val="22"/>
          <w:sz-cs w:val="22"/>
          <w:color w:val="000000"/>
        </w:rPr>
        <w:t xml:space="preserve">18.37 - https://test.salesforce.com/packaging/installPackage.apexp?p0=04t0B0000001dzF</w:t>
      </w:r>
      <w:r>
        <w:rPr>
          <w:rFonts w:ascii="Arial" w:hAnsi="Arial" w:cs="Arial"/>
          <w:sz w:val="18"/>
          <w:sz-cs w:val="18"/>
          <w:color w:val="000000"/>
        </w:rPr>
        <w:t xml:space="preserve"/>
      </w:r>
    </w:p>
    <w:p>
      <w:pPr>
        <w:ind w:left="3600"/>
      </w:pPr>
      <w:r>
        <w:rPr>
          <w:rFonts w:ascii="Arial" w:hAnsi="Arial" w:cs="Arial"/>
          <w:sz w:val="18"/>
          <w:sz-cs w:val="18"/>
          <w:color w:val="000000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