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0" w:rsidRDefault="00330580" w:rsidP="00330580">
      <w:pPr>
        <w:pStyle w:val="ListParagraph"/>
        <w:numPr>
          <w:ilvl w:val="0"/>
          <w:numId w:val="1"/>
        </w:numPr>
      </w:pPr>
      <w:bookmarkStart w:id="0" w:name="_GoBack"/>
      <w:r>
        <w:t>Ticket #21322</w:t>
      </w:r>
      <w:bookmarkEnd w:id="0"/>
    </w:p>
    <w:p w:rsidR="00330580" w:rsidRDefault="00330580" w:rsidP="00330580">
      <w:pPr>
        <w:pStyle w:val="ListParagraph"/>
        <w:ind w:left="360"/>
      </w:pPr>
      <w:r w:rsidRPr="005B6B60">
        <w:t>ARENA - add ability for user to identify custom field that holds the Commodity Code and/or Product Group for a new item</w:t>
      </w:r>
    </w:p>
    <w:p w:rsidR="00330580" w:rsidRDefault="00330580" w:rsidP="00330580">
      <w:pPr>
        <w:pStyle w:val="ListParagraph"/>
        <w:numPr>
          <w:ilvl w:val="0"/>
          <w:numId w:val="4"/>
        </w:numPr>
      </w:pPr>
      <w:proofErr w:type="spellStart"/>
      <w:r w:rsidRPr="005B6B60">
        <w:t>ArenaItemsProcessor.cls</w:t>
      </w:r>
      <w:proofErr w:type="spellEnd"/>
    </w:p>
    <w:p w:rsidR="00330580" w:rsidRDefault="00330580" w:rsidP="00330580">
      <w:pPr>
        <w:pStyle w:val="ListParagraph"/>
        <w:numPr>
          <w:ilvl w:val="0"/>
          <w:numId w:val="4"/>
        </w:numPr>
      </w:pPr>
      <w:proofErr w:type="spellStart"/>
      <w:r w:rsidRPr="005B6B60">
        <w:t>PLMImportedDataProcessor.cls</w:t>
      </w:r>
      <w:proofErr w:type="spellEnd"/>
    </w:p>
    <w:p w:rsidR="00330580" w:rsidRDefault="00330580" w:rsidP="00330580">
      <w:pPr>
        <w:pStyle w:val="ListParagraph"/>
        <w:numPr>
          <w:ilvl w:val="0"/>
          <w:numId w:val="4"/>
        </w:numPr>
      </w:pPr>
      <w:proofErr w:type="spellStart"/>
      <w:r w:rsidRPr="000D778E">
        <w:rPr>
          <w:highlight w:val="green"/>
        </w:rPr>
        <w:t>sydefault</w:t>
      </w:r>
      <w:proofErr w:type="spellEnd"/>
      <w:r w:rsidRPr="000D778E">
        <w:rPr>
          <w:highlight w:val="green"/>
        </w:rPr>
        <w:t>__c-SYDEFAULT Layout v18.layout</w:t>
      </w:r>
    </w:p>
    <w:p w:rsidR="00330580" w:rsidRDefault="00330580" w:rsidP="00330580">
      <w:pPr>
        <w:pStyle w:val="ListParagraph"/>
        <w:numPr>
          <w:ilvl w:val="1"/>
          <w:numId w:val="4"/>
        </w:numPr>
      </w:pPr>
      <w:r w:rsidRPr="000D778E">
        <w:rPr>
          <w:highlight w:val="yellow"/>
        </w:rPr>
        <w:t>Change page assignment to version 18</w:t>
      </w:r>
    </w:p>
    <w:p w:rsidR="00330580" w:rsidRDefault="00330580" w:rsidP="00330580">
      <w:pPr>
        <w:pStyle w:val="ListParagraph"/>
        <w:numPr>
          <w:ilvl w:val="0"/>
          <w:numId w:val="4"/>
        </w:numPr>
      </w:pPr>
      <w:proofErr w:type="spellStart"/>
      <w:r>
        <w:t>plmitem</w:t>
      </w:r>
      <w:proofErr w:type="spellEnd"/>
      <w:r>
        <w:t>__</w:t>
      </w:r>
      <w:proofErr w:type="spellStart"/>
      <w:r>
        <w:t>c.object</w:t>
      </w:r>
      <w:proofErr w:type="spellEnd"/>
    </w:p>
    <w:p w:rsidR="00330580" w:rsidRPr="005B6B60" w:rsidRDefault="00330580" w:rsidP="00330580">
      <w:pPr>
        <w:pStyle w:val="ListParagraph"/>
        <w:numPr>
          <w:ilvl w:val="1"/>
          <w:numId w:val="4"/>
        </w:numPr>
        <w:rPr>
          <w:highlight w:val="yellow"/>
        </w:rPr>
      </w:pPr>
      <w:r w:rsidRPr="005B6B60">
        <w:rPr>
          <w:highlight w:val="yellow"/>
        </w:rPr>
        <w:t xml:space="preserve">Label Name: </w:t>
      </w:r>
      <w:r w:rsidRPr="005B6B60">
        <w:rPr>
          <w:rFonts w:ascii="Arial" w:hAnsi="Arial" w:cs="Arial"/>
          <w:color w:val="000000"/>
          <w:sz w:val="20"/>
          <w:szCs w:val="20"/>
          <w:highlight w:val="yellow"/>
        </w:rPr>
        <w:t>PLM Import Item</w:t>
      </w:r>
    </w:p>
    <w:p w:rsidR="00330580" w:rsidRPr="005B6B60" w:rsidRDefault="00330580" w:rsidP="00330580">
      <w:pPr>
        <w:pStyle w:val="ListParagraph"/>
        <w:numPr>
          <w:ilvl w:val="2"/>
          <w:numId w:val="4"/>
        </w:numPr>
        <w:rPr>
          <w:highlight w:val="yellow"/>
        </w:rPr>
      </w:pPr>
      <w:r w:rsidRPr="005B6B60">
        <w:rPr>
          <w:rFonts w:ascii="Arial" w:hAnsi="Arial" w:cs="Arial"/>
          <w:color w:val="000000"/>
          <w:sz w:val="20"/>
          <w:szCs w:val="20"/>
          <w:highlight w:val="yellow"/>
        </w:rPr>
        <w:t>Product Group Master</w:t>
      </w:r>
    </w:p>
    <w:p w:rsidR="00E27695" w:rsidRPr="00DE1327" w:rsidRDefault="00E27695" w:rsidP="00912CE5">
      <w:pPr>
        <w:pStyle w:val="ListParagraph"/>
        <w:numPr>
          <w:ilvl w:val="0"/>
          <w:numId w:val="1"/>
        </w:numPr>
      </w:pPr>
      <w:r w:rsidRPr="00DE1327">
        <w:t>Ticket #21919</w:t>
      </w:r>
    </w:p>
    <w:p w:rsidR="00E27695" w:rsidRDefault="00E27695" w:rsidP="00E27695">
      <w:pPr>
        <w:pStyle w:val="ListParagraph"/>
        <w:ind w:left="360"/>
      </w:pPr>
      <w:r w:rsidRPr="00E27695">
        <w:t xml:space="preserve">SER - Enhance SYDATAT to Increase the Batch Size on Synchronous Transactions </w:t>
      </w:r>
      <w:proofErr w:type="gramStart"/>
      <w:r w:rsidRPr="00E27695">
        <w:t>(  DIV</w:t>
      </w:r>
      <w:proofErr w:type="gramEnd"/>
      <w:r w:rsidRPr="00E27695">
        <w:t>-DIV Transfer - Extract logic from OBJCOMMON and Optimize   )</w:t>
      </w:r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ControllerExtnIcitemsrl.cls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InventoryTransfer.cls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Locadj.cls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LocAdjust.cls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Locloc.cls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ObjCommonBase.cls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Stocklocadd.cls</w:t>
      </w:r>
      <w:proofErr w:type="spellEnd"/>
      <w:r w:rsidR="003B09B2">
        <w:t xml:space="preserve"> – </w:t>
      </w:r>
      <w:r w:rsidR="003B09B2" w:rsidRPr="003B09B2">
        <w:rPr>
          <w:highlight w:val="cyan"/>
        </w:rPr>
        <w:t>Rev. 38095</w:t>
      </w:r>
    </w:p>
    <w:p w:rsidR="00E27695" w:rsidRDefault="00E27695" w:rsidP="00E27695">
      <w:pPr>
        <w:pStyle w:val="ListParagraph"/>
        <w:numPr>
          <w:ilvl w:val="0"/>
          <w:numId w:val="10"/>
        </w:numPr>
      </w:pPr>
      <w:r w:rsidRPr="00E27695">
        <w:t>Stocklocadj2.cls</w:t>
      </w:r>
      <w:r w:rsidR="00AF3B46">
        <w:t xml:space="preserve"> – </w:t>
      </w:r>
      <w:r w:rsidR="00AF3B46" w:rsidRPr="00AF3B46">
        <w:rPr>
          <w:highlight w:val="cyan"/>
        </w:rPr>
        <w:t>Rev. 38096</w:t>
      </w:r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Stocklocmove.cls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THIcitemsrl.cls</w:t>
      </w:r>
      <w:proofErr w:type="spellEnd"/>
    </w:p>
    <w:p w:rsidR="00E27695" w:rsidRDefault="00E27695" w:rsidP="00E27695">
      <w:pPr>
        <w:pStyle w:val="ListParagraph"/>
        <w:numPr>
          <w:ilvl w:val="0"/>
          <w:numId w:val="10"/>
        </w:numPr>
      </w:pPr>
      <w:proofErr w:type="spellStart"/>
      <w:r w:rsidRPr="00E27695">
        <w:t>THSydatat.cls</w:t>
      </w:r>
      <w:proofErr w:type="spellEnd"/>
      <w:r w:rsidR="002C331D">
        <w:t xml:space="preserve"> – </w:t>
      </w:r>
      <w:r w:rsidR="002C331D" w:rsidRPr="002C331D">
        <w:rPr>
          <w:highlight w:val="cyan"/>
        </w:rPr>
        <w:t>Rev. 38100</w:t>
      </w:r>
    </w:p>
    <w:p w:rsidR="00912CE5" w:rsidRDefault="00912CE5" w:rsidP="00912CE5">
      <w:pPr>
        <w:pStyle w:val="ListParagraph"/>
        <w:numPr>
          <w:ilvl w:val="0"/>
          <w:numId w:val="1"/>
        </w:numPr>
      </w:pPr>
      <w:r>
        <w:t>Ticket #22013</w:t>
      </w:r>
    </w:p>
    <w:p w:rsidR="00912CE5" w:rsidRDefault="00912CE5" w:rsidP="00912CE5">
      <w:pPr>
        <w:pStyle w:val="ListParagraph"/>
        <w:ind w:left="360"/>
      </w:pPr>
      <w:r w:rsidRPr="00217E8B">
        <w:t xml:space="preserve">REOPEN - </w:t>
      </w:r>
      <w:proofErr w:type="spellStart"/>
      <w:r w:rsidRPr="00217E8B">
        <w:t>Invalide</w:t>
      </w:r>
      <w:proofErr w:type="spellEnd"/>
      <w:r w:rsidRPr="00217E8B">
        <w:t xml:space="preserve"> query locator error when starting product configurator</w:t>
      </w:r>
    </w:p>
    <w:p w:rsidR="00912CE5" w:rsidRDefault="00912CE5" w:rsidP="00912CE5">
      <w:pPr>
        <w:pStyle w:val="ListParagraph"/>
        <w:numPr>
          <w:ilvl w:val="0"/>
          <w:numId w:val="9"/>
        </w:numPr>
      </w:pPr>
      <w:proofErr w:type="spellStart"/>
      <w:r w:rsidRPr="00217E8B">
        <w:t>ProductCfg.cls</w:t>
      </w:r>
      <w:proofErr w:type="spellEnd"/>
      <w:r>
        <w:t xml:space="preserve"> – </w:t>
      </w:r>
      <w:r w:rsidRPr="006B6755">
        <w:rPr>
          <w:highlight w:val="cyan"/>
        </w:rPr>
        <w:t>Manually patched to pde5 by Lance</w:t>
      </w:r>
    </w:p>
    <w:p w:rsidR="00330580" w:rsidRDefault="00330580" w:rsidP="00330580">
      <w:pPr>
        <w:pStyle w:val="ListParagraph"/>
        <w:numPr>
          <w:ilvl w:val="0"/>
          <w:numId w:val="1"/>
        </w:numPr>
      </w:pPr>
      <w:r>
        <w:t>Ticket #22047</w:t>
      </w:r>
    </w:p>
    <w:p w:rsidR="00330580" w:rsidRDefault="00330580" w:rsidP="00330580">
      <w:pPr>
        <w:pStyle w:val="ListParagraph"/>
        <w:ind w:left="360"/>
      </w:pPr>
      <w:r w:rsidRPr="00747C01">
        <w:t>SO Invoices object - edit function not working</w:t>
      </w:r>
    </w:p>
    <w:p w:rsidR="00330580" w:rsidRDefault="00330580" w:rsidP="00330580">
      <w:pPr>
        <w:pStyle w:val="ListParagraph"/>
        <w:numPr>
          <w:ilvl w:val="0"/>
          <w:numId w:val="8"/>
        </w:numPr>
      </w:pPr>
      <w:proofErr w:type="spellStart"/>
      <w:r w:rsidRPr="00747C01">
        <w:t>ControllerExtnSoinv.cls</w:t>
      </w:r>
      <w:proofErr w:type="spellEnd"/>
    </w:p>
    <w:p w:rsidR="00330580" w:rsidRDefault="00330580" w:rsidP="00330580">
      <w:pPr>
        <w:pStyle w:val="ListParagraph"/>
        <w:numPr>
          <w:ilvl w:val="0"/>
          <w:numId w:val="8"/>
        </w:numPr>
      </w:pPr>
      <w:proofErr w:type="spellStart"/>
      <w:r w:rsidRPr="00747C01">
        <w:t>CustomLabels.labels</w:t>
      </w:r>
      <w:proofErr w:type="spellEnd"/>
    </w:p>
    <w:p w:rsidR="00330580" w:rsidRDefault="00330580" w:rsidP="00330580">
      <w:pPr>
        <w:pStyle w:val="ListParagraph"/>
        <w:numPr>
          <w:ilvl w:val="0"/>
          <w:numId w:val="8"/>
        </w:numPr>
      </w:pPr>
      <w:proofErr w:type="spellStart"/>
      <w:r w:rsidRPr="00747C01">
        <w:t>Soinv.page</w:t>
      </w:r>
      <w:proofErr w:type="spellEnd"/>
    </w:p>
    <w:p w:rsidR="00330580" w:rsidRDefault="00330580" w:rsidP="00330580">
      <w:pPr>
        <w:pStyle w:val="ListParagraph"/>
        <w:numPr>
          <w:ilvl w:val="0"/>
          <w:numId w:val="1"/>
        </w:numPr>
      </w:pPr>
      <w:r>
        <w:t>Ticket #22543</w:t>
      </w:r>
    </w:p>
    <w:p w:rsidR="00330580" w:rsidRDefault="00330580" w:rsidP="00330580">
      <w:pPr>
        <w:pStyle w:val="ListParagraph"/>
        <w:ind w:left="360"/>
      </w:pPr>
      <w:r w:rsidRPr="00770396">
        <w:t>WO Operation Locations:  Max View State Error</w:t>
      </w:r>
    </w:p>
    <w:p w:rsidR="00330580" w:rsidRDefault="00330580" w:rsidP="00330580">
      <w:pPr>
        <w:pStyle w:val="ListParagraph"/>
        <w:numPr>
          <w:ilvl w:val="0"/>
          <w:numId w:val="2"/>
        </w:numPr>
      </w:pPr>
      <w:proofErr w:type="spellStart"/>
      <w:r w:rsidRPr="00770396">
        <w:t>ControllerExtnWoploc.cls</w:t>
      </w:r>
      <w:proofErr w:type="spellEnd"/>
    </w:p>
    <w:p w:rsidR="00330580" w:rsidRDefault="00330580" w:rsidP="00330580">
      <w:pPr>
        <w:pStyle w:val="ListParagraph"/>
        <w:numPr>
          <w:ilvl w:val="0"/>
          <w:numId w:val="1"/>
        </w:numPr>
      </w:pPr>
      <w:r>
        <w:t>Ticket #22552</w:t>
      </w:r>
    </w:p>
    <w:p w:rsidR="00330580" w:rsidRDefault="00330580" w:rsidP="00330580">
      <w:pPr>
        <w:pStyle w:val="ListParagraph"/>
        <w:ind w:left="360"/>
      </w:pPr>
      <w:r w:rsidRPr="000721F4">
        <w:t xml:space="preserve">LOOKUPS </w:t>
      </w:r>
      <w:proofErr w:type="gramStart"/>
      <w:r w:rsidRPr="000721F4">
        <w:t>-  change</w:t>
      </w:r>
      <w:proofErr w:type="gramEnd"/>
      <w:r w:rsidRPr="000721F4">
        <w:t xml:space="preserve"> lookup type to CLEAR vs. PREVENT on PEITEM-ICITEM-POITEM objects (and referential integrity delete validation)</w:t>
      </w:r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ObjectUtil.cls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THIccomcod.cls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THPocomcod.cls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THSyacc.cls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THSylocid.cls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THSyorg.cls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lastRenderedPageBreak/>
        <w:t>THSysite.cls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THSyuom.cls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THSyusr.cls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TriggerUtil.cls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icitem</w:t>
      </w:r>
      <w:proofErr w:type="spellEnd"/>
      <w:r w:rsidRPr="000721F4">
        <w:t>__</w:t>
      </w:r>
      <w:proofErr w:type="spellStart"/>
      <w:r w:rsidRPr="000721F4">
        <w:t>c.object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peitem</w:t>
      </w:r>
      <w:proofErr w:type="spellEnd"/>
      <w:r w:rsidRPr="000721F4">
        <w:t>__</w:t>
      </w:r>
      <w:proofErr w:type="spellStart"/>
      <w:r w:rsidRPr="000721F4">
        <w:t>c.object</w:t>
      </w:r>
      <w:proofErr w:type="spellEnd"/>
    </w:p>
    <w:p w:rsidR="00330580" w:rsidRDefault="00330580" w:rsidP="00330580">
      <w:pPr>
        <w:pStyle w:val="ListParagraph"/>
        <w:numPr>
          <w:ilvl w:val="0"/>
          <w:numId w:val="6"/>
        </w:numPr>
      </w:pPr>
      <w:proofErr w:type="spellStart"/>
      <w:r w:rsidRPr="000721F4">
        <w:t>poitem</w:t>
      </w:r>
      <w:proofErr w:type="spellEnd"/>
      <w:r w:rsidRPr="000721F4">
        <w:t>__</w:t>
      </w:r>
      <w:proofErr w:type="spellStart"/>
      <w:r w:rsidRPr="000721F4">
        <w:t>c.object</w:t>
      </w:r>
      <w:proofErr w:type="spellEnd"/>
    </w:p>
    <w:p w:rsidR="00330580" w:rsidRDefault="00330580" w:rsidP="00330580">
      <w:pPr>
        <w:pStyle w:val="ListParagraph"/>
        <w:numPr>
          <w:ilvl w:val="0"/>
          <w:numId w:val="1"/>
        </w:numPr>
      </w:pPr>
      <w:r>
        <w:t>Ticket #22614</w:t>
      </w:r>
    </w:p>
    <w:p w:rsidR="00330580" w:rsidRDefault="00330580" w:rsidP="00330580">
      <w:pPr>
        <w:pStyle w:val="ListParagraph"/>
        <w:ind w:left="360"/>
      </w:pPr>
      <w:r w:rsidRPr="000B1FD1">
        <w:t xml:space="preserve">Vendor </w:t>
      </w:r>
      <w:proofErr w:type="gramStart"/>
      <w:r w:rsidRPr="000B1FD1">
        <w:t>Class :</w:t>
      </w:r>
      <w:proofErr w:type="gramEnd"/>
      <w:r w:rsidRPr="000B1FD1">
        <w:t xml:space="preserve"> ERP side changes for ticket #22109 - Financials: Vendor Class : Credit Card Vendor Indicator and Credit Card Account field needs to be disable if Pay Type is not Credit Card</w:t>
      </w:r>
    </w:p>
    <w:p w:rsidR="00330580" w:rsidRDefault="00330580" w:rsidP="00330580">
      <w:pPr>
        <w:pStyle w:val="ListParagraph"/>
        <w:numPr>
          <w:ilvl w:val="0"/>
          <w:numId w:val="5"/>
        </w:numPr>
      </w:pPr>
      <w:proofErr w:type="spellStart"/>
      <w:r w:rsidRPr="000B1FD1">
        <w:t>ControllerExtnPovclass.cls</w:t>
      </w:r>
      <w:proofErr w:type="spellEnd"/>
    </w:p>
    <w:p w:rsidR="00330580" w:rsidRDefault="00330580" w:rsidP="00330580">
      <w:pPr>
        <w:pStyle w:val="ListParagraph"/>
        <w:numPr>
          <w:ilvl w:val="0"/>
          <w:numId w:val="5"/>
        </w:numPr>
      </w:pPr>
      <w:proofErr w:type="spellStart"/>
      <w:r w:rsidRPr="000B1FD1">
        <w:t>CustomLabels.labels</w:t>
      </w:r>
      <w:proofErr w:type="spellEnd"/>
    </w:p>
    <w:p w:rsidR="00330580" w:rsidRDefault="00330580" w:rsidP="00330580">
      <w:pPr>
        <w:pStyle w:val="ListParagraph"/>
        <w:numPr>
          <w:ilvl w:val="0"/>
          <w:numId w:val="5"/>
        </w:numPr>
      </w:pPr>
      <w:proofErr w:type="spellStart"/>
      <w:r w:rsidRPr="000B1FD1">
        <w:t>povclass.page</w:t>
      </w:r>
      <w:proofErr w:type="spellEnd"/>
    </w:p>
    <w:p w:rsidR="00330580" w:rsidRDefault="00330580" w:rsidP="00330580">
      <w:pPr>
        <w:pStyle w:val="ListParagraph"/>
        <w:numPr>
          <w:ilvl w:val="0"/>
          <w:numId w:val="5"/>
        </w:numPr>
      </w:pPr>
      <w:r w:rsidRPr="000B1FD1">
        <w:t>common_client_lib2.resource</w:t>
      </w:r>
    </w:p>
    <w:p w:rsidR="00330580" w:rsidRPr="00747C01" w:rsidRDefault="00330580" w:rsidP="00330580">
      <w:pPr>
        <w:pStyle w:val="ListParagraph"/>
        <w:numPr>
          <w:ilvl w:val="0"/>
          <w:numId w:val="1"/>
        </w:numPr>
      </w:pPr>
      <w:r w:rsidRPr="00747C01">
        <w:t>Ticket #22615</w:t>
      </w:r>
    </w:p>
    <w:p w:rsidR="00330580" w:rsidRDefault="00330580" w:rsidP="00330580">
      <w:pPr>
        <w:pStyle w:val="ListParagraph"/>
        <w:ind w:left="360"/>
      </w:pPr>
      <w:r w:rsidRPr="00ED488F">
        <w:t>Invalid Transaction Amount - Home Currency (</w:t>
      </w:r>
      <w:proofErr w:type="spellStart"/>
      <w:r w:rsidRPr="00ED488F">
        <w:t>transfered</w:t>
      </w:r>
      <w:proofErr w:type="spellEnd"/>
      <w:r w:rsidRPr="00ED488F">
        <w:t xml:space="preserve"> from 22448)</w:t>
      </w:r>
    </w:p>
    <w:p w:rsidR="00330580" w:rsidRDefault="00330580" w:rsidP="00330580">
      <w:pPr>
        <w:pStyle w:val="ListParagraph"/>
        <w:numPr>
          <w:ilvl w:val="0"/>
          <w:numId w:val="7"/>
        </w:numPr>
      </w:pPr>
      <w:proofErr w:type="spellStart"/>
      <w:r w:rsidRPr="00ED488F">
        <w:t>ControllerExtnSoinv.cls</w:t>
      </w:r>
      <w:proofErr w:type="spellEnd"/>
    </w:p>
    <w:p w:rsidR="00330580" w:rsidRDefault="00330580" w:rsidP="00330580">
      <w:pPr>
        <w:pStyle w:val="ListParagraph"/>
        <w:numPr>
          <w:ilvl w:val="0"/>
          <w:numId w:val="7"/>
        </w:numPr>
      </w:pPr>
      <w:proofErr w:type="spellStart"/>
      <w:r w:rsidRPr="00ED488F">
        <w:t>SOInvLib.cls</w:t>
      </w:r>
      <w:proofErr w:type="spellEnd"/>
      <w:r>
        <w:t xml:space="preserve"> – </w:t>
      </w:r>
      <w:r w:rsidRPr="00ED488F">
        <w:rPr>
          <w:highlight w:val="cyan"/>
        </w:rPr>
        <w:t>Rev. 38109</w:t>
      </w:r>
    </w:p>
    <w:p w:rsidR="00330580" w:rsidRDefault="00330580" w:rsidP="00330580">
      <w:pPr>
        <w:pStyle w:val="ListParagraph"/>
        <w:numPr>
          <w:ilvl w:val="0"/>
          <w:numId w:val="7"/>
        </w:numPr>
      </w:pPr>
      <w:proofErr w:type="spellStart"/>
      <w:r w:rsidRPr="00ED488F">
        <w:t>THSoinv.cls</w:t>
      </w:r>
      <w:proofErr w:type="spellEnd"/>
    </w:p>
    <w:p w:rsidR="00330580" w:rsidRDefault="00330580" w:rsidP="00330580">
      <w:pPr>
        <w:pStyle w:val="ListParagraph"/>
        <w:numPr>
          <w:ilvl w:val="0"/>
          <w:numId w:val="7"/>
        </w:numPr>
      </w:pPr>
      <w:proofErr w:type="spellStart"/>
      <w:r w:rsidRPr="00ED488F">
        <w:t>Soinv.page</w:t>
      </w:r>
      <w:proofErr w:type="spellEnd"/>
    </w:p>
    <w:p w:rsidR="00330580" w:rsidRDefault="00330580" w:rsidP="00330580">
      <w:pPr>
        <w:pStyle w:val="ListParagraph"/>
        <w:numPr>
          <w:ilvl w:val="0"/>
          <w:numId w:val="1"/>
        </w:numPr>
      </w:pPr>
      <w:r>
        <w:t>Ticket #22616</w:t>
      </w:r>
    </w:p>
    <w:p w:rsidR="00330580" w:rsidRDefault="00330580" w:rsidP="00330580">
      <w:pPr>
        <w:pStyle w:val="ListParagraph"/>
        <w:ind w:left="360"/>
      </w:pPr>
      <w:r w:rsidRPr="00C47578">
        <w:t>Allow trigger options to be set for delete DML from outside the package</w:t>
      </w:r>
    </w:p>
    <w:p w:rsidR="00330580" w:rsidRDefault="00330580" w:rsidP="00330580">
      <w:pPr>
        <w:pStyle w:val="ListParagraph"/>
        <w:numPr>
          <w:ilvl w:val="0"/>
          <w:numId w:val="3"/>
        </w:numPr>
      </w:pPr>
      <w:proofErr w:type="spellStart"/>
      <w:r w:rsidRPr="00C47578">
        <w:t>ObjectSaver.cls</w:t>
      </w:r>
      <w:proofErr w:type="spellEnd"/>
    </w:p>
    <w:p w:rsidR="00895706" w:rsidRDefault="00895706"/>
    <w:sectPr w:rsidR="0089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5B05"/>
    <w:multiLevelType w:val="hybridMultilevel"/>
    <w:tmpl w:val="9BE41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93921"/>
    <w:multiLevelType w:val="hybridMultilevel"/>
    <w:tmpl w:val="DA045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6CA7"/>
    <w:multiLevelType w:val="hybridMultilevel"/>
    <w:tmpl w:val="768E8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F7B9B"/>
    <w:multiLevelType w:val="hybridMultilevel"/>
    <w:tmpl w:val="78782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703B"/>
    <w:multiLevelType w:val="hybridMultilevel"/>
    <w:tmpl w:val="25DCE3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276FA"/>
    <w:multiLevelType w:val="hybridMultilevel"/>
    <w:tmpl w:val="C0C28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42631"/>
    <w:multiLevelType w:val="hybridMultilevel"/>
    <w:tmpl w:val="B6BCB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22932"/>
    <w:multiLevelType w:val="hybridMultilevel"/>
    <w:tmpl w:val="37E6D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57225"/>
    <w:multiLevelType w:val="hybridMultilevel"/>
    <w:tmpl w:val="F356B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80"/>
    <w:rsid w:val="002C331D"/>
    <w:rsid w:val="00330580"/>
    <w:rsid w:val="003663EA"/>
    <w:rsid w:val="003B09B2"/>
    <w:rsid w:val="005F7F0F"/>
    <w:rsid w:val="00686C78"/>
    <w:rsid w:val="00787241"/>
    <w:rsid w:val="00895706"/>
    <w:rsid w:val="00912CE5"/>
    <w:rsid w:val="00AF3B46"/>
    <w:rsid w:val="00C52881"/>
    <w:rsid w:val="00DE1327"/>
    <w:rsid w:val="00E2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F52B2-BCCE-4A66-ADF2-195B3659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2018-06-26T17:02:00Z</dcterms:created>
  <dcterms:modified xsi:type="dcterms:W3CDTF">2018-06-26T17:02:00Z</dcterms:modified>
</cp:coreProperties>
</file>