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99F3E" w14:textId="77777777" w:rsidR="00E30D6B" w:rsidRDefault="00E30D6B" w:rsidP="00E30D6B">
      <w:r>
        <w:t>18.18 mini-build</w:t>
      </w:r>
    </w:p>
    <w:p w14:paraId="3D6573BC" w14:textId="77777777" w:rsidR="00E30D6B" w:rsidRDefault="00E30D6B" w:rsidP="00E30D6B">
      <w:pPr>
        <w:pStyle w:val="ListParagraph"/>
        <w:numPr>
          <w:ilvl w:val="0"/>
          <w:numId w:val="49"/>
        </w:numPr>
        <w:spacing w:after="0" w:line="240" w:lineRule="auto"/>
      </w:pPr>
      <w:r>
        <w:t>22749 - Inventory Reconciliation Automatic Generation not updating ICITEM_LASTAUTOCCDATE</w:t>
      </w:r>
    </w:p>
    <w:p w14:paraId="7815D12E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InventoryReconcileAutoGenProcessor.cls</w:t>
      </w:r>
      <w:proofErr w:type="spellEnd"/>
      <w:r>
        <w:t xml:space="preserve"> – </w:t>
      </w:r>
      <w:r w:rsidRPr="00E30D6B">
        <w:rPr>
          <w:highlight w:val="yellow"/>
        </w:rPr>
        <w:t>rev 38325</w:t>
      </w:r>
    </w:p>
    <w:p w14:paraId="7806C266" w14:textId="77777777" w:rsidR="00E30D6B" w:rsidRDefault="00E30D6B" w:rsidP="00E30D6B">
      <w:pPr>
        <w:pStyle w:val="ListParagraph"/>
        <w:numPr>
          <w:ilvl w:val="0"/>
          <w:numId w:val="49"/>
        </w:numPr>
        <w:spacing w:after="0" w:line="240" w:lineRule="auto"/>
      </w:pPr>
      <w:r>
        <w:t>23112 - Configurator Export - Labor Redesign - continuation of ticket 22976</w:t>
      </w:r>
    </w:p>
    <w:p w14:paraId="365CCA73" w14:textId="77777777" w:rsidR="00E30D6B" w:rsidRDefault="00E30D6B" w:rsidP="00E30D6B">
      <w:pPr>
        <w:pStyle w:val="ListParagraph"/>
        <w:numPr>
          <w:ilvl w:val="1"/>
          <w:numId w:val="49"/>
        </w:numPr>
        <w:spacing w:line="256" w:lineRule="auto"/>
      </w:pPr>
      <w:proofErr w:type="spellStart"/>
      <w:r>
        <w:t>ExportConfiguration.cls</w:t>
      </w:r>
      <w:proofErr w:type="spellEnd"/>
    </w:p>
    <w:p w14:paraId="20CF804F" w14:textId="77777777" w:rsidR="00E30D6B" w:rsidRDefault="00E30D6B" w:rsidP="00E30D6B">
      <w:pPr>
        <w:pStyle w:val="ListParagraph"/>
        <w:numPr>
          <w:ilvl w:val="0"/>
          <w:numId w:val="49"/>
        </w:numPr>
        <w:spacing w:after="0" w:line="240" w:lineRule="auto"/>
      </w:pPr>
      <w:r>
        <w:t>23093 - Configurator Labor Redesign - continuation of ticket 22966</w:t>
      </w:r>
    </w:p>
    <w:p w14:paraId="537A2B11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ProductCfg.cls</w:t>
      </w:r>
      <w:proofErr w:type="spellEnd"/>
      <w:r>
        <w:t xml:space="preserve"> – </w:t>
      </w:r>
      <w:r w:rsidRPr="00E30D6B">
        <w:rPr>
          <w:highlight w:val="yellow"/>
        </w:rPr>
        <w:t>rev 38405</w:t>
      </w:r>
    </w:p>
    <w:p w14:paraId="10D31940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THConfcomp.cls</w:t>
      </w:r>
      <w:proofErr w:type="spellEnd"/>
      <w:r>
        <w:t xml:space="preserve"> – </w:t>
      </w:r>
      <w:r w:rsidRPr="00E30D6B">
        <w:rPr>
          <w:highlight w:val="yellow"/>
        </w:rPr>
        <w:t>rev 38381</w:t>
      </w:r>
    </w:p>
    <w:p w14:paraId="0D7C5936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THConfdcomp.cls</w:t>
      </w:r>
      <w:proofErr w:type="spellEnd"/>
    </w:p>
    <w:p w14:paraId="76771F7E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Confsess.page</w:t>
      </w:r>
      <w:proofErr w:type="spellEnd"/>
    </w:p>
    <w:p w14:paraId="53000B6D" w14:textId="77777777" w:rsidR="00E30D6B" w:rsidRDefault="00E30D6B" w:rsidP="00E30D6B">
      <w:pPr>
        <w:pStyle w:val="ListParagraph"/>
        <w:numPr>
          <w:ilvl w:val="0"/>
          <w:numId w:val="49"/>
        </w:numPr>
        <w:spacing w:line="256" w:lineRule="auto"/>
      </w:pPr>
      <w:r>
        <w:t>23135 - Configurator: Requirement selection is selected but not displayed, Argument cannot be null when a too many queries error messages.</w:t>
      </w:r>
    </w:p>
    <w:p w14:paraId="43C328BE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ProductCfg.cls</w:t>
      </w:r>
      <w:proofErr w:type="spellEnd"/>
    </w:p>
    <w:p w14:paraId="30FEDA30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THConfdsel.cls</w:t>
      </w:r>
      <w:proofErr w:type="spellEnd"/>
    </w:p>
    <w:p w14:paraId="3C05431F" w14:textId="77777777" w:rsidR="00E30D6B" w:rsidRDefault="00E30D6B" w:rsidP="00E30D6B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23116 - </w:t>
      </w:r>
      <w:proofErr w:type="gramStart"/>
      <w:r>
        <w:t>Configurator  issues</w:t>
      </w:r>
      <w:proofErr w:type="gramEnd"/>
      <w:r>
        <w:t xml:space="preserve"> related to clone of </w:t>
      </w:r>
      <w:proofErr w:type="spellStart"/>
      <w:r>
        <w:t>confcomp</w:t>
      </w:r>
      <w:proofErr w:type="spellEnd"/>
      <w:r>
        <w:t xml:space="preserve"> and usage of  </w:t>
      </w:r>
      <w:proofErr w:type="spellStart"/>
      <w:r>
        <w:t>socntl_dfltconfigprod</w:t>
      </w:r>
      <w:proofErr w:type="spellEnd"/>
      <w:r>
        <w:t xml:space="preserve"> (from 23093)</w:t>
      </w:r>
    </w:p>
    <w:p w14:paraId="30ECD461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ControllerExtnConfcomp.cls</w:t>
      </w:r>
      <w:proofErr w:type="spellEnd"/>
    </w:p>
    <w:p w14:paraId="089C5818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rPr>
          <w:highlight w:val="yellow"/>
        </w:rPr>
        <w:t>confcomp</w:t>
      </w:r>
      <w:proofErr w:type="spellEnd"/>
      <w:r>
        <w:rPr>
          <w:highlight w:val="yellow"/>
        </w:rPr>
        <w:t>__</w:t>
      </w:r>
      <w:proofErr w:type="spellStart"/>
      <w:proofErr w:type="gramStart"/>
      <w:r>
        <w:rPr>
          <w:highlight w:val="yellow"/>
        </w:rPr>
        <w:t>c.object</w:t>
      </w:r>
      <w:proofErr w:type="spellEnd"/>
      <w:proofErr w:type="gramEnd"/>
      <w:r>
        <w:t xml:space="preserve"> – dependent on 23119</w:t>
      </w:r>
    </w:p>
    <w:p w14:paraId="70EC55CD" w14:textId="77777777" w:rsidR="00E30D6B" w:rsidRDefault="00E30D6B" w:rsidP="00E30D6B">
      <w:pPr>
        <w:pStyle w:val="ListParagraph"/>
        <w:numPr>
          <w:ilvl w:val="2"/>
          <w:numId w:val="49"/>
        </w:numPr>
        <w:spacing w:after="0" w:line="240" w:lineRule="auto"/>
        <w:rPr>
          <w:highlight w:val="yellow"/>
        </w:rPr>
      </w:pPr>
      <w:bookmarkStart w:id="0" w:name="_Hlk520732583"/>
      <w:r>
        <w:rPr>
          <w:highlight w:val="yellow"/>
        </w:rPr>
        <w:t xml:space="preserve">Disable validation rule: </w:t>
      </w:r>
      <w:proofErr w:type="spellStart"/>
      <w:r>
        <w:rPr>
          <w:highlight w:val="yellow"/>
        </w:rPr>
        <w:t>Labor_Operation_Run_Type</w:t>
      </w:r>
      <w:proofErr w:type="spellEnd"/>
      <w:r>
        <w:rPr>
          <w:highlight w:val="yellow"/>
        </w:rPr>
        <w:t xml:space="preserve"> </w:t>
      </w:r>
    </w:p>
    <w:bookmarkEnd w:id="0"/>
    <w:p w14:paraId="35A48572" w14:textId="77777777" w:rsidR="00E30D6B" w:rsidRDefault="00E30D6B" w:rsidP="00E30D6B">
      <w:pPr>
        <w:pStyle w:val="ListParagraph"/>
        <w:numPr>
          <w:ilvl w:val="2"/>
          <w:numId w:val="49"/>
        </w:numPr>
        <w:spacing w:after="0" w:line="240" w:lineRule="auto"/>
      </w:pPr>
      <w:r>
        <w:t xml:space="preserve">New validation rule: </w:t>
      </w:r>
      <w:proofErr w:type="spellStart"/>
      <w:r>
        <w:t>Use_Formula_for_Price_Validation</w:t>
      </w:r>
      <w:proofErr w:type="spellEnd"/>
    </w:p>
    <w:p w14:paraId="03A03684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confcomp_cli.resource</w:t>
      </w:r>
      <w:proofErr w:type="spellEnd"/>
      <w:r>
        <w:t xml:space="preserve"> - dependent on 23119</w:t>
      </w:r>
    </w:p>
    <w:p w14:paraId="34582019" w14:textId="77777777" w:rsidR="00E30D6B" w:rsidRDefault="00E30D6B" w:rsidP="00E30D6B">
      <w:pPr>
        <w:pStyle w:val="ListParagraph"/>
        <w:numPr>
          <w:ilvl w:val="0"/>
          <w:numId w:val="49"/>
        </w:numPr>
        <w:spacing w:after="0" w:line="240" w:lineRule="auto"/>
      </w:pPr>
      <w:r>
        <w:t>23119 – CONFCOMP - Add Price Fields to Sync with New CONFDCOMP Structure</w:t>
      </w:r>
    </w:p>
    <w:p w14:paraId="33D43720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THConfcomp.cls</w:t>
      </w:r>
      <w:proofErr w:type="spellEnd"/>
      <w:r>
        <w:t xml:space="preserve"> – dependent on 23093</w:t>
      </w:r>
    </w:p>
    <w:p w14:paraId="6F538A82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THRtindoper.cls</w:t>
      </w:r>
      <w:proofErr w:type="spellEnd"/>
    </w:p>
    <w:p w14:paraId="72F58CCB" w14:textId="77777777" w:rsidR="00E30D6B" w:rsidRP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bookmarkStart w:id="1" w:name="_GoBack"/>
      <w:bookmarkEnd w:id="1"/>
      <w:proofErr w:type="spellStart"/>
      <w:r w:rsidRPr="00E30D6B">
        <w:t>confcomp</w:t>
      </w:r>
      <w:proofErr w:type="spellEnd"/>
      <w:r w:rsidRPr="00E30D6B">
        <w:t>__</w:t>
      </w:r>
      <w:proofErr w:type="spellStart"/>
      <w:proofErr w:type="gramStart"/>
      <w:r w:rsidRPr="00E30D6B">
        <w:t>c.object</w:t>
      </w:r>
      <w:proofErr w:type="spellEnd"/>
      <w:proofErr w:type="gramEnd"/>
    </w:p>
    <w:p w14:paraId="5127336B" w14:textId="77777777" w:rsidR="00E30D6B" w:rsidRDefault="00E30D6B" w:rsidP="00E30D6B">
      <w:pPr>
        <w:pStyle w:val="ListParagraph"/>
        <w:numPr>
          <w:ilvl w:val="1"/>
          <w:numId w:val="49"/>
        </w:numPr>
        <w:spacing w:after="0" w:line="240" w:lineRule="auto"/>
      </w:pPr>
      <w:proofErr w:type="spellStart"/>
      <w:r>
        <w:t>confcomp_cli.resource</w:t>
      </w:r>
      <w:proofErr w:type="spellEnd"/>
    </w:p>
    <w:p w14:paraId="67EC6A75" w14:textId="77777777" w:rsidR="00E30D6B" w:rsidRDefault="00E30D6B" w:rsidP="00E30D6B">
      <w:pPr>
        <w:pStyle w:val="ListParagraph"/>
        <w:numPr>
          <w:ilvl w:val="0"/>
          <w:numId w:val="49"/>
        </w:numPr>
        <w:spacing w:line="256" w:lineRule="auto"/>
      </w:pPr>
      <w:r>
        <w:t>Ticket #13341</w:t>
      </w:r>
      <w:r>
        <w:br/>
        <w:t>SO Invoice Line Distribution: After a distribution is saved, the "Add Account Distribution" button is no longer displayed, user needs to reenter the screen if changes desired.</w:t>
      </w:r>
    </w:p>
    <w:p w14:paraId="73BCFB7E" w14:textId="77777777" w:rsidR="00E30D6B" w:rsidRDefault="00E30D6B" w:rsidP="00E30D6B">
      <w:pPr>
        <w:pStyle w:val="ListParagraph"/>
        <w:numPr>
          <w:ilvl w:val="1"/>
          <w:numId w:val="49"/>
        </w:numPr>
        <w:spacing w:line="256" w:lineRule="auto"/>
      </w:pPr>
      <w:proofErr w:type="spellStart"/>
      <w:r>
        <w:t>ControllerSoinvlineAcctDist.cls</w:t>
      </w:r>
      <w:proofErr w:type="spellEnd"/>
    </w:p>
    <w:p w14:paraId="34090DAE" w14:textId="77777777" w:rsidR="00E30D6B" w:rsidRDefault="00E30D6B" w:rsidP="00E30D6B">
      <w:pPr>
        <w:pStyle w:val="ListParagraph"/>
        <w:numPr>
          <w:ilvl w:val="1"/>
          <w:numId w:val="49"/>
        </w:numPr>
        <w:spacing w:line="256" w:lineRule="auto"/>
      </w:pPr>
      <w:proofErr w:type="spellStart"/>
      <w:r>
        <w:t>SoinvlineAcctDist.page</w:t>
      </w:r>
      <w:proofErr w:type="spellEnd"/>
    </w:p>
    <w:p w14:paraId="5A5E9E42" w14:textId="77777777" w:rsidR="00E30D6B" w:rsidRDefault="00E30D6B" w:rsidP="00E30D6B">
      <w:pPr>
        <w:pStyle w:val="ListParagraph"/>
        <w:numPr>
          <w:ilvl w:val="1"/>
          <w:numId w:val="49"/>
        </w:numPr>
        <w:spacing w:line="256" w:lineRule="auto"/>
      </w:pPr>
      <w:proofErr w:type="spellStart"/>
      <w:r>
        <w:t>soinvlineacctdist_cli.resource</w:t>
      </w:r>
      <w:proofErr w:type="spellEnd"/>
    </w:p>
    <w:p w14:paraId="7AEA1FD7" w14:textId="77777777" w:rsidR="00E30D6B" w:rsidRDefault="00E30D6B" w:rsidP="00E30D6B">
      <w:pPr>
        <w:pStyle w:val="ListParagraph"/>
        <w:numPr>
          <w:ilvl w:val="0"/>
          <w:numId w:val="49"/>
        </w:numPr>
        <w:spacing w:line="256" w:lineRule="auto"/>
      </w:pPr>
      <w:r>
        <w:t>Ticket #23142</w:t>
      </w:r>
    </w:p>
    <w:p w14:paraId="02D48175" w14:textId="77777777" w:rsidR="00E30D6B" w:rsidRDefault="00E30D6B" w:rsidP="00E30D6B">
      <w:pPr>
        <w:pStyle w:val="ListParagraph"/>
        <w:ind w:left="360"/>
      </w:pPr>
      <w:r>
        <w:t>CONFDCOMP Update Script Change (extension of 22861)</w:t>
      </w:r>
    </w:p>
    <w:p w14:paraId="2D770CD8" w14:textId="77777777" w:rsidR="00E30D6B" w:rsidRDefault="00E30D6B" w:rsidP="00E30D6B">
      <w:pPr>
        <w:pStyle w:val="ListParagraph"/>
        <w:numPr>
          <w:ilvl w:val="1"/>
          <w:numId w:val="49"/>
        </w:numPr>
        <w:spacing w:line="256" w:lineRule="auto"/>
        <w:rPr>
          <w:highlight w:val="yellow"/>
        </w:rPr>
      </w:pPr>
      <w:proofErr w:type="spellStart"/>
      <w:r>
        <w:t>ScriptExecutor.cls</w:t>
      </w:r>
      <w:proofErr w:type="spellEnd"/>
      <w:r>
        <w:t xml:space="preserve"> - </w:t>
      </w:r>
      <w:r>
        <w:rPr>
          <w:highlight w:val="yellow"/>
        </w:rPr>
        <w:t xml:space="preserve">Do NOT run in DEV-QA-FF, will need to </w:t>
      </w:r>
      <w:proofErr w:type="spellStart"/>
      <w:r>
        <w:rPr>
          <w:highlight w:val="yellow"/>
        </w:rPr>
        <w:t>tst</w:t>
      </w:r>
      <w:proofErr w:type="spellEnd"/>
      <w:r>
        <w:rPr>
          <w:highlight w:val="yellow"/>
        </w:rPr>
        <w:t xml:space="preserve"> in dev-</w:t>
      </w:r>
      <w:proofErr w:type="spellStart"/>
      <w:r>
        <w:rPr>
          <w:highlight w:val="yellow"/>
        </w:rPr>
        <w:t>qa</w:t>
      </w:r>
      <w:proofErr w:type="spellEnd"/>
      <w:r>
        <w:rPr>
          <w:highlight w:val="yellow"/>
        </w:rPr>
        <w:t xml:space="preserve"> of </w:t>
      </w:r>
      <w:proofErr w:type="gramStart"/>
      <w:r>
        <w:rPr>
          <w:highlight w:val="yellow"/>
        </w:rPr>
        <w:t>other</w:t>
      </w:r>
      <w:proofErr w:type="gramEnd"/>
      <w:r>
        <w:rPr>
          <w:highlight w:val="yellow"/>
        </w:rPr>
        <w:t xml:space="preserve"> packaged org.</w:t>
      </w:r>
    </w:p>
    <w:p w14:paraId="637390A0" w14:textId="7EC5CB6A" w:rsidR="00C305DE" w:rsidRPr="00E30D6B" w:rsidRDefault="00C305DE" w:rsidP="00E30D6B"/>
    <w:sectPr w:rsidR="00C305DE" w:rsidRPr="00E3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1D6"/>
    <w:multiLevelType w:val="hybridMultilevel"/>
    <w:tmpl w:val="4D16A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7725"/>
    <w:multiLevelType w:val="hybridMultilevel"/>
    <w:tmpl w:val="38465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82A46"/>
    <w:multiLevelType w:val="hybridMultilevel"/>
    <w:tmpl w:val="28DE2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1E3B"/>
    <w:multiLevelType w:val="hybridMultilevel"/>
    <w:tmpl w:val="E32CAC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632DD"/>
    <w:multiLevelType w:val="hybridMultilevel"/>
    <w:tmpl w:val="00F4D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C201D"/>
    <w:multiLevelType w:val="hybridMultilevel"/>
    <w:tmpl w:val="4D16A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D718A"/>
    <w:multiLevelType w:val="hybridMultilevel"/>
    <w:tmpl w:val="C7AE0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F5E9B"/>
    <w:multiLevelType w:val="hybridMultilevel"/>
    <w:tmpl w:val="B32A0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01104"/>
    <w:multiLevelType w:val="hybridMultilevel"/>
    <w:tmpl w:val="B32A0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379CD"/>
    <w:multiLevelType w:val="hybridMultilevel"/>
    <w:tmpl w:val="F61C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0E700D"/>
    <w:multiLevelType w:val="hybridMultilevel"/>
    <w:tmpl w:val="CAAE1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E3CC3"/>
    <w:multiLevelType w:val="hybridMultilevel"/>
    <w:tmpl w:val="7A50E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01553"/>
    <w:multiLevelType w:val="hybridMultilevel"/>
    <w:tmpl w:val="F61C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E12FA4"/>
    <w:multiLevelType w:val="hybridMultilevel"/>
    <w:tmpl w:val="ED6008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27B96"/>
    <w:multiLevelType w:val="hybridMultilevel"/>
    <w:tmpl w:val="B0AA18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096ECD"/>
    <w:multiLevelType w:val="hybridMultilevel"/>
    <w:tmpl w:val="237235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D768D"/>
    <w:multiLevelType w:val="hybridMultilevel"/>
    <w:tmpl w:val="A38A6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963ED"/>
    <w:multiLevelType w:val="hybridMultilevel"/>
    <w:tmpl w:val="86A02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2790D"/>
    <w:multiLevelType w:val="hybridMultilevel"/>
    <w:tmpl w:val="D1F2D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E69BD"/>
    <w:multiLevelType w:val="hybridMultilevel"/>
    <w:tmpl w:val="D1F2D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594F66"/>
    <w:multiLevelType w:val="hybridMultilevel"/>
    <w:tmpl w:val="43F09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062658"/>
    <w:multiLevelType w:val="hybridMultilevel"/>
    <w:tmpl w:val="F70E9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51F54"/>
    <w:multiLevelType w:val="hybridMultilevel"/>
    <w:tmpl w:val="7B3299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90A9C"/>
    <w:multiLevelType w:val="hybridMultilevel"/>
    <w:tmpl w:val="2ED62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77E12"/>
    <w:multiLevelType w:val="hybridMultilevel"/>
    <w:tmpl w:val="7DD4AF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53C15"/>
    <w:multiLevelType w:val="hybridMultilevel"/>
    <w:tmpl w:val="A38A6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C716F"/>
    <w:multiLevelType w:val="hybridMultilevel"/>
    <w:tmpl w:val="C7AE0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81A08"/>
    <w:multiLevelType w:val="hybridMultilevel"/>
    <w:tmpl w:val="7B3299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F653D"/>
    <w:multiLevelType w:val="hybridMultilevel"/>
    <w:tmpl w:val="0764C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174B4"/>
    <w:multiLevelType w:val="hybridMultilevel"/>
    <w:tmpl w:val="7E061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E6526"/>
    <w:multiLevelType w:val="hybridMultilevel"/>
    <w:tmpl w:val="0764C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D350E"/>
    <w:multiLevelType w:val="hybridMultilevel"/>
    <w:tmpl w:val="124EC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71E44"/>
    <w:multiLevelType w:val="hybridMultilevel"/>
    <w:tmpl w:val="78AC0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A5039"/>
    <w:multiLevelType w:val="hybridMultilevel"/>
    <w:tmpl w:val="28DE2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E27CA"/>
    <w:multiLevelType w:val="hybridMultilevel"/>
    <w:tmpl w:val="A2787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67F0F"/>
    <w:multiLevelType w:val="hybridMultilevel"/>
    <w:tmpl w:val="43F09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50405"/>
    <w:multiLevelType w:val="hybridMultilevel"/>
    <w:tmpl w:val="5E44D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F7EC0"/>
    <w:multiLevelType w:val="hybridMultilevel"/>
    <w:tmpl w:val="185E4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F05F6"/>
    <w:multiLevelType w:val="hybridMultilevel"/>
    <w:tmpl w:val="9C32C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63F2A"/>
    <w:multiLevelType w:val="hybridMultilevel"/>
    <w:tmpl w:val="9C32C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F4217"/>
    <w:multiLevelType w:val="hybridMultilevel"/>
    <w:tmpl w:val="675A7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E279FE"/>
    <w:multiLevelType w:val="hybridMultilevel"/>
    <w:tmpl w:val="B9069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E2B94"/>
    <w:multiLevelType w:val="hybridMultilevel"/>
    <w:tmpl w:val="B0AA18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F288B"/>
    <w:multiLevelType w:val="hybridMultilevel"/>
    <w:tmpl w:val="189A3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A1698"/>
    <w:multiLevelType w:val="hybridMultilevel"/>
    <w:tmpl w:val="78AC0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95259"/>
    <w:multiLevelType w:val="hybridMultilevel"/>
    <w:tmpl w:val="F140E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57945"/>
    <w:multiLevelType w:val="hybridMultilevel"/>
    <w:tmpl w:val="6E54F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A6D65"/>
    <w:multiLevelType w:val="hybridMultilevel"/>
    <w:tmpl w:val="2DEAC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E5DB4"/>
    <w:multiLevelType w:val="hybridMultilevel"/>
    <w:tmpl w:val="F5DEF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23"/>
  </w:num>
  <w:num w:numId="5">
    <w:abstractNumId w:val="22"/>
  </w:num>
  <w:num w:numId="6">
    <w:abstractNumId w:val="36"/>
  </w:num>
  <w:num w:numId="7">
    <w:abstractNumId w:val="46"/>
  </w:num>
  <w:num w:numId="8">
    <w:abstractNumId w:val="1"/>
  </w:num>
  <w:num w:numId="9">
    <w:abstractNumId w:val="21"/>
  </w:num>
  <w:num w:numId="10">
    <w:abstractNumId w:val="39"/>
  </w:num>
  <w:num w:numId="11">
    <w:abstractNumId w:val="37"/>
  </w:num>
  <w:num w:numId="12">
    <w:abstractNumId w:val="34"/>
  </w:num>
  <w:num w:numId="13">
    <w:abstractNumId w:val="20"/>
  </w:num>
  <w:num w:numId="14">
    <w:abstractNumId w:val="19"/>
  </w:num>
  <w:num w:numId="15">
    <w:abstractNumId w:val="15"/>
  </w:num>
  <w:num w:numId="16">
    <w:abstractNumId w:val="13"/>
  </w:num>
  <w:num w:numId="17">
    <w:abstractNumId w:val="29"/>
  </w:num>
  <w:num w:numId="18">
    <w:abstractNumId w:val="28"/>
  </w:num>
  <w:num w:numId="19">
    <w:abstractNumId w:val="27"/>
  </w:num>
  <w:num w:numId="20">
    <w:abstractNumId w:val="43"/>
  </w:num>
  <w:num w:numId="21">
    <w:abstractNumId w:val="42"/>
  </w:num>
  <w:num w:numId="22">
    <w:abstractNumId w:val="44"/>
  </w:num>
  <w:num w:numId="23">
    <w:abstractNumId w:val="8"/>
  </w:num>
  <w:num w:numId="24">
    <w:abstractNumId w:val="25"/>
  </w:num>
  <w:num w:numId="25">
    <w:abstractNumId w:val="3"/>
  </w:num>
  <w:num w:numId="26">
    <w:abstractNumId w:val="4"/>
  </w:num>
  <w:num w:numId="27">
    <w:abstractNumId w:val="24"/>
  </w:num>
  <w:num w:numId="28">
    <w:abstractNumId w:val="10"/>
  </w:num>
  <w:num w:numId="29">
    <w:abstractNumId w:val="47"/>
  </w:num>
  <w:num w:numId="30">
    <w:abstractNumId w:val="33"/>
  </w:num>
  <w:num w:numId="31">
    <w:abstractNumId w:val="11"/>
  </w:num>
  <w:num w:numId="32">
    <w:abstractNumId w:val="7"/>
  </w:num>
  <w:num w:numId="33">
    <w:abstractNumId w:val="26"/>
  </w:num>
  <w:num w:numId="34">
    <w:abstractNumId w:val="18"/>
  </w:num>
  <w:num w:numId="35">
    <w:abstractNumId w:val="35"/>
  </w:num>
  <w:num w:numId="36">
    <w:abstractNumId w:val="16"/>
  </w:num>
  <w:num w:numId="37">
    <w:abstractNumId w:val="2"/>
  </w:num>
  <w:num w:numId="38">
    <w:abstractNumId w:val="0"/>
  </w:num>
  <w:num w:numId="39">
    <w:abstractNumId w:val="5"/>
  </w:num>
  <w:num w:numId="40">
    <w:abstractNumId w:val="32"/>
  </w:num>
  <w:num w:numId="41">
    <w:abstractNumId w:val="45"/>
  </w:num>
  <w:num w:numId="42">
    <w:abstractNumId w:val="41"/>
  </w:num>
  <w:num w:numId="43">
    <w:abstractNumId w:val="40"/>
  </w:num>
  <w:num w:numId="44">
    <w:abstractNumId w:val="30"/>
  </w:num>
  <w:num w:numId="45">
    <w:abstractNumId w:val="38"/>
  </w:num>
  <w:num w:numId="46">
    <w:abstractNumId w:val="17"/>
  </w:num>
  <w:num w:numId="47">
    <w:abstractNumId w:val="48"/>
  </w:num>
  <w:num w:numId="48">
    <w:abstractNumId w:val="3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91"/>
    <w:rsid w:val="00002430"/>
    <w:rsid w:val="00007801"/>
    <w:rsid w:val="000E75F1"/>
    <w:rsid w:val="000F7D2E"/>
    <w:rsid w:val="00107AAB"/>
    <w:rsid w:val="0011010C"/>
    <w:rsid w:val="001127E1"/>
    <w:rsid w:val="00117A41"/>
    <w:rsid w:val="00184D5D"/>
    <w:rsid w:val="001B428A"/>
    <w:rsid w:val="001D6548"/>
    <w:rsid w:val="001E1F81"/>
    <w:rsid w:val="00201EFA"/>
    <w:rsid w:val="002145B8"/>
    <w:rsid w:val="0022331B"/>
    <w:rsid w:val="0024631E"/>
    <w:rsid w:val="002743DB"/>
    <w:rsid w:val="0029208A"/>
    <w:rsid w:val="00296FFE"/>
    <w:rsid w:val="002C246D"/>
    <w:rsid w:val="00361088"/>
    <w:rsid w:val="0037750D"/>
    <w:rsid w:val="003A0EA5"/>
    <w:rsid w:val="003A1E6B"/>
    <w:rsid w:val="003A6A83"/>
    <w:rsid w:val="003C54DF"/>
    <w:rsid w:val="00425668"/>
    <w:rsid w:val="00425A90"/>
    <w:rsid w:val="004859F6"/>
    <w:rsid w:val="0048680E"/>
    <w:rsid w:val="004B6446"/>
    <w:rsid w:val="004D5873"/>
    <w:rsid w:val="004D664E"/>
    <w:rsid w:val="00575EE2"/>
    <w:rsid w:val="00577592"/>
    <w:rsid w:val="005970B2"/>
    <w:rsid w:val="005F7D4D"/>
    <w:rsid w:val="00616C66"/>
    <w:rsid w:val="00654984"/>
    <w:rsid w:val="006673B2"/>
    <w:rsid w:val="006F4D35"/>
    <w:rsid w:val="007B57DF"/>
    <w:rsid w:val="007D04CF"/>
    <w:rsid w:val="008375DB"/>
    <w:rsid w:val="00863E83"/>
    <w:rsid w:val="00895706"/>
    <w:rsid w:val="008A6F75"/>
    <w:rsid w:val="008A760A"/>
    <w:rsid w:val="008E1F3D"/>
    <w:rsid w:val="00911F83"/>
    <w:rsid w:val="009173E1"/>
    <w:rsid w:val="009523A2"/>
    <w:rsid w:val="00962600"/>
    <w:rsid w:val="00980BB0"/>
    <w:rsid w:val="009A140D"/>
    <w:rsid w:val="009C660C"/>
    <w:rsid w:val="00A37692"/>
    <w:rsid w:val="00AE23D9"/>
    <w:rsid w:val="00B2149A"/>
    <w:rsid w:val="00B2241C"/>
    <w:rsid w:val="00B27DA2"/>
    <w:rsid w:val="00B44987"/>
    <w:rsid w:val="00B6642F"/>
    <w:rsid w:val="00BD1927"/>
    <w:rsid w:val="00C02E0A"/>
    <w:rsid w:val="00C1425F"/>
    <w:rsid w:val="00C25260"/>
    <w:rsid w:val="00C305DE"/>
    <w:rsid w:val="00C47219"/>
    <w:rsid w:val="00C72A7A"/>
    <w:rsid w:val="00CB3D68"/>
    <w:rsid w:val="00CE56FC"/>
    <w:rsid w:val="00D178AE"/>
    <w:rsid w:val="00D35B84"/>
    <w:rsid w:val="00D602A1"/>
    <w:rsid w:val="00D65291"/>
    <w:rsid w:val="00DA6779"/>
    <w:rsid w:val="00E028CD"/>
    <w:rsid w:val="00E103AF"/>
    <w:rsid w:val="00E253D6"/>
    <w:rsid w:val="00E25C08"/>
    <w:rsid w:val="00E2674B"/>
    <w:rsid w:val="00E30D6B"/>
    <w:rsid w:val="00E33F8A"/>
    <w:rsid w:val="00E40528"/>
    <w:rsid w:val="00E72A2B"/>
    <w:rsid w:val="00EB6A38"/>
    <w:rsid w:val="00ED2214"/>
    <w:rsid w:val="00EF3EDF"/>
    <w:rsid w:val="00F055D9"/>
    <w:rsid w:val="00F51953"/>
    <w:rsid w:val="00F651CD"/>
    <w:rsid w:val="00F80873"/>
    <w:rsid w:val="00FA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EDF0"/>
  <w15:chartTrackingRefBased/>
  <w15:docId w15:val="{D0C0C7F8-420B-4602-A01C-24F6DEB1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Rob Bowman</cp:lastModifiedBy>
  <cp:revision>2</cp:revision>
  <dcterms:created xsi:type="dcterms:W3CDTF">2018-07-30T23:52:00Z</dcterms:created>
  <dcterms:modified xsi:type="dcterms:W3CDTF">2018-07-30T23:52:00Z</dcterms:modified>
</cp:coreProperties>
</file>