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</w:t>
      </w:r>
      <w:proofErr w:type="gramStart"/>
      <w:r>
        <w:rPr>
          <w:rFonts w:ascii="Helvetica" w:hAnsi="Helvetica" w:cs="Helvetica"/>
        </w:rPr>
        <w:t>c.object</w:t>
      </w:r>
      <w:proofErr w:type="spellEnd"/>
      <w:proofErr w:type="gramEnd"/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</w:t>
      </w:r>
      <w:proofErr w:type="gramStart"/>
      <w:r>
        <w:t>];</w:t>
      </w:r>
      <w:proofErr w:type="gramEnd"/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14:paraId="05DFF3B9" w14:textId="77777777"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>Jira #</w:t>
      </w:r>
      <w:proofErr w:type="gramStart"/>
      <w:r>
        <w:t xml:space="preserve">2288  </w:t>
      </w:r>
      <w:r>
        <w:rPr>
          <w:highlight w:val="magenta"/>
        </w:rPr>
        <w:t>Summit</w:t>
      </w:r>
      <w:proofErr w:type="gramEnd"/>
      <w:r>
        <w:rPr>
          <w:highlight w:val="magenta"/>
        </w:rPr>
        <w:t xml:space="preserve">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14:paraId="627E2463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14:paraId="1C46C21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Validation Rule </w:t>
      </w:r>
      <w:proofErr w:type="gramStart"/>
      <w:r>
        <w:t>=  ‘</w:t>
      </w:r>
      <w:proofErr w:type="spellStart"/>
      <w:proofErr w:type="gramEnd"/>
      <w:r>
        <w:t>Customer_can_not_change</w:t>
      </w:r>
      <w:proofErr w:type="spellEnd"/>
    </w:p>
    <w:p w14:paraId="61906A7B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6B76C9F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14:paraId="472EB277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65815FD0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14:paraId="1A55002B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14:paraId="49F43B33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98FFB9A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 xml:space="preserve">New values </w:t>
      </w:r>
      <w:proofErr w:type="gramStart"/>
      <w:r>
        <w:t>=‘</w:t>
      </w:r>
      <w:proofErr w:type="gramEnd"/>
      <w:r>
        <w:t>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14:paraId="1D75C28D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14:paraId="49B56540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 xml:space="preserve">This step </w:t>
      </w:r>
      <w:proofErr w:type="gramStart"/>
      <w:r>
        <w:rPr>
          <w:highlight w:val="red"/>
        </w:rPr>
        <w:t>has to</w:t>
      </w:r>
      <w:proofErr w:type="gramEnd"/>
      <w:r>
        <w:rPr>
          <w:highlight w:val="red"/>
        </w:rPr>
        <w:t xml:space="preserve"> be done before the upgrade or else the upgrade will fail</w:t>
      </w:r>
    </w:p>
    <w:p w14:paraId="67F5109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14:paraId="3F89FBCC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14:paraId="2B8D888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14:paraId="4A6DAE13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14:paraId="6CBBDCD3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4E38CB83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14:paraId="73E4470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 xml:space="preserve">__c or ‘Inventory </w:t>
      </w:r>
      <w:proofErr w:type="gramStart"/>
      <w:r>
        <w:t>By</w:t>
      </w:r>
      <w:proofErr w:type="gramEnd"/>
      <w:r>
        <w:t xml:space="preserve"> Lot Number</w:t>
      </w:r>
    </w:p>
    <w:p w14:paraId="6F712105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620CB18E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proofErr w:type="gramStart"/>
      <w:r>
        <w:rPr>
          <w:rFonts w:asciiTheme="majorHAnsi" w:hAnsiTheme="majorHAnsi" w:cstheme="majorHAnsi"/>
        </w:rPr>
        <w:t>rstk.ScriptExecutor.execute</w:t>
      </w:r>
      <w:proofErr w:type="spellEnd"/>
      <w:proofErr w:type="gram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set_issexpiredate</w:t>
      </w:r>
      <w:proofErr w:type="spellEnd"/>
      <w:r>
        <w:t>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fix_socust_unbilledorders</w:t>
      </w:r>
      <w:proofErr w:type="spellEnd"/>
      <w:r>
        <w:t>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14:paraId="728557D4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14:paraId="008751FC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</w:t>
      </w:r>
      <w:proofErr w:type="spellStart"/>
      <w:r>
        <w:t>Show_System_Qty__c</w:t>
      </w:r>
      <w:proofErr w:type="spellEnd"/>
    </w:p>
    <w:p w14:paraId="6260EEA9" w14:textId="77777777"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14:paraId="3BB0B97D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3BEC824D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14:paraId="7B4F913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6831BF6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14D286B2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6B86065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14:paraId="0FAE5A34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3A2BAB7F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14:paraId="2CEF4870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14:paraId="00382E67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14:paraId="6B5C3D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4CA87A27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14:paraId="76631995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14:paraId="7A3D4D1A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1CC3D9C8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14:paraId="4C8AADCA" w14:textId="77777777"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F39FC31" w14:textId="77777777"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71A722C8" w14:textId="77777777"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proofErr w:type="gramStart"/>
      <w:r>
        <w:rPr>
          <w:rStyle w:val="Strong"/>
          <w:b w:val="0"/>
          <w:bCs w:val="0"/>
        </w:rPr>
        <w:t>rstk.ScriptExecutor.execute</w:t>
      </w:r>
      <w:proofErr w:type="spellEnd"/>
      <w:proofErr w:type="gram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-ff and paste into Customer orgs</w:t>
      </w:r>
    </w:p>
    <w:p w14:paraId="438BBE18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76BB735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044B9F5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379EAE7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D97E97D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14:paraId="22DE198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D8740EA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08D2332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71E9501D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1EB3605A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FAC76C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1656D505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1C36D0F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7DFC989B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14:paraId="5E776792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5CD303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4BBFA890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12B27C73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45CFCF9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5E61DB4F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B27536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EB7208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3267EF5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8552EE6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56F50F09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70161D05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53C0881F" w14:textId="77777777"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B3DCBE1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7EE948B3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Make Picklist Value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‘ No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A65F26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12083819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4A87A65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6C40BE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BB481E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4B2BC4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52F72EF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758483B" w14:textId="51CBB32A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Multiplier</w:t>
      </w:r>
      <w:r w:rsidR="00AA5E9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  <w:proofErr w:type="gramEnd"/>
    </w:p>
    <w:p w14:paraId="00D7CCEA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460B098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-  New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picklist value</w:t>
      </w:r>
    </w:p>
    <w:p w14:paraId="553EE17C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Contract Entitlements, Covered Item, Day, Entitled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To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7B8310DE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0C81579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96CBC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B8082A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BA408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304AFBD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3B5E6D91" w:rsidR="00333CCC" w:rsidRDefault="00AA5E99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proofErr w:type="spell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proofErr w:type="gram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  <w:proofErr w:type="gramEnd"/>
    </w:p>
    <w:p w14:paraId="1C617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6D7AC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21B084D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Button or Link URL =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{!URLFOR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0F55712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29898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‘Summary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0356A4C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‘Detailed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2DFB927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‘Inventory Valuation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Date</w:t>
      </w:r>
    </w:p>
    <w:p w14:paraId="527C2A7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</w:t>
      </w:r>
    </w:p>
    <w:p w14:paraId="3C17B34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 Pre Selection</w:t>
      </w:r>
    </w:p>
    <w:p w14:paraId="74462A9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‘Create Invoice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All Shippers</w:t>
      </w:r>
    </w:p>
    <w:p w14:paraId="35717D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Line Amortization Processing</w:t>
      </w:r>
    </w:p>
    <w:p w14:paraId="62A0A12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‘Clock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Clock Off</w:t>
      </w:r>
    </w:p>
    <w:p w14:paraId="7B4A9B7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1AC98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4413D49" w14:textId="77777777"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2CB746A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FC99C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4BFB15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1C40E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1EC42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7AA2CA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36803D0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4BF83892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C25C49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D5B70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4AE8C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FCFDBA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BE1E0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55FB49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3E3F70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API Mode, Sales Division, Sales Order Header, Sales Order Line,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Update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existing Sales Order, Upload Group, Update (overwrite) Custom Fields, Retry Indicator, Record Processed</w:t>
      </w:r>
    </w:p>
    <w:p w14:paraId="784D46F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DA1730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7052D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2AA036C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Shipping Zone Division Detail Name, Sales Division, Inventory Division, Shipping Zone, VAT Class, Cost of Sales Account, Sales Account, Issue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From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Site, Issue From Location ID</w:t>
      </w:r>
    </w:p>
    <w:p w14:paraId="1D00093C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F886EF8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10984103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9B41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477720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B6A1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F49EE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</w:t>
      </w:r>
      <w:proofErr w:type="gramStart"/>
      <w:r>
        <w:t xml:space="preserve">   ‘</w:t>
      </w:r>
      <w:proofErr w:type="gramEnd"/>
      <w:r>
        <w:t>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31DEA2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17E1E5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016B8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50939A17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1729A9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A081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Dimension1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Value,  Dimension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2 Value, Dimension3 Value</w:t>
      </w:r>
    </w:p>
    <w:p w14:paraId="7606956D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ECEC88C" w14:textId="77777777"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sz w:val="22"/>
          <w:szCs w:val="22"/>
        </w:rPr>
        <w:t>sydefault_formovr_ack__c</w:t>
      </w:r>
      <w:proofErr w:type="spellEnd"/>
    </w:p>
    <w:p w14:paraId="5DF0A41C" w14:textId="77777777"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5855F0C6" w14:textId="77777777"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</w:t>
      </w:r>
      <w:proofErr w:type="gramStart"/>
      <w:r>
        <w:rPr>
          <w:sz w:val="22"/>
          <w:szCs w:val="22"/>
        </w:rPr>
        <w:t xml:space="preserve">4290  </w:t>
      </w:r>
      <w:r>
        <w:rPr>
          <w:sz w:val="22"/>
          <w:szCs w:val="22"/>
          <w:highlight w:val="magenta"/>
        </w:rPr>
        <w:t>Needs</w:t>
      </w:r>
      <w:proofErr w:type="gramEnd"/>
      <w:r>
        <w:rPr>
          <w:sz w:val="22"/>
          <w:szCs w:val="22"/>
          <w:highlight w:val="magenta"/>
        </w:rPr>
        <w:t xml:space="preserve">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14:paraId="33E8D9B4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75F6415C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03366CE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Accounting“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31763F2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Select an industry for the app. "None of the above" is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sufficient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44649A7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We’ll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610444F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7BD69DB4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820B1E7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955C8C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7F87B7B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.quickbooks.accounting</w:t>
      </w:r>
      <w:proofErr w:type="spellEnd"/>
    </w:p>
    <w:p w14:paraId="577E264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16C48DB6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D7D4EB2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14:paraId="1B40B26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14:paraId="1C089B38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14:paraId="1137749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6A85F302" w14:textId="77777777" w:rsidR="00333CCC" w:rsidRDefault="00333CCC" w:rsidP="00333CCC"/>
    <w:p w14:paraId="2FC88A0A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14:paraId="17CACF2D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5A7AB47B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306AC94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5A8DC619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BF5981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67D81FCA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AA5E99">
      <w:pPr>
        <w:pStyle w:val="ListParagraph"/>
        <w:numPr>
          <w:ilvl w:val="1"/>
          <w:numId w:val="34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set_prod_avataxcodeind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22A10711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6CB2BA0B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14:paraId="1F9819EE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14:paraId="29278286" w14:textId="77777777"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38E8B203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14:paraId="5202027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14:paraId="3225863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14:paraId="649AD6E7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7FCA37D3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14:paraId="0BCC96F0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remove_orphan_dimvals</w:t>
      </w:r>
      <w:proofErr w:type="spellEnd"/>
      <w:r>
        <w:t>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14:paraId="1B4F7A3A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14:paraId="5310BE7D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14:paraId="44689CD3" w14:textId="77777777"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14:paraId="1FBA9526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14:paraId="53F887C7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Add Fields to Search Filter Fields</w:t>
      </w:r>
    </w:p>
    <w:p w14:paraId="007DC73F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>Jira #4528</w:t>
      </w:r>
    </w:p>
    <w:p w14:paraId="0542646E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‘</w:t>
      </w:r>
      <w:proofErr w:type="spellStart"/>
      <w:r>
        <w:t>sytxncst</w:t>
      </w:r>
      <w:proofErr w:type="spellEnd"/>
      <w:r>
        <w:t>__c</w:t>
      </w:r>
    </w:p>
    <w:p w14:paraId="5F138B3A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Delete Field</w:t>
      </w:r>
    </w:p>
    <w:p w14:paraId="0BD123EA" w14:textId="77777777" w:rsidR="005B3D6B" w:rsidRDefault="005B3D6B" w:rsidP="005B3D6B">
      <w:pPr>
        <w:pStyle w:val="ListParagraph"/>
        <w:numPr>
          <w:ilvl w:val="3"/>
          <w:numId w:val="39"/>
        </w:numPr>
      </w:pPr>
      <w:r>
        <w:t>‘</w:t>
      </w:r>
      <w:proofErr w:type="spellStart"/>
      <w:r>
        <w:t>TestUpdate</w:t>
      </w:r>
      <w:proofErr w:type="spellEnd"/>
    </w:p>
    <w:p w14:paraId="715B7470" w14:textId="77777777" w:rsidR="005B3D6B" w:rsidRDefault="005B3D6B" w:rsidP="005B3D6B"/>
    <w:p w14:paraId="5C8EE1E0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Delete Custom Settings</w:t>
      </w:r>
    </w:p>
    <w:p w14:paraId="669E11F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deleteIcitemprojWhenZeroQty</w:t>
      </w:r>
      <w:proofErr w:type="spellEnd"/>
      <w:r>
        <w:t xml:space="preserve"> </w:t>
      </w:r>
    </w:p>
    <w:p w14:paraId="527D855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deleteIcitemsiteprojWhenZeroQty</w:t>
      </w:r>
      <w:proofErr w:type="spellEnd"/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047F61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update_ttaphdr_poaphdr_to_value</w:t>
      </w:r>
      <w:proofErr w:type="spellEnd"/>
      <w:r>
        <w:t>', true);</w:t>
      </w:r>
    </w:p>
    <w:p w14:paraId="25C23E26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27D6FB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r>
        <w:rPr>
          <w:b/>
          <w:bCs/>
        </w:rPr>
        <w:t>ScriptExecutor2.execute('</w:t>
      </w:r>
      <w:proofErr w:type="spellStart"/>
      <w:r>
        <w:rPr>
          <w:b/>
          <w:bCs/>
        </w:rPr>
        <w:t>update_ttaphdr_poaphdr_to_value</w:t>
      </w:r>
      <w:proofErr w:type="spellEnd"/>
      <w:r>
        <w:rPr>
          <w:b/>
          <w:bCs/>
        </w:rPr>
        <w:t>', true</w:t>
      </w:r>
      <w:proofErr w:type="gramStart"/>
      <w:r>
        <w:rPr>
          <w:b/>
          <w:bCs/>
        </w:rPr>
        <w:t>);</w:t>
      </w:r>
      <w:proofErr w:type="gramEnd"/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BE8C9CC" w14:textId="4C925CA4" w:rsidR="008C5E95" w:rsidRDefault="008C5E95" w:rsidP="00871231">
      <w:pPr>
        <w:rPr>
          <w:rStyle w:val="Hyperlink"/>
        </w:rPr>
      </w:pPr>
    </w:p>
    <w:p w14:paraId="70DCAE7A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5D1E75D4" w14:textId="77777777" w:rsidR="008C5E95" w:rsidRDefault="008C5E95" w:rsidP="008C5E95">
      <w:r>
        <w:t xml:space="preserve">19.66.2 -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749B3B6D" w14:textId="77777777" w:rsidR="008C5E95" w:rsidRDefault="008C5E95" w:rsidP="008C5E95"/>
    <w:p w14:paraId="0243B6A5" w14:textId="77777777" w:rsidR="008C5E95" w:rsidRDefault="008C5E95" w:rsidP="008C5E95">
      <w:r>
        <w:t xml:space="preserve">19.66.2 -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p w14:paraId="7AC276BC" w14:textId="77777777" w:rsidR="008C5E95" w:rsidRDefault="008C5E95" w:rsidP="008C5E95"/>
    <w:p w14:paraId="1151FD3E" w14:textId="77777777" w:rsidR="008C5E95" w:rsidRDefault="008C5E95" w:rsidP="008C5E95">
      <w:pPr>
        <w:pStyle w:val="ListParagraph"/>
        <w:numPr>
          <w:ilvl w:val="0"/>
          <w:numId w:val="41"/>
        </w:numPr>
      </w:pPr>
      <w:r>
        <w:t>Jira 5149</w:t>
      </w:r>
    </w:p>
    <w:p w14:paraId="116CF025" w14:textId="77777777" w:rsidR="008C5E95" w:rsidRDefault="008C5E95" w:rsidP="008C5E95">
      <w:pPr>
        <w:pStyle w:val="ListParagraph"/>
        <w:numPr>
          <w:ilvl w:val="1"/>
          <w:numId w:val="41"/>
        </w:numPr>
      </w:pPr>
      <w:r>
        <w:t>Custom Setting</w:t>
      </w:r>
    </w:p>
    <w:p w14:paraId="1B456CE6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 xml:space="preserve">Name = </w:t>
      </w:r>
      <w:proofErr w:type="spellStart"/>
      <w:r>
        <w:rPr>
          <w:b/>
          <w:bCs/>
        </w:rPr>
        <w:t>sydata_BatchSizeForWoiss</w:t>
      </w:r>
      <w:proofErr w:type="spellEnd"/>
    </w:p>
    <w:p w14:paraId="516F6289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lastRenderedPageBreak/>
        <w:t xml:space="preserve">Description = </w:t>
      </w:r>
      <w:r>
        <w:rPr>
          <w:b/>
          <w:bCs/>
        </w:rPr>
        <w:t>SYDATA - Batch Size for WO Issue</w:t>
      </w:r>
    </w:p>
    <w:p w14:paraId="3923F757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>Value = 10</w:t>
      </w:r>
    </w:p>
    <w:p w14:paraId="33D488B7" w14:textId="77777777" w:rsidR="008C5E95" w:rsidRDefault="008C5E95" w:rsidP="008C5E95"/>
    <w:p w14:paraId="7B8DB296" w14:textId="77777777" w:rsidR="008C5E95" w:rsidRDefault="008C5E95" w:rsidP="008C5E95"/>
    <w:p w14:paraId="06092A18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20.2</w:t>
      </w:r>
    </w:p>
    <w:p w14:paraId="28A0891A" w14:textId="77777777" w:rsidR="008C5E95" w:rsidRDefault="008C5E95" w:rsidP="008C5E95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31B86EA2" w14:textId="77777777" w:rsidR="008C5E95" w:rsidRDefault="008C5E95" w:rsidP="008C5E95">
      <w:pPr>
        <w:rPr>
          <w:sz w:val="22"/>
          <w:szCs w:val="22"/>
        </w:rPr>
      </w:pPr>
    </w:p>
    <w:p w14:paraId="0B78FB92" w14:textId="77777777" w:rsidR="008C5E95" w:rsidRDefault="008C5E95" w:rsidP="008C5E95">
      <w:pPr>
        <w:rPr>
          <w:rStyle w:val="Hyperlink"/>
        </w:rPr>
      </w:pPr>
      <w:r>
        <w:rPr>
          <w:sz w:val="22"/>
          <w:szCs w:val="22"/>
        </w:rPr>
        <w:t xml:space="preserve">20.2 - </w:t>
      </w:r>
      <w:hyperlink r:id="rId58" w:history="1">
        <w:r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3B57C4CA" w14:textId="77777777" w:rsidR="008C5E95" w:rsidRDefault="008C5E95" w:rsidP="008C5E95">
      <w:pPr>
        <w:rPr>
          <w:rStyle w:val="Hyperlink"/>
          <w:sz w:val="22"/>
          <w:szCs w:val="22"/>
        </w:rPr>
      </w:pPr>
    </w:p>
    <w:p w14:paraId="31254E6D" w14:textId="77777777" w:rsidR="008C5E95" w:rsidRDefault="008C5E95" w:rsidP="008C5E95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7F3E8BA7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1D8080A1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5D356CF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77B6377C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47B8CA8" w14:textId="77777777" w:rsidR="008C5E95" w:rsidRDefault="008C5E95" w:rsidP="008C5E95">
      <w:pPr>
        <w:pStyle w:val="ListParagraph"/>
        <w:numPr>
          <w:ilvl w:val="0"/>
          <w:numId w:val="42"/>
        </w:numPr>
      </w:pPr>
      <w:r>
        <w:rPr>
          <w:color w:val="000000" w:themeColor="text1"/>
          <w:sz w:val="22"/>
          <w:szCs w:val="22"/>
        </w:rPr>
        <w:t>Jira #4773</w:t>
      </w:r>
    </w:p>
    <w:p w14:paraId="32CFBF35" w14:textId="77777777" w:rsidR="008C5E95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set_prod_amort</w:t>
      </w:r>
      <w:proofErr w:type="spell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66E7143E" w14:textId="77777777" w:rsidR="008C5E95" w:rsidRDefault="008C5E95" w:rsidP="008C5E95">
      <w:pPr>
        <w:rPr>
          <w:color w:val="000000" w:themeColor="text1"/>
          <w:sz w:val="22"/>
          <w:szCs w:val="22"/>
        </w:rPr>
      </w:pPr>
    </w:p>
    <w:p w14:paraId="4A006D02" w14:textId="77777777" w:rsidR="008C5E95" w:rsidRDefault="008C5E95" w:rsidP="008C5E95">
      <w:pPr>
        <w:pStyle w:val="ListParagraph"/>
        <w:numPr>
          <w:ilvl w:val="0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</w:p>
    <w:p w14:paraId="0D62C171" w14:textId="7B63BB9A" w:rsidR="008C5E95" w:rsidRPr="00383E81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(‘</w:t>
      </w:r>
      <w:proofErr w:type="spellStart"/>
      <w:r>
        <w:rPr>
          <w:rFonts w:ascii="Times New Roman" w:eastAsia="Times New Roman" w:hAnsi="Times New Roman" w:cs="Times New Roman"/>
          <w:color w:val="172B4D"/>
          <w:sz w:val="21"/>
          <w:szCs w:val="21"/>
          <w:shd w:val="clear" w:color="auto" w:fill="FFFFFF"/>
        </w:rPr>
        <w:t>update_poline_poitemvend</w:t>
      </w:r>
      <w:proofErr w:type="spellEnd"/>
      <w:r>
        <w:rPr>
          <w:rFonts w:ascii="Times New Roman" w:eastAsia="Times New Roman" w:hAnsi="Times New Roman" w:cs="Times New Roman"/>
          <w:color w:val="172B4D"/>
          <w:sz w:val="21"/>
          <w:szCs w:val="21"/>
          <w:shd w:val="clear" w:color="auto" w:fill="FFFFFF"/>
        </w:rPr>
        <w:t>’, true)</w:t>
      </w:r>
    </w:p>
    <w:p w14:paraId="3C20EDDE" w14:textId="05BA4E00" w:rsidR="00383E81" w:rsidRDefault="00383E81" w:rsidP="00383E81">
      <w:pPr>
        <w:rPr>
          <w:color w:val="000000" w:themeColor="text1"/>
          <w:sz w:val="22"/>
          <w:szCs w:val="22"/>
        </w:rPr>
      </w:pPr>
    </w:p>
    <w:p w14:paraId="574F1384" w14:textId="0FAC8DAA" w:rsidR="00383E81" w:rsidRDefault="00383E81" w:rsidP="00383E81">
      <w:pPr>
        <w:rPr>
          <w:color w:val="000000" w:themeColor="text1"/>
          <w:sz w:val="22"/>
          <w:szCs w:val="22"/>
        </w:rPr>
      </w:pPr>
    </w:p>
    <w:p w14:paraId="69C37D02" w14:textId="0B9FB628" w:rsidR="00383E81" w:rsidRDefault="00383E81" w:rsidP="00383E81">
      <w:pPr>
        <w:rPr>
          <w:color w:val="000000" w:themeColor="text1"/>
          <w:sz w:val="22"/>
          <w:szCs w:val="22"/>
        </w:rPr>
      </w:pPr>
    </w:p>
    <w:p w14:paraId="788D1E1B" w14:textId="69ED4659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</w:t>
      </w: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8</w:t>
      </w:r>
    </w:p>
    <w:p w14:paraId="35565FFE" w14:textId="68BD8DBC" w:rsidR="00383E81" w:rsidRDefault="00383E81" w:rsidP="00383E81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>20.1</w:t>
      </w:r>
      <w:r>
        <w:rPr>
          <w:rStyle w:val="Hyperlink"/>
          <w:color w:val="000000" w:themeColor="text1"/>
          <w:sz w:val="22"/>
          <w:szCs w:val="22"/>
          <w:u w:val="none"/>
        </w:rPr>
        <w:t>8</w:t>
      </w:r>
      <w:r>
        <w:rPr>
          <w:rStyle w:val="Hyperlink"/>
          <w:color w:val="000000" w:themeColor="text1"/>
          <w:sz w:val="22"/>
          <w:szCs w:val="22"/>
          <w:u w:val="none"/>
        </w:rPr>
        <w:t xml:space="preserve"> - </w:t>
      </w:r>
      <w:hyperlink r:id="rId61" w:history="1">
        <w:r w:rsidRPr="00383E81">
          <w:rPr>
            <w:rStyle w:val="Hyperlink"/>
          </w:rPr>
          <w:t>https://login.salesforce.com/packaging/installPackage.apexp?p0=04t4O000000Y2ui</w:t>
        </w:r>
      </w:hyperlink>
    </w:p>
    <w:p w14:paraId="4EB0BACB" w14:textId="77777777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</w:p>
    <w:p w14:paraId="091BDCC0" w14:textId="77777777" w:rsidR="00383E81" w:rsidRPr="00383E81" w:rsidRDefault="00383E81" w:rsidP="00383E81">
      <w:pPr>
        <w:rPr>
          <w:color w:val="000000" w:themeColor="text1"/>
          <w:sz w:val="22"/>
          <w:szCs w:val="22"/>
        </w:rPr>
      </w:pPr>
    </w:p>
    <w:p w14:paraId="25F8EF00" w14:textId="77777777" w:rsidR="008C5E95" w:rsidRDefault="008C5E95" w:rsidP="00871231"/>
    <w:sectPr w:rsidR="008C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D6F36"/>
    <w:rsid w:val="001E1CC6"/>
    <w:rsid w:val="00333CCC"/>
    <w:rsid w:val="00383E81"/>
    <w:rsid w:val="005B3D6B"/>
    <w:rsid w:val="00871231"/>
    <w:rsid w:val="008C5E95"/>
    <w:rsid w:val="00AA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8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IZ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Relationship Id="rId61" Type="http://schemas.openxmlformats.org/officeDocument/2006/relationships/hyperlink" Target="https://login.salesforce.com/packaging/installPackage.apexp?p0=04t4O000000Y2ui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8565</TotalTime>
  <Pages>26</Pages>
  <Words>5444</Words>
  <Characters>31033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6</cp:revision>
  <dcterms:created xsi:type="dcterms:W3CDTF">2020-02-13T21:28:00Z</dcterms:created>
  <dcterms:modified xsi:type="dcterms:W3CDTF">2020-04-27T07:36:00Z</dcterms:modified>
</cp:coreProperties>
</file>