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43" w:rsidRPr="008C50CB" w:rsidRDefault="00246885" w:rsidP="00C40043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Financial</w:t>
      </w:r>
      <w:r w:rsidR="0025757C">
        <w:rPr>
          <w:b/>
          <w:bCs/>
          <w:color w:val="0070C0"/>
          <w:u w:val="single"/>
        </w:rPr>
        <w:t>s</w:t>
      </w:r>
      <w:r>
        <w:rPr>
          <w:b/>
          <w:bCs/>
          <w:color w:val="0070C0"/>
          <w:u w:val="single"/>
        </w:rPr>
        <w:t xml:space="preserve"> </w:t>
      </w:r>
      <w:r w:rsidR="00C40043">
        <w:rPr>
          <w:b/>
          <w:bCs/>
          <w:color w:val="0070C0"/>
          <w:u w:val="single"/>
        </w:rPr>
        <w:t xml:space="preserve">Package </w:t>
      </w:r>
      <w:r>
        <w:rPr>
          <w:b/>
          <w:bCs/>
          <w:color w:val="0070C0"/>
          <w:u w:val="single"/>
        </w:rPr>
        <w:t>Creation</w:t>
      </w:r>
      <w:r w:rsidR="00C40043">
        <w:rPr>
          <w:b/>
          <w:bCs/>
          <w:color w:val="0070C0"/>
          <w:u w:val="single"/>
        </w:rPr>
        <w:t xml:space="preserve"> Process </w:t>
      </w:r>
      <w:r w:rsidR="00A340BB">
        <w:rPr>
          <w:b/>
          <w:bCs/>
          <w:color w:val="0070C0"/>
          <w:u w:val="single"/>
        </w:rPr>
        <w:t xml:space="preserve"> </w:t>
      </w:r>
    </w:p>
    <w:p w:rsidR="00C40043" w:rsidRDefault="00C40043" w:rsidP="00C40043">
      <w:pPr>
        <w:rPr>
          <w:color w:val="0070C0"/>
        </w:rPr>
      </w:pPr>
      <w:r>
        <w:rPr>
          <w:color w:val="0070C0"/>
        </w:rPr>
        <w:t>pde4</w:t>
      </w:r>
      <w:r w:rsidR="00246885">
        <w:rPr>
          <w:color w:val="0070C0"/>
        </w:rPr>
        <w:t>f</w:t>
      </w:r>
      <w:r>
        <w:rPr>
          <w:color w:val="0070C0"/>
        </w:rPr>
        <w:t xml:space="preserve"> - Packaging Org</w:t>
      </w:r>
    </w:p>
    <w:p w:rsidR="00C40043" w:rsidRDefault="00246885" w:rsidP="00C40043">
      <w:pPr>
        <w:rPr>
          <w:color w:val="0070C0"/>
        </w:rPr>
      </w:pPr>
      <w:proofErr w:type="spellStart"/>
      <w:proofErr w:type="gramStart"/>
      <w:r>
        <w:rPr>
          <w:color w:val="0070C0"/>
        </w:rPr>
        <w:t>qa-rsf</w:t>
      </w:r>
      <w:proofErr w:type="spellEnd"/>
      <w:proofErr w:type="gramEnd"/>
      <w:r w:rsidR="00C40043">
        <w:rPr>
          <w:color w:val="0070C0"/>
        </w:rPr>
        <w:t xml:space="preserve"> - QA Org</w:t>
      </w:r>
    </w:p>
    <w:p w:rsidR="00C40043" w:rsidRDefault="00C40043" w:rsidP="00C40043">
      <w:pPr>
        <w:rPr>
          <w:color w:val="0070C0"/>
        </w:rPr>
      </w:pPr>
      <w:r>
        <w:rPr>
          <w:color w:val="0070C0"/>
        </w:rPr>
        <w:t xml:space="preserve">Rootstock </w:t>
      </w:r>
      <w:r w:rsidR="00246885">
        <w:rPr>
          <w:color w:val="0070C0"/>
        </w:rPr>
        <w:t>Financials</w:t>
      </w:r>
      <w:r>
        <w:rPr>
          <w:color w:val="0070C0"/>
        </w:rPr>
        <w:t xml:space="preserve"> - Package Name</w:t>
      </w:r>
    </w:p>
    <w:p w:rsidR="00C40043" w:rsidRDefault="00C40043" w:rsidP="00C40043">
      <w:pPr>
        <w:rPr>
          <w:color w:val="0070C0"/>
        </w:rPr>
      </w:pPr>
      <w:proofErr w:type="spellStart"/>
      <w:proofErr w:type="gramStart"/>
      <w:r>
        <w:rPr>
          <w:color w:val="0070C0"/>
        </w:rPr>
        <w:t>rstk</w:t>
      </w:r>
      <w:r w:rsidR="00246885">
        <w:rPr>
          <w:color w:val="0070C0"/>
        </w:rPr>
        <w:t>f</w:t>
      </w:r>
      <w:proofErr w:type="spellEnd"/>
      <w:proofErr w:type="gramEnd"/>
      <w:r>
        <w:rPr>
          <w:color w:val="0070C0"/>
        </w:rPr>
        <w:t xml:space="preserve"> – Namespace Prefix</w:t>
      </w:r>
    </w:p>
    <w:p w:rsidR="00C40043" w:rsidRDefault="00C40043" w:rsidP="00C40043">
      <w:pPr>
        <w:rPr>
          <w:color w:val="0070C0"/>
        </w:rPr>
      </w:pPr>
    </w:p>
    <w:p w:rsidR="00C40043" w:rsidRPr="004814EB" w:rsidRDefault="00C40043" w:rsidP="00C40043">
      <w:pPr>
        <w:rPr>
          <w:b/>
          <w:color w:val="FF0000"/>
        </w:rPr>
      </w:pPr>
      <w:r w:rsidRPr="004814EB">
        <w:rPr>
          <w:b/>
          <w:color w:val="FF0000"/>
          <w:highlight w:val="green"/>
        </w:rPr>
        <w:t>Package Creation</w:t>
      </w:r>
    </w:p>
    <w:p w:rsidR="006F07AE" w:rsidRDefault="00086F77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Compare object differences between pde5f and pde4f using </w:t>
      </w:r>
      <w:proofErr w:type="spellStart"/>
      <w:r>
        <w:rPr>
          <w:rFonts w:eastAsia="Times New Roman"/>
          <w:color w:val="0070C0"/>
        </w:rPr>
        <w:t>DiffDog</w:t>
      </w:r>
      <w:proofErr w:type="spellEnd"/>
      <w:r>
        <w:rPr>
          <w:rFonts w:eastAsia="Times New Roman"/>
          <w:color w:val="0070C0"/>
        </w:rPr>
        <w:t xml:space="preserve">.  Update the release ticket master list and note any potential manual steps. </w:t>
      </w:r>
    </w:p>
    <w:p w:rsidR="00086F77" w:rsidRDefault="006F07AE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Make corrections to List Views</w:t>
      </w:r>
      <w:r w:rsidR="00086F77">
        <w:rPr>
          <w:rFonts w:eastAsia="Times New Roman"/>
          <w:color w:val="0070C0"/>
        </w:rPr>
        <w:t xml:space="preserve">  </w:t>
      </w:r>
    </w:p>
    <w:p w:rsidR="00C40043" w:rsidRDefault="00672B66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Deploy </w:t>
      </w:r>
      <w:r w:rsidR="00C40043">
        <w:rPr>
          <w:rFonts w:eastAsia="Times New Roman"/>
          <w:color w:val="0070C0"/>
        </w:rPr>
        <w:t xml:space="preserve"> file changes from pde5</w:t>
      </w:r>
      <w:r w:rsidR="00246885">
        <w:rPr>
          <w:rFonts w:eastAsia="Times New Roman"/>
          <w:color w:val="0070C0"/>
        </w:rPr>
        <w:t>f</w:t>
      </w:r>
      <w:r w:rsidR="00C40043">
        <w:rPr>
          <w:rFonts w:eastAsia="Times New Roman"/>
          <w:color w:val="0070C0"/>
        </w:rPr>
        <w:t xml:space="preserve"> to pde4</w:t>
      </w:r>
      <w:r w:rsidR="00246885">
        <w:rPr>
          <w:rFonts w:eastAsia="Times New Roman"/>
          <w:color w:val="0070C0"/>
        </w:rPr>
        <w:t>f</w:t>
      </w:r>
      <w:r w:rsidR="00C40043">
        <w:rPr>
          <w:rFonts w:eastAsia="Times New Roman"/>
          <w:color w:val="0070C0"/>
        </w:rPr>
        <w:t xml:space="preserve"> using Force.com IDE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Create Force.com project </w:t>
      </w:r>
      <w:r w:rsidR="006F07AE">
        <w:rPr>
          <w:rFonts w:eastAsia="Times New Roman"/>
          <w:color w:val="0070C0"/>
        </w:rPr>
        <w:t xml:space="preserve"> </w:t>
      </w:r>
      <w:r w:rsidR="006F07AE" w:rsidRPr="006F07AE">
        <w:rPr>
          <w:rFonts w:eastAsia="Times New Roman"/>
          <w:color w:val="0070C0"/>
        </w:rPr>
        <w:t>m</w:t>
      </w:r>
      <w:r w:rsidR="006F07AE">
        <w:rPr>
          <w:rFonts w:eastAsia="Times New Roman"/>
          <w:color w:val="0070C0"/>
        </w:rPr>
        <w:t>a</w:t>
      </w:r>
      <w:r w:rsidR="006F07AE" w:rsidRPr="006F07AE">
        <w:rPr>
          <w:rFonts w:eastAsia="Times New Roman"/>
          <w:color w:val="0070C0"/>
        </w:rPr>
        <w:t>pped to</w:t>
      </w:r>
      <w:r w:rsidRPr="006F07AE">
        <w:rPr>
          <w:rFonts w:eastAsia="Times New Roman"/>
          <w:color w:val="0070C0"/>
        </w:rPr>
        <w:t xml:space="preserve"> pde5</w:t>
      </w:r>
      <w:r w:rsidR="00246885" w:rsidRPr="006F07AE">
        <w:rPr>
          <w:rFonts w:eastAsia="Times New Roman"/>
          <w:color w:val="0070C0"/>
        </w:rPr>
        <w:t>f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Add files to project</w:t>
      </w:r>
      <w:r w:rsidR="006F07AE">
        <w:rPr>
          <w:rFonts w:eastAsia="Times New Roman"/>
          <w:color w:val="0070C0"/>
        </w:rPr>
        <w:t xml:space="preserve"> for all tickets in the master list</w:t>
      </w:r>
    </w:p>
    <w:p w:rsidR="000943BB" w:rsidRDefault="000943BB" w:rsidP="000943B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Remove references to </w:t>
      </w:r>
      <w:proofErr w:type="spellStart"/>
      <w:r>
        <w:rPr>
          <w:rFonts w:eastAsia="Times New Roman"/>
          <w:color w:val="0070C0"/>
        </w:rPr>
        <w:t>packageVersions</w:t>
      </w:r>
      <w:proofErr w:type="spellEnd"/>
      <w:r>
        <w:rPr>
          <w:rFonts w:eastAsia="Times New Roman"/>
          <w:color w:val="0070C0"/>
        </w:rPr>
        <w:t xml:space="preserve"> in </w:t>
      </w:r>
      <w:r w:rsidRPr="000943BB">
        <w:rPr>
          <w:rFonts w:eastAsia="Times New Roman"/>
          <w:color w:val="0070C0"/>
        </w:rPr>
        <w:t>meta.xml</w:t>
      </w:r>
      <w:r>
        <w:rPr>
          <w:rFonts w:eastAsia="Times New Roman"/>
          <w:color w:val="0070C0"/>
        </w:rPr>
        <w:t xml:space="preserve"> files for classes, components, pages and triggers</w:t>
      </w:r>
      <w:r w:rsidR="009932B8">
        <w:rPr>
          <w:rFonts w:eastAsia="Times New Roman"/>
          <w:color w:val="0070C0"/>
        </w:rPr>
        <w:t xml:space="preserve"> using Notepad++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a trial validation deployment to pde4</w:t>
      </w:r>
      <w:r w:rsidR="006F07AE">
        <w:rPr>
          <w:rFonts w:eastAsia="Times New Roman"/>
          <w:color w:val="0070C0"/>
        </w:rPr>
        <w:t>f</w:t>
      </w:r>
      <w:r>
        <w:rPr>
          <w:rFonts w:eastAsia="Times New Roman"/>
          <w:color w:val="0070C0"/>
        </w:rPr>
        <w:t xml:space="preserve"> and resolve any errors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Deploy project </w:t>
      </w:r>
      <w:r w:rsidR="006F07AE">
        <w:rPr>
          <w:rFonts w:eastAsia="Times New Roman"/>
          <w:color w:val="0070C0"/>
        </w:rPr>
        <w:t>to pde4f</w:t>
      </w:r>
    </w:p>
    <w:p w:rsidR="006F07AE" w:rsidRDefault="000A7331" w:rsidP="006F07AE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Refresh object project and c</w:t>
      </w:r>
      <w:r w:rsidR="00C40043">
        <w:rPr>
          <w:rFonts w:eastAsia="Times New Roman"/>
          <w:color w:val="0070C0"/>
        </w:rPr>
        <w:t xml:space="preserve">ompare object differences </w:t>
      </w:r>
      <w:r w:rsidR="006F07AE">
        <w:rPr>
          <w:rFonts w:eastAsia="Times New Roman"/>
          <w:color w:val="0070C0"/>
        </w:rPr>
        <w:t>again and apply manual steps to pde4f.  Note that some manual steps will not be necessary in pde4f but will be required in customer orgs.</w:t>
      </w:r>
    </w:p>
    <w:p w:rsidR="00DD28F4" w:rsidRDefault="00DD28F4" w:rsidP="00DD28F4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Review manual steps in ticket master list and apply any steps to pde4f</w:t>
      </w:r>
    </w:p>
    <w:p w:rsidR="006F07AE" w:rsidRDefault="006F07AE" w:rsidP="006F07AE">
      <w:pPr>
        <w:numPr>
          <w:ilvl w:val="0"/>
          <w:numId w:val="1"/>
        </w:numPr>
        <w:rPr>
          <w:rFonts w:eastAsia="Times New Roman"/>
          <w:color w:val="0070C0"/>
        </w:rPr>
      </w:pPr>
      <w:r w:rsidRPr="006F07AE">
        <w:rPr>
          <w:rFonts w:eastAsia="Times New Roman"/>
          <w:color w:val="0070C0"/>
          <w:highlight w:val="yellow"/>
        </w:rPr>
        <w:t>NEVER DELETE COMPONENTS IN PDE4F</w:t>
      </w:r>
      <w:r>
        <w:rPr>
          <w:rFonts w:eastAsia="Times New Roman"/>
          <w:color w:val="0070C0"/>
        </w:rPr>
        <w:t xml:space="preserve"> – there are a few exceptions like </w:t>
      </w:r>
      <w:r w:rsidR="00016A4F">
        <w:rPr>
          <w:rFonts w:eastAsia="Times New Roman"/>
          <w:color w:val="0070C0"/>
        </w:rPr>
        <w:t xml:space="preserve">object </w:t>
      </w:r>
      <w:r>
        <w:rPr>
          <w:rFonts w:eastAsia="Times New Roman"/>
          <w:color w:val="0070C0"/>
        </w:rPr>
        <w:t>validation rules</w:t>
      </w:r>
      <w:r w:rsidR="000A7331">
        <w:rPr>
          <w:rFonts w:eastAsia="Times New Roman"/>
          <w:color w:val="0070C0"/>
        </w:rPr>
        <w:t xml:space="preserve"> and list views</w:t>
      </w:r>
      <w:r w:rsidR="000943BB">
        <w:rPr>
          <w:rFonts w:eastAsia="Times New Roman"/>
          <w:color w:val="0070C0"/>
        </w:rPr>
        <w:t xml:space="preserve"> – any other deletes need to be reviewed </w:t>
      </w:r>
    </w:p>
    <w:p w:rsidR="000A7331" w:rsidRDefault="000A7331" w:rsidP="006F07AE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Fix object and field-level security in profiles:</w:t>
      </w:r>
    </w:p>
    <w:p w:rsidR="000A7331" w:rsidRDefault="000A7331" w:rsidP="000A7331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System Administrator</w:t>
      </w:r>
    </w:p>
    <w:p w:rsidR="000A7331" w:rsidRDefault="000A7331" w:rsidP="000A7331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Set field-level security for any new fields</w:t>
      </w:r>
      <w:r w:rsidR="00C20DAF">
        <w:rPr>
          <w:rFonts w:eastAsia="Times New Roman"/>
          <w:color w:val="0070C0"/>
        </w:rPr>
        <w:t xml:space="preserve"> (object permissions are automatically added)</w:t>
      </w:r>
    </w:p>
    <w:p w:rsidR="00C20DAF" w:rsidRDefault="00C20DAF" w:rsidP="00C20DAF">
      <w:pPr>
        <w:numPr>
          <w:ilvl w:val="1"/>
          <w:numId w:val="1"/>
        </w:numPr>
        <w:rPr>
          <w:rFonts w:eastAsia="Times New Roman"/>
          <w:color w:val="0070C0"/>
        </w:rPr>
      </w:pPr>
      <w:r w:rsidRPr="00C20DAF">
        <w:rPr>
          <w:rFonts w:eastAsia="Times New Roman"/>
          <w:color w:val="0070C0"/>
        </w:rPr>
        <w:t>RSF Full Access Users</w:t>
      </w:r>
    </w:p>
    <w:p w:rsidR="00C20DAF" w:rsidRDefault="00C20DAF" w:rsidP="00C20DAF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Set field-level security for any new fields</w:t>
      </w:r>
    </w:p>
    <w:p w:rsidR="00C20DAF" w:rsidRDefault="00C20DAF" w:rsidP="00C20DAF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Edit profile and enable all permissions for any </w:t>
      </w:r>
      <w:r w:rsidR="00155B80">
        <w:rPr>
          <w:rFonts w:eastAsia="Times New Roman"/>
          <w:color w:val="0070C0"/>
        </w:rPr>
        <w:t>‘</w:t>
      </w:r>
      <w:r>
        <w:rPr>
          <w:rFonts w:eastAsia="Times New Roman"/>
          <w:color w:val="0070C0"/>
        </w:rPr>
        <w:t>new</w:t>
      </w:r>
      <w:r w:rsidR="00155B80">
        <w:rPr>
          <w:rFonts w:eastAsia="Times New Roman"/>
          <w:color w:val="0070C0"/>
        </w:rPr>
        <w:t>’</w:t>
      </w:r>
      <w:r>
        <w:rPr>
          <w:rFonts w:eastAsia="Times New Roman"/>
          <w:color w:val="0070C0"/>
        </w:rPr>
        <w:t xml:space="preserve"> objects</w:t>
      </w:r>
    </w:p>
    <w:p w:rsidR="00155B80" w:rsidRDefault="00155B80" w:rsidP="00155B80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Profile permissions must be updated if new classes or p</w:t>
      </w:r>
      <w:r w:rsidR="005A7917">
        <w:rPr>
          <w:rFonts w:eastAsia="Times New Roman"/>
          <w:color w:val="0070C0"/>
        </w:rPr>
        <w:t>ages are added to the package:</w:t>
      </w:r>
    </w:p>
    <w:p w:rsidR="00155B80" w:rsidRDefault="00155B80" w:rsidP="00155B80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Apex Classes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Setup &gt; Manage Users &gt; Profiles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“</w:t>
      </w:r>
      <w:r w:rsidRPr="0058692C">
        <w:rPr>
          <w:color w:val="0070C0"/>
        </w:rPr>
        <w:t>RSF Full Access Users</w:t>
      </w:r>
      <w:r>
        <w:rPr>
          <w:color w:val="0070C0"/>
        </w:rPr>
        <w:t>” profile link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“Enabled Apex Class Access” link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Edit button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 xml:space="preserve">Move </w:t>
      </w:r>
      <w:proofErr w:type="spellStart"/>
      <w:r w:rsidRPr="00155B80">
        <w:rPr>
          <w:color w:val="0070C0"/>
        </w:rPr>
        <w:t>rstkf</w:t>
      </w:r>
      <w:proofErr w:type="spellEnd"/>
      <w:r w:rsidRPr="00155B80">
        <w:rPr>
          <w:color w:val="0070C0"/>
        </w:rPr>
        <w:t xml:space="preserve"> classes to “Enabled Apex Classes” and Save - </w:t>
      </w:r>
      <w:r w:rsidRPr="00155B80">
        <w:rPr>
          <w:color w:val="0070C0"/>
          <w:highlight w:val="yellow"/>
        </w:rPr>
        <w:t xml:space="preserve">DO NOT INCLUDE </w:t>
      </w:r>
      <w:proofErr w:type="spellStart"/>
      <w:r w:rsidRPr="00155B80">
        <w:rPr>
          <w:color w:val="0070C0"/>
          <w:highlight w:val="yellow"/>
        </w:rPr>
        <w:t>rstk</w:t>
      </w:r>
      <w:proofErr w:type="spellEnd"/>
      <w:r w:rsidRPr="00155B80">
        <w:rPr>
          <w:color w:val="0070C0"/>
          <w:highlight w:val="yellow"/>
        </w:rPr>
        <w:t xml:space="preserve"> FILES</w:t>
      </w:r>
    </w:p>
    <w:p w:rsidR="00155B80" w:rsidRPr="00155B80" w:rsidRDefault="00155B80" w:rsidP="00155B80">
      <w:pPr>
        <w:numPr>
          <w:ilvl w:val="1"/>
          <w:numId w:val="1"/>
        </w:numPr>
        <w:rPr>
          <w:color w:val="0070C0"/>
        </w:rPr>
      </w:pPr>
      <w:r w:rsidRPr="00155B80">
        <w:rPr>
          <w:color w:val="0070C0"/>
        </w:rPr>
        <w:t>Visualforce Pages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Setup &gt; Manage Users &gt; Profiles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“RSF Full Access Users” profile link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“Enabled Visualforce Page Access” link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Edit button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 xml:space="preserve">Move </w:t>
      </w:r>
      <w:proofErr w:type="spellStart"/>
      <w:r w:rsidRPr="00155B80">
        <w:rPr>
          <w:color w:val="0070C0"/>
        </w:rPr>
        <w:t>rstkf</w:t>
      </w:r>
      <w:proofErr w:type="spellEnd"/>
      <w:r w:rsidRPr="00155B80">
        <w:rPr>
          <w:color w:val="0070C0"/>
        </w:rPr>
        <w:t xml:space="preserve"> pages to “Enabled Visualforce Pages” and Save - </w:t>
      </w:r>
      <w:r w:rsidRPr="00155B80">
        <w:rPr>
          <w:color w:val="0070C0"/>
          <w:highlight w:val="yellow"/>
        </w:rPr>
        <w:t xml:space="preserve">DO NOT INCLUDE </w:t>
      </w:r>
      <w:proofErr w:type="spellStart"/>
      <w:r w:rsidRPr="00155B80">
        <w:rPr>
          <w:color w:val="0070C0"/>
          <w:highlight w:val="yellow"/>
        </w:rPr>
        <w:t>rstk</w:t>
      </w:r>
      <w:proofErr w:type="spellEnd"/>
      <w:r w:rsidRPr="00155B80">
        <w:rPr>
          <w:color w:val="0070C0"/>
          <w:highlight w:val="yellow"/>
        </w:rPr>
        <w:t xml:space="preserve"> FILES</w:t>
      </w:r>
    </w:p>
    <w:p w:rsidR="005A7917" w:rsidRPr="005A7917" w:rsidRDefault="005A7917" w:rsidP="005A7917">
      <w:pPr>
        <w:numPr>
          <w:ilvl w:val="0"/>
          <w:numId w:val="1"/>
        </w:numPr>
        <w:rPr>
          <w:rFonts w:eastAsia="Times New Roman"/>
          <w:color w:val="0070C0"/>
        </w:rPr>
      </w:pPr>
      <w:r w:rsidRPr="005A7917">
        <w:rPr>
          <w:rFonts w:eastAsia="Times New Roman"/>
          <w:color w:val="0070C0"/>
        </w:rPr>
        <w:t>The Application Security object must be updated if new pages and/or custom objects are added to the package that affect</w:t>
      </w:r>
      <w:r w:rsidR="00F8360C">
        <w:rPr>
          <w:rFonts w:eastAsia="Times New Roman"/>
          <w:color w:val="0070C0"/>
        </w:rPr>
        <w:t>s</w:t>
      </w:r>
      <w:r w:rsidRPr="005A7917">
        <w:rPr>
          <w:rFonts w:eastAsia="Times New Roman"/>
          <w:color w:val="0070C0"/>
        </w:rPr>
        <w:t xml:space="preserve"> the menu.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t>Setup &gt; Security Controls &gt; Field Accessibility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lastRenderedPageBreak/>
        <w:t>Select Application Security link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t>Select View by Profiles link</w:t>
      </w:r>
    </w:p>
    <w:p w:rsidR="005A7917" w:rsidRPr="00F8360C" w:rsidRDefault="00F8360C" w:rsidP="005A7917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Verify all f</w:t>
      </w:r>
      <w:r w:rsidR="005A7917" w:rsidRPr="00F8360C">
        <w:rPr>
          <w:color w:val="0070C0"/>
        </w:rPr>
        <w:t>ield</w:t>
      </w:r>
      <w:r>
        <w:rPr>
          <w:color w:val="0070C0"/>
        </w:rPr>
        <w:t xml:space="preserve">s are set to </w:t>
      </w:r>
      <w:r w:rsidR="005A7917" w:rsidRPr="00F8360C">
        <w:rPr>
          <w:color w:val="0070C0"/>
        </w:rPr>
        <w:t xml:space="preserve">Editable for “RSF Full Access Users” profile </w:t>
      </w:r>
    </w:p>
    <w:p w:rsidR="00C40043" w:rsidRDefault="00C40043" w:rsidP="00C40043">
      <w:pPr>
        <w:numPr>
          <w:ilvl w:val="0"/>
          <w:numId w:val="1"/>
        </w:numPr>
        <w:rPr>
          <w:rFonts w:eastAsia="Times New Roman"/>
          <w:color w:val="0070C0"/>
          <w:u w:val="single"/>
        </w:rPr>
      </w:pPr>
      <w:r>
        <w:rPr>
          <w:rFonts w:eastAsia="Times New Roman"/>
          <w:color w:val="0070C0"/>
        </w:rPr>
        <w:t>Create package release</w:t>
      </w:r>
      <w:r w:rsidR="00122194">
        <w:rPr>
          <w:rFonts w:eastAsia="Times New Roman"/>
          <w:color w:val="0070C0"/>
        </w:rPr>
        <w:t xml:space="preserve"> in pde4f</w:t>
      </w:r>
    </w:p>
    <w:p w:rsidR="00C20DAF" w:rsidRDefault="00C20DAF" w:rsidP="00C20DAF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Compile all classes</w:t>
      </w:r>
    </w:p>
    <w:p w:rsidR="00C20DAF" w:rsidRDefault="0049471E" w:rsidP="00C20DAF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C20DAF" w:rsidRDefault="00C20DAF" w:rsidP="00C20DAF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“Compile all classes” link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all test classes</w:t>
      </w:r>
      <w:r w:rsidR="00DD28F4">
        <w:rPr>
          <w:rFonts w:eastAsia="Times New Roman"/>
          <w:color w:val="0070C0"/>
        </w:rPr>
        <w:t xml:space="preserve"> – WAIT FOR COMPILE ALL CLASSES TO COMPLETE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C20DAF">
        <w:rPr>
          <w:color w:val="0070C0"/>
        </w:rPr>
        <w:t>&gt;</w:t>
      </w:r>
      <w:r>
        <w:rPr>
          <w:color w:val="0070C0"/>
        </w:rPr>
        <w:t xml:space="preserve"> Develop </w:t>
      </w:r>
      <w:r w:rsidR="00C20DAF">
        <w:rPr>
          <w:color w:val="0070C0"/>
        </w:rPr>
        <w:t>&gt;</w:t>
      </w:r>
      <w:r>
        <w:rPr>
          <w:color w:val="0070C0"/>
        </w:rPr>
        <w:t xml:space="preserve"> Apex Classes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“Run All Tests” button</w:t>
      </w:r>
    </w:p>
    <w:p w:rsidR="00122194" w:rsidRDefault="00122194" w:rsidP="00122194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Resolve Test Class Failures</w:t>
      </w:r>
    </w:p>
    <w:p w:rsidR="00122194" w:rsidRDefault="00122194" w:rsidP="00122194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Failures due to ‘connection issues’ must be rerun</w:t>
      </w:r>
    </w:p>
    <w:p w:rsidR="00122194" w:rsidRPr="00122194" w:rsidRDefault="00122194" w:rsidP="00122194">
      <w:pPr>
        <w:pStyle w:val="ListParagraph"/>
        <w:numPr>
          <w:ilvl w:val="2"/>
          <w:numId w:val="1"/>
        </w:numPr>
        <w:rPr>
          <w:color w:val="0070C0"/>
        </w:rPr>
      </w:pPr>
      <w:r w:rsidRPr="00122194">
        <w:rPr>
          <w:color w:val="0070C0"/>
        </w:rPr>
        <w:t>For hard failures, temporarily comment out the offending code (possibly all the code) in the test class in order to proceed with the release.  Create a ticket listing all failed test classes in order for development to address later.</w:t>
      </w:r>
    </w:p>
    <w:p w:rsidR="00C40043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Note that t</w:t>
      </w:r>
      <w:r w:rsidR="00C40043">
        <w:rPr>
          <w:color w:val="0070C0"/>
        </w:rPr>
        <w:t xml:space="preserve">otal Code Coverage percentage must be 75% or greater before the package can be uploaded.  </w:t>
      </w:r>
    </w:p>
    <w:p w:rsidR="00122194" w:rsidRPr="00DD28F4" w:rsidRDefault="00122194" w:rsidP="00122194">
      <w:pPr>
        <w:numPr>
          <w:ilvl w:val="1"/>
          <w:numId w:val="1"/>
        </w:numPr>
        <w:rPr>
          <w:color w:val="0070C0"/>
        </w:rPr>
      </w:pPr>
      <w:r>
        <w:rPr>
          <w:rFonts w:eastAsia="Times New Roman"/>
          <w:color w:val="0070C0"/>
        </w:rPr>
        <w:t>Verify the “Is Valid” checkbox is set on all Apex Classes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Display the package UI screen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7A6B8E">
        <w:rPr>
          <w:color w:val="0070C0"/>
        </w:rPr>
        <w:t>&gt;</w:t>
      </w:r>
      <w:r>
        <w:rPr>
          <w:color w:val="0070C0"/>
        </w:rPr>
        <w:t xml:space="preserve"> Create </w:t>
      </w:r>
      <w:r w:rsidR="007A6B8E">
        <w:rPr>
          <w:color w:val="0070C0"/>
        </w:rPr>
        <w:t>&gt;</w:t>
      </w:r>
      <w:r>
        <w:rPr>
          <w:color w:val="0070C0"/>
        </w:rPr>
        <w:t xml:space="preserve"> Packages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Select Rootstock </w:t>
      </w:r>
      <w:r w:rsidR="007A6B8E">
        <w:rPr>
          <w:color w:val="0070C0"/>
        </w:rPr>
        <w:t>Financials</w:t>
      </w:r>
      <w:r>
        <w:rPr>
          <w:color w:val="0070C0"/>
        </w:rPr>
        <w:t xml:space="preserve"> package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Add any new package components to the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Components tab </w:t>
      </w:r>
      <w:r w:rsidR="00AC57C6">
        <w:rPr>
          <w:color w:val="0070C0"/>
        </w:rPr>
        <w:t>&gt;</w:t>
      </w:r>
      <w:r>
        <w:rPr>
          <w:color w:val="0070C0"/>
        </w:rPr>
        <w:t xml:space="preserve"> Add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Component Type, the components and Add To Package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Note: You cannot add components from multiple Component Types in a single session</w:t>
      </w:r>
    </w:p>
    <w:p w:rsidR="00F8360C" w:rsidRPr="00F8360C" w:rsidRDefault="00F8360C" w:rsidP="00F8360C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Include a</w:t>
      </w:r>
      <w:r w:rsidRPr="00F8360C">
        <w:rPr>
          <w:color w:val="0070C0"/>
        </w:rPr>
        <w:t xml:space="preserve">ll files </w:t>
      </w:r>
      <w:r>
        <w:rPr>
          <w:color w:val="0070C0"/>
        </w:rPr>
        <w:t xml:space="preserve">for </w:t>
      </w:r>
      <w:r w:rsidRPr="00F8360C">
        <w:rPr>
          <w:color w:val="0070C0"/>
        </w:rPr>
        <w:t>these components</w:t>
      </w:r>
      <w:r>
        <w:rPr>
          <w:color w:val="0070C0"/>
        </w:rPr>
        <w:t>: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 xml:space="preserve">Apex </w:t>
      </w:r>
      <w:r w:rsidR="00C40043" w:rsidRPr="00F8360C">
        <w:rPr>
          <w:color w:val="0070C0"/>
        </w:rPr>
        <w:t>Classes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Apex Triggers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Email Templates</w:t>
      </w:r>
    </w:p>
    <w:p w:rsidR="00F8360C" w:rsidRDefault="00C40043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Static Resources</w:t>
      </w:r>
    </w:p>
    <w:p w:rsidR="00F8360C" w:rsidRDefault="009667D3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Visualforce Components</w:t>
      </w:r>
    </w:p>
    <w:p w:rsidR="00C40043" w:rsidRPr="00F8360C" w:rsidRDefault="0009782B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 xml:space="preserve">Visualforce </w:t>
      </w:r>
      <w:r w:rsidR="00F8360C">
        <w:rPr>
          <w:color w:val="0070C0"/>
        </w:rPr>
        <w:t>Pages</w:t>
      </w:r>
    </w:p>
    <w:p w:rsidR="009667D3" w:rsidRDefault="009667D3" w:rsidP="009667D3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Skip these components: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App</w:t>
      </w:r>
    </w:p>
    <w:p w:rsidR="009667D3" w:rsidRDefault="009667D3" w:rsidP="009667D3">
      <w:pPr>
        <w:numPr>
          <w:ilvl w:val="4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Force.com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Field Set</w:t>
      </w:r>
    </w:p>
    <w:p w:rsidR="009667D3" w:rsidRDefault="009667D3" w:rsidP="009667D3">
      <w:pPr>
        <w:numPr>
          <w:ilvl w:val="4"/>
          <w:numId w:val="1"/>
        </w:numPr>
        <w:rPr>
          <w:rFonts w:eastAsia="Times New Roman"/>
          <w:color w:val="0070C0"/>
        </w:rPr>
      </w:pPr>
      <w:r w:rsidRPr="009667D3">
        <w:rPr>
          <w:rFonts w:eastAsia="Times New Roman"/>
          <w:color w:val="0070C0"/>
        </w:rPr>
        <w:t>Custom Fields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Non-Financials List Views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Non-Financials Page Layouts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Profile Settings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Remote Sites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Upload the new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09782B">
        <w:rPr>
          <w:color w:val="0070C0"/>
        </w:rPr>
        <w:t>&gt;</w:t>
      </w:r>
      <w:r>
        <w:rPr>
          <w:color w:val="0070C0"/>
        </w:rPr>
        <w:t xml:space="preserve"> Create </w:t>
      </w:r>
      <w:r w:rsidR="0009782B">
        <w:rPr>
          <w:color w:val="0070C0"/>
        </w:rPr>
        <w:t>&gt;</w:t>
      </w:r>
      <w:r>
        <w:rPr>
          <w:color w:val="0070C0"/>
        </w:rPr>
        <w:t xml:space="preserve"> Packages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Select Rootstock </w:t>
      </w:r>
      <w:r w:rsidR="0049471E">
        <w:rPr>
          <w:color w:val="0070C0"/>
        </w:rPr>
        <w:t>Financials</w:t>
      </w:r>
      <w:r>
        <w:rPr>
          <w:color w:val="0070C0"/>
        </w:rPr>
        <w:t xml:space="preserve">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Upload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Enter Version Name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Version Number increments automatically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lastRenderedPageBreak/>
        <w:t xml:space="preserve">Set Release Type to </w:t>
      </w:r>
      <w:r w:rsidRPr="00A67A3F">
        <w:rPr>
          <w:b/>
          <w:color w:val="0070C0"/>
          <w:u w:val="single"/>
        </w:rPr>
        <w:t>Managed Release</w:t>
      </w:r>
      <w:r w:rsidR="003A1A62">
        <w:rPr>
          <w:color w:val="0070C0"/>
        </w:rPr>
        <w:t xml:space="preserve"> (</w:t>
      </w:r>
      <w:r w:rsidR="003A1A62" w:rsidRPr="003A1A62">
        <w:rPr>
          <w:color w:val="0070C0"/>
          <w:highlight w:val="yellow"/>
        </w:rPr>
        <w:t xml:space="preserve">never create a beta release unless there is a specific purpose – installing a </w:t>
      </w:r>
      <w:r w:rsidR="003A1A62" w:rsidRPr="003A1A62">
        <w:rPr>
          <w:color w:val="0070C0"/>
          <w:highlight w:val="yellow"/>
          <w:u w:val="single"/>
        </w:rPr>
        <w:t xml:space="preserve">beta </w:t>
      </w:r>
      <w:r w:rsidR="003A1A62" w:rsidRPr="003A1A62">
        <w:rPr>
          <w:color w:val="0070C0"/>
          <w:highlight w:val="yellow"/>
        </w:rPr>
        <w:t>release into a org will make the release unusable and the package and data will have to be deleted</w:t>
      </w:r>
      <w:r w:rsidR="003A1A62">
        <w:rPr>
          <w:color w:val="0070C0"/>
        </w:rPr>
        <w:t>)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Upload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Note: The upload takes about </w:t>
      </w:r>
      <w:r w:rsidR="003A1A62">
        <w:rPr>
          <w:color w:val="0070C0"/>
        </w:rPr>
        <w:t>1</w:t>
      </w:r>
      <w:r>
        <w:rPr>
          <w:color w:val="0070C0"/>
        </w:rPr>
        <w:t xml:space="preserve"> hour.  SF emails the package installation URL when complete. </w:t>
      </w:r>
    </w:p>
    <w:p w:rsidR="003C47EF" w:rsidRDefault="00FF4B7E" w:rsidP="003C47EF">
      <w:pPr>
        <w:numPr>
          <w:ilvl w:val="0"/>
          <w:numId w:val="1"/>
        </w:numPr>
        <w:rPr>
          <w:rFonts w:eastAsia="Times New Roman"/>
          <w:color w:val="0070C0"/>
        </w:rPr>
      </w:pPr>
      <w:r w:rsidRPr="00FF4B7E">
        <w:rPr>
          <w:rFonts w:eastAsia="Times New Roman"/>
          <w:color w:val="0070C0"/>
        </w:rPr>
        <w:t>Create patch org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From </w:t>
      </w:r>
      <w:bookmarkStart w:id="0" w:name="_GoBack"/>
      <w:r>
        <w:rPr>
          <w:rFonts w:eastAsia="Times New Roman"/>
          <w:color w:val="0070C0"/>
        </w:rPr>
        <w:t xml:space="preserve">the package </w:t>
      </w:r>
      <w:bookmarkEnd w:id="0"/>
      <w:r>
        <w:rPr>
          <w:rFonts w:eastAsia="Times New Roman"/>
          <w:color w:val="0070C0"/>
        </w:rPr>
        <w:t>UI, select the Patch Organizations tab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Select New button</w:t>
      </w:r>
    </w:p>
    <w:p w:rsidR="00FB4F3B" w:rsidRP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Login</w:t>
      </w:r>
      <w:r w:rsidRPr="00FB4F3B">
        <w:rPr>
          <w:rFonts w:eastAsia="Times New Roman"/>
          <w:color w:val="0070C0"/>
        </w:rPr>
        <w:t xml:space="preserve">: </w:t>
      </w:r>
      <w:hyperlink r:id="rId6" w:history="1">
        <w:r w:rsidR="003A1A62" w:rsidRPr="00773075">
          <w:rPr>
            <w:rStyle w:val="Hyperlink"/>
            <w:rFonts w:eastAsia="Times New Roman"/>
          </w:rPr>
          <w:t>admin@rstkf_xx.yy.patch</w:t>
        </w:r>
      </w:hyperlink>
      <w:r>
        <w:rPr>
          <w:rFonts w:eastAsia="Times New Roman"/>
          <w:color w:val="0070C0"/>
        </w:rPr>
        <w:t xml:space="preserve"> (</w:t>
      </w:r>
      <w:r w:rsidR="003A1A62">
        <w:rPr>
          <w:rFonts w:eastAsia="Times New Roman"/>
          <w:color w:val="0070C0"/>
        </w:rPr>
        <w:t xml:space="preserve">where </w:t>
      </w:r>
      <w:proofErr w:type="spellStart"/>
      <w:r w:rsidR="003A1A62">
        <w:rPr>
          <w:rFonts w:eastAsia="Times New Roman"/>
          <w:color w:val="0070C0"/>
        </w:rPr>
        <w:t>xx.yy</w:t>
      </w:r>
      <w:proofErr w:type="spellEnd"/>
      <w:r w:rsidR="003A1A62">
        <w:rPr>
          <w:rFonts w:eastAsia="Times New Roman"/>
          <w:color w:val="0070C0"/>
        </w:rPr>
        <w:t xml:space="preserve"> = </w:t>
      </w:r>
      <w:proofErr w:type="spellStart"/>
      <w:r w:rsidR="003A1A62">
        <w:rPr>
          <w:rFonts w:eastAsia="Times New Roman"/>
          <w:color w:val="0070C0"/>
        </w:rPr>
        <w:t>major.minor</w:t>
      </w:r>
      <w:proofErr w:type="spellEnd"/>
      <w:r w:rsidR="003A1A62">
        <w:rPr>
          <w:rFonts w:eastAsia="Times New Roman"/>
          <w:color w:val="0070C0"/>
        </w:rPr>
        <w:t xml:space="preserve"> release  version - </w:t>
      </w:r>
      <w:r>
        <w:rPr>
          <w:rFonts w:eastAsia="Times New Roman"/>
          <w:color w:val="0070C0"/>
        </w:rPr>
        <w:t xml:space="preserve">this will automatically be set based on the </w:t>
      </w:r>
      <w:r w:rsidR="003A1A62">
        <w:rPr>
          <w:rFonts w:eastAsia="Times New Roman"/>
          <w:color w:val="0070C0"/>
        </w:rPr>
        <w:t>latest</w:t>
      </w:r>
      <w:r>
        <w:rPr>
          <w:rFonts w:eastAsia="Times New Roman"/>
          <w:color w:val="0070C0"/>
        </w:rPr>
        <w:t xml:space="preserve"> release version)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Email: rs-support@rootstock.com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An email is sent when the process completes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When logging into the patch org, set password to R00tst0ck</w:t>
      </w:r>
    </w:p>
    <w:p w:rsidR="00FB4F3B" w:rsidRP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 w:rsidRPr="00FB4F3B">
        <w:rPr>
          <w:rFonts w:eastAsia="Times New Roman"/>
          <w:color w:val="0070C0"/>
        </w:rPr>
        <w:t xml:space="preserve">Note: Multiple patch releases can be created from the same patch org within the same </w:t>
      </w:r>
      <w:proofErr w:type="spellStart"/>
      <w:r w:rsidRPr="00FB4F3B">
        <w:rPr>
          <w:rFonts w:eastAsia="Times New Roman"/>
          <w:color w:val="0070C0"/>
        </w:rPr>
        <w:t>major.minor</w:t>
      </w:r>
      <w:proofErr w:type="spellEnd"/>
      <w:r w:rsidRPr="00FB4F3B">
        <w:rPr>
          <w:rFonts w:eastAsia="Times New Roman"/>
          <w:color w:val="0070C0"/>
        </w:rPr>
        <w:t xml:space="preserve"> version. </w:t>
      </w:r>
    </w:p>
    <w:p w:rsidR="00F8360C" w:rsidRDefault="00F8360C" w:rsidP="00C40043">
      <w:pPr>
        <w:spacing w:after="240"/>
        <w:rPr>
          <w:b/>
          <w:color w:val="FF0000"/>
          <w:highlight w:val="green"/>
        </w:rPr>
      </w:pPr>
    </w:p>
    <w:p w:rsidR="00F8360C" w:rsidRDefault="00F8360C" w:rsidP="00C40043">
      <w:pPr>
        <w:spacing w:after="240"/>
        <w:rPr>
          <w:b/>
          <w:color w:val="FF0000"/>
          <w:highlight w:val="green"/>
        </w:rPr>
      </w:pPr>
    </w:p>
    <w:p w:rsidR="00C40043" w:rsidRPr="004814EB" w:rsidRDefault="00C40043" w:rsidP="00C40043">
      <w:pPr>
        <w:spacing w:after="240"/>
        <w:rPr>
          <w:b/>
          <w:color w:val="FF0000"/>
        </w:rPr>
      </w:pPr>
      <w:r w:rsidRPr="004814EB">
        <w:rPr>
          <w:b/>
          <w:color w:val="FF0000"/>
          <w:highlight w:val="green"/>
        </w:rPr>
        <w:t>Patch Creation</w:t>
      </w:r>
    </w:p>
    <w:p w:rsidR="00C40043" w:rsidRDefault="00C40043" w:rsidP="00F8360C">
      <w:pPr>
        <w:numPr>
          <w:ilvl w:val="0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Create patch release – This option can be used in place of creating a major/minor release if the changes are l</w:t>
      </w:r>
      <w:r w:rsidR="0049471E">
        <w:rPr>
          <w:rFonts w:eastAsia="Times New Roman"/>
          <w:color w:val="0070C0"/>
        </w:rPr>
        <w:t>imited to simple code changes.</w:t>
      </w:r>
    </w:p>
    <w:p w:rsidR="00C40043" w:rsidRDefault="00F8360C" w:rsidP="00F8360C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Deploy</w:t>
      </w:r>
      <w:r w:rsidR="00C40043">
        <w:rPr>
          <w:rFonts w:eastAsia="Times New Roman"/>
          <w:color w:val="0070C0"/>
        </w:rPr>
        <w:t xml:space="preserve"> files to the patch org using Force.com IDE</w:t>
      </w:r>
    </w:p>
    <w:p w:rsidR="00C40043" w:rsidRDefault="00C40043" w:rsidP="00F8360C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Note: Only changes to existing files can be patched.  New files or object changes cannot be patched.</w:t>
      </w:r>
    </w:p>
    <w:p w:rsidR="00C40043" w:rsidRDefault="00C40043" w:rsidP="00F8360C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After Deployment</w:t>
      </w:r>
      <w:r w:rsidR="0049471E">
        <w:rPr>
          <w:color w:val="0070C0"/>
        </w:rPr>
        <w:t xml:space="preserve">, verify </w:t>
      </w:r>
      <w:r>
        <w:rPr>
          <w:color w:val="0070C0"/>
        </w:rPr>
        <w:t xml:space="preserve">the correct files are in the patch </w:t>
      </w:r>
      <w:r w:rsidR="0049471E">
        <w:rPr>
          <w:color w:val="0070C0"/>
        </w:rPr>
        <w:t xml:space="preserve">org </w:t>
      </w:r>
      <w:r>
        <w:rPr>
          <w:color w:val="0070C0"/>
        </w:rPr>
        <w:t xml:space="preserve">(Apex Classes, </w:t>
      </w:r>
      <w:proofErr w:type="spellStart"/>
      <w:r>
        <w:rPr>
          <w:color w:val="0070C0"/>
        </w:rPr>
        <w:t>VisualForce</w:t>
      </w:r>
      <w:proofErr w:type="spellEnd"/>
      <w:r>
        <w:rPr>
          <w:color w:val="0070C0"/>
        </w:rPr>
        <w:t xml:space="preserve"> Pages, etc.)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Compile all classes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the “Compile all classes” link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Run test classes </w:t>
      </w:r>
    </w:p>
    <w:p w:rsidR="0049471E" w:rsidRDefault="0049471E" w:rsidP="0049471E">
      <w:pPr>
        <w:numPr>
          <w:ilvl w:val="2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WAIT FOR COMPILE ALL CLASSES TO COMPLETE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49471E" w:rsidRDefault="0049471E" w:rsidP="0049471E">
      <w:pPr>
        <w:numPr>
          <w:ilvl w:val="2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for any Apex Classes included in the patch or run all test classes to be safe</w:t>
      </w:r>
    </w:p>
    <w:p w:rsidR="0049471E" w:rsidRDefault="0049471E" w:rsidP="0049471E">
      <w:pPr>
        <w:numPr>
          <w:ilvl w:val="1"/>
          <w:numId w:val="3"/>
        </w:numPr>
        <w:rPr>
          <w:color w:val="0070C0"/>
        </w:rPr>
      </w:pPr>
      <w:r>
        <w:rPr>
          <w:color w:val="0070C0"/>
        </w:rPr>
        <w:t>Resolve Test Class Failures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Failures due to ‘connection issues’ must be rerun</w:t>
      </w:r>
    </w:p>
    <w:p w:rsidR="0049471E" w:rsidRPr="00122194" w:rsidRDefault="0049471E" w:rsidP="0049471E">
      <w:pPr>
        <w:pStyle w:val="ListParagraph"/>
        <w:numPr>
          <w:ilvl w:val="2"/>
          <w:numId w:val="3"/>
        </w:numPr>
        <w:rPr>
          <w:color w:val="0070C0"/>
        </w:rPr>
      </w:pPr>
      <w:r w:rsidRPr="00122194">
        <w:rPr>
          <w:color w:val="0070C0"/>
        </w:rPr>
        <w:t>For hard failures, temporarily comment out the offending code (possibly all the code) in the test class in order to proceed with the release.  Create a ticket listing all failed test classes in order for development to address later.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 xml:space="preserve">Note that total Code Coverage percentage must be 75% or greater before the package can be uploaded.  </w:t>
      </w:r>
    </w:p>
    <w:p w:rsidR="0049471E" w:rsidRPr="00DD28F4" w:rsidRDefault="0049471E" w:rsidP="0049471E">
      <w:pPr>
        <w:numPr>
          <w:ilvl w:val="1"/>
          <w:numId w:val="3"/>
        </w:numPr>
        <w:rPr>
          <w:color w:val="0070C0"/>
        </w:rPr>
      </w:pPr>
      <w:r>
        <w:rPr>
          <w:rFonts w:eastAsia="Times New Roman"/>
          <w:color w:val="0070C0"/>
        </w:rPr>
        <w:t>Verify the “Is Valid” checkbox is set on all Apex Classes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Upload the patch release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Create &gt; Packages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Rootstock Financials package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the Upload button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lastRenderedPageBreak/>
        <w:t>Version Number is automatically set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 Release Type to Managed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Upload button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 xml:space="preserve">Note: The upload takes about 30 minutes.  SF emails the package installation URL when complete. </w:t>
      </w:r>
    </w:p>
    <w:p w:rsidR="00C40043" w:rsidRDefault="00C40043" w:rsidP="00C40043"/>
    <w:p w:rsidR="00F81AF7" w:rsidRDefault="00F81AF7"/>
    <w:sectPr w:rsidR="00F8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4868"/>
    <w:multiLevelType w:val="hybridMultilevel"/>
    <w:tmpl w:val="918C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1718"/>
    <w:multiLevelType w:val="hybridMultilevel"/>
    <w:tmpl w:val="918C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43"/>
    <w:rsid w:val="00016A4F"/>
    <w:rsid w:val="00086F77"/>
    <w:rsid w:val="000943BB"/>
    <w:rsid w:val="0009782B"/>
    <w:rsid w:val="000A7331"/>
    <w:rsid w:val="00122194"/>
    <w:rsid w:val="00155B80"/>
    <w:rsid w:val="001C5DB3"/>
    <w:rsid w:val="00246885"/>
    <w:rsid w:val="0025757C"/>
    <w:rsid w:val="00361904"/>
    <w:rsid w:val="003A1A62"/>
    <w:rsid w:val="003C47EF"/>
    <w:rsid w:val="0049471E"/>
    <w:rsid w:val="0058692C"/>
    <w:rsid w:val="005A7917"/>
    <w:rsid w:val="00634DCD"/>
    <w:rsid w:val="00672B66"/>
    <w:rsid w:val="00686DE5"/>
    <w:rsid w:val="006F07AE"/>
    <w:rsid w:val="007A6B8E"/>
    <w:rsid w:val="0088382A"/>
    <w:rsid w:val="008D4543"/>
    <w:rsid w:val="008D6F18"/>
    <w:rsid w:val="009667D3"/>
    <w:rsid w:val="009932B8"/>
    <w:rsid w:val="00A20A2F"/>
    <w:rsid w:val="00A340BB"/>
    <w:rsid w:val="00A67A3F"/>
    <w:rsid w:val="00AC57C6"/>
    <w:rsid w:val="00C20DAF"/>
    <w:rsid w:val="00C40043"/>
    <w:rsid w:val="00C8241F"/>
    <w:rsid w:val="00D247CB"/>
    <w:rsid w:val="00DD28F4"/>
    <w:rsid w:val="00DF0B31"/>
    <w:rsid w:val="00F16169"/>
    <w:rsid w:val="00F81AF7"/>
    <w:rsid w:val="00F8360C"/>
    <w:rsid w:val="00FB4F3B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043"/>
    <w:rPr>
      <w:color w:val="0000FF" w:themeColor="hyperlink"/>
      <w:u w:val="single"/>
    </w:rPr>
  </w:style>
  <w:style w:type="character" w:customStyle="1" w:styleId="pcghost">
    <w:name w:val="pcghost"/>
    <w:basedOn w:val="DefaultParagraphFont"/>
    <w:rsid w:val="00C40043"/>
  </w:style>
  <w:style w:type="paragraph" w:styleId="ListParagraph">
    <w:name w:val="List Paragraph"/>
    <w:basedOn w:val="Normal"/>
    <w:uiPriority w:val="34"/>
    <w:qFormat/>
    <w:rsid w:val="00122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043"/>
    <w:rPr>
      <w:color w:val="0000FF" w:themeColor="hyperlink"/>
      <w:u w:val="single"/>
    </w:rPr>
  </w:style>
  <w:style w:type="character" w:customStyle="1" w:styleId="pcghost">
    <w:name w:val="pcghost"/>
    <w:basedOn w:val="DefaultParagraphFont"/>
    <w:rsid w:val="00C40043"/>
  </w:style>
  <w:style w:type="paragraph" w:styleId="ListParagraph">
    <w:name w:val="List Paragraph"/>
    <w:basedOn w:val="Normal"/>
    <w:uiPriority w:val="34"/>
    <w:qFormat/>
    <w:rsid w:val="0012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rstkf_xx.yy.pa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2</cp:revision>
  <dcterms:created xsi:type="dcterms:W3CDTF">2017-09-14T02:12:00Z</dcterms:created>
  <dcterms:modified xsi:type="dcterms:W3CDTF">2017-09-14T02:12:00Z</dcterms:modified>
</cp:coreProperties>
</file>