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ECF8" w14:textId="77777777"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14:paraId="0F67D6F0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14:paraId="1DAD7DCC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14:paraId="23BFAEF6" w14:textId="65B1B32C"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14:paraId="6D3390B9" w14:textId="77777777" w:rsidR="00237869" w:rsidRDefault="00237869" w:rsidP="00237869">
      <w:pPr>
        <w:pStyle w:val="ListParagraph"/>
        <w:rPr>
          <w:color w:val="0070C0"/>
        </w:rPr>
      </w:pPr>
    </w:p>
    <w:p w14:paraId="6BECAD06" w14:textId="1C362EE4" w:rsidR="00237869" w:rsidRDefault="00237869" w:rsidP="00237869">
      <w:pPr>
        <w:pStyle w:val="ListParagraph"/>
        <w:rPr>
          <w:color w:val="0070C0"/>
        </w:rPr>
      </w:pPr>
      <w:bookmarkStart w:id="0" w:name="_GoBack"/>
      <w:bookmarkEnd w:id="0"/>
      <w:r>
        <w:rPr>
          <w:b/>
          <w:bCs/>
          <w:color w:val="C82613"/>
          <w:sz w:val="24"/>
          <w:szCs w:val="24"/>
        </w:rPr>
        <w:t xml:space="preserve">Important - </w:t>
      </w:r>
      <w:r>
        <w:rPr>
          <w:color w:val="000000"/>
          <w:sz w:val="24"/>
          <w:szCs w:val="24"/>
        </w:rPr>
        <w:t xml:space="preserve">whenever we have a customer coming from </w:t>
      </w:r>
      <w:r>
        <w:rPr>
          <w:color w:val="000000"/>
          <w:sz w:val="24"/>
          <w:szCs w:val="24"/>
          <w:u w:val="single"/>
        </w:rPr>
        <w:t>Financial force to RSF</w:t>
      </w:r>
      <w:r>
        <w:rPr>
          <w:color w:val="000000"/>
          <w:sz w:val="24"/>
          <w:szCs w:val="24"/>
        </w:rPr>
        <w:t xml:space="preserve">, we need to make sure that the field </w:t>
      </w:r>
      <w:r>
        <w:rPr>
          <w:color w:val="000000"/>
          <w:sz w:val="24"/>
          <w:szCs w:val="24"/>
          <w:u w:val="single"/>
        </w:rPr>
        <w:t>SO Invoice &gt; </w:t>
      </w:r>
      <w:r>
        <w:rPr>
          <w:rFonts w:ascii="Arial" w:hAnsi="Arial" w:cs="Arial"/>
          <w:color w:val="000000"/>
          <w:sz w:val="24"/>
          <w:szCs w:val="24"/>
          <w:u w:val="single"/>
          <w:shd w:val="clear" w:color="auto" w:fill="F8F8F8"/>
        </w:rPr>
        <w:t>Invoice Number (</w:t>
      </w:r>
      <w:proofErr w:type="spellStart"/>
      <w:r>
        <w:rPr>
          <w:rFonts w:ascii="Arial" w:hAnsi="Arial" w:cs="Arial"/>
          <w:color w:val="000000"/>
          <w:sz w:val="24"/>
          <w:szCs w:val="24"/>
          <w:u w:val="single"/>
          <w:shd w:val="clear" w:color="auto" w:fill="F8F8F8"/>
        </w:rPr>
        <w:t>Accting</w:t>
      </w:r>
      <w:proofErr w:type="spellEnd"/>
      <w:r>
        <w:rPr>
          <w:rFonts w:ascii="Arial" w:hAnsi="Arial" w:cs="Arial"/>
          <w:color w:val="000000"/>
          <w:sz w:val="24"/>
          <w:szCs w:val="24"/>
          <w:u w:val="single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u w:val="single"/>
          <w:shd w:val="clear" w:color="auto" w:fill="F8F8F8"/>
        </w:rPr>
        <w:t>Pckg</w:t>
      </w:r>
      <w:proofErr w:type="spellEnd"/>
      <w:r>
        <w:rPr>
          <w:rFonts w:ascii="Arial" w:hAnsi="Arial" w:cs="Arial"/>
          <w:color w:val="000000"/>
          <w:sz w:val="24"/>
          <w:szCs w:val="24"/>
          <w:u w:val="single"/>
          <w:shd w:val="clear" w:color="auto" w:fill="F8F8F8"/>
        </w:rPr>
        <w:t>)</w:t>
      </w:r>
      <w:r>
        <w:rPr>
          <w:rFonts w:ascii="Arial" w:hAnsi="Arial" w:cs="Arial"/>
          <w:color w:val="000000"/>
          <w:sz w:val="24"/>
          <w:szCs w:val="24"/>
          <w:shd w:val="clear" w:color="auto" w:fill="F8F8F8"/>
        </w:rPr>
        <w:t xml:space="preserve"> is set to NULL (blanked out). This was done under ticket 19846 (team support) and are scripts available under comment 12</w:t>
      </w:r>
    </w:p>
    <w:p w14:paraId="0BA7E185" w14:textId="77777777" w:rsidR="00DA6673" w:rsidRDefault="00DA6673" w:rsidP="00DA6673">
      <w:pPr>
        <w:rPr>
          <w:color w:val="0070C0"/>
        </w:rPr>
      </w:pPr>
    </w:p>
    <w:p w14:paraId="4283701A" w14:textId="77777777"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14:paraId="4770658B" w14:textId="77777777"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14:paraId="3DF46601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14:paraId="63FA0C67" w14:textId="77777777" w:rsidR="00685320" w:rsidRPr="00DB2E35" w:rsidRDefault="00685320" w:rsidP="00685320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Edit profile and enable Create/Edit/Delete permissions on Products standard object</w:t>
      </w:r>
    </w:p>
    <w:p w14:paraId="0ABAB5AB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37D82A54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14:paraId="7ADC9DBF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7C9CA24B" w14:textId="77777777"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14:paraId="200B0578" w14:textId="77777777"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14:paraId="61DD8790" w14:textId="77777777"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14:paraId="0AA67748" w14:textId="77777777"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14:paraId="2F3AC213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14:paraId="7C34203A" w14:textId="77777777"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14:paraId="76C53C4A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14:paraId="07A6E064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14:paraId="27FB1965" w14:textId="77777777"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14:paraId="670A12F4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14:paraId="0885FDA0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14:paraId="175F9495" w14:textId="77777777"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lastRenderedPageBreak/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14:paraId="48D3C71C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14:paraId="7F8A52BD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14:paraId="78950721" w14:textId="77777777"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14:paraId="083F818A" w14:textId="77777777"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14:paraId="07594B0D" w14:textId="77777777"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14:paraId="07A0E2E1" w14:textId="77777777"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14:paraId="422C8B35" w14:textId="77777777"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14:paraId="41E5564E" w14:textId="77777777"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14:paraId="162CD750" w14:textId="77777777"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14:paraId="514CDDE5" w14:textId="77777777"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14:paraId="0CE97F20" w14:textId="77777777"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proofErr w:type="gramEnd"/>
      <w:r w:rsidR="00A8707F">
        <w:rPr>
          <w:color w:val="0070C0"/>
          <w:highlight w:val="yellow"/>
        </w:rPr>
        <w:t>’</w:t>
      </w:r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14:paraId="74BE956F" w14:textId="77777777"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14:paraId="4E77C6F9" w14:textId="77777777"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14:paraId="64191DD7" w14:textId="77777777"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14:paraId="329AA3B6" w14:textId="77777777"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14:paraId="71875874" w14:textId="412667F2" w:rsidR="002D052B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14:paraId="70594416" w14:textId="77777777"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14:paraId="2B95FA34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14:paraId="33AC5A42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14:paraId="760F66B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14:paraId="47E5A63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14:paraId="50279847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14:paraId="1A09AA05" w14:textId="77777777"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Verify the SF “Account Number” field on the Account object’s “Field-Level </w:t>
      </w:r>
      <w:proofErr w:type="gramStart"/>
      <w:r>
        <w:rPr>
          <w:color w:val="0070C0"/>
        </w:rPr>
        <w:t>Security”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14:paraId="7FCC4D91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14:paraId="5BC8A60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14:paraId="3B95C87C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14:paraId="7C391F80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14:paraId="367A654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14:paraId="108BAD9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14:paraId="598FED39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14:paraId="018C7C5A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lastRenderedPageBreak/>
        <w:t>Select ‘System Configuration’ menu option in the ‘RS Support Functions’ menu group</w:t>
      </w:r>
    </w:p>
    <w:p w14:paraId="058B379B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14:paraId="48E0DD8C" w14:textId="77777777"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14:paraId="75A01796" w14:textId="77777777"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14:paraId="19B5BA46" w14:textId="7547613E"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Increase ERP licenses by the number of RSF licenses purchased per SSO</w:t>
      </w:r>
    </w:p>
    <w:p w14:paraId="6BB7CEBE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14:paraId="05833B86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14:paraId="185DF150" w14:textId="77777777" w:rsidR="00C93670" w:rsidRDefault="00C93670" w:rsidP="00C93670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As of Jan 1 2019 </w:t>
      </w:r>
    </w:p>
    <w:p w14:paraId="168F37C2" w14:textId="691C6679" w:rsidR="00474647" w:rsidRPr="00C93670" w:rsidRDefault="00A42192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C93670">
        <w:rPr>
          <w:strike/>
          <w:color w:val="0070C0"/>
          <w:highlight w:val="yellow"/>
        </w:rPr>
        <w:t>S</w:t>
      </w:r>
      <w:r w:rsidR="008066AE" w:rsidRPr="00C93670">
        <w:rPr>
          <w:strike/>
          <w:color w:val="0070C0"/>
          <w:highlight w:val="yellow"/>
        </w:rPr>
        <w:t>e</w:t>
      </w:r>
      <w:r w:rsidR="007E072D" w:rsidRPr="00C93670">
        <w:rPr>
          <w:strike/>
          <w:color w:val="0070C0"/>
          <w:highlight w:val="yellow"/>
        </w:rPr>
        <w:t xml:space="preserve">t </w:t>
      </w:r>
      <w:r w:rsidR="008E4304" w:rsidRPr="00C93670">
        <w:rPr>
          <w:strike/>
          <w:color w:val="0070C0"/>
          <w:highlight w:val="yellow"/>
        </w:rPr>
        <w:t>‘</w:t>
      </w:r>
      <w:r w:rsidR="007E072D" w:rsidRPr="00C93670">
        <w:rPr>
          <w:strike/>
          <w:color w:val="0070C0"/>
          <w:highlight w:val="yellow"/>
        </w:rPr>
        <w:t>Authorized Financial Users</w:t>
      </w:r>
      <w:r w:rsidR="008E4304" w:rsidRPr="00C93670">
        <w:rPr>
          <w:strike/>
          <w:color w:val="0070C0"/>
          <w:highlight w:val="yellow"/>
        </w:rPr>
        <w:t>’</w:t>
      </w:r>
      <w:r w:rsidR="007E072D" w:rsidRPr="00C93670">
        <w:rPr>
          <w:strike/>
          <w:color w:val="0070C0"/>
          <w:highlight w:val="yellow"/>
        </w:rPr>
        <w:t xml:space="preserve"> based on the ‘Rootstock Financial Apps’ value in the SSO</w:t>
      </w:r>
      <w:r w:rsidR="00474647" w:rsidRPr="00C93670">
        <w:rPr>
          <w:strike/>
          <w:color w:val="0070C0"/>
          <w:highlight w:val="yellow"/>
        </w:rPr>
        <w:t xml:space="preserve"> + 1 additional license for RS Support</w:t>
      </w:r>
      <w:r w:rsidR="007E072D" w:rsidRPr="00C93670">
        <w:rPr>
          <w:strike/>
          <w:color w:val="0070C0"/>
          <w:highlight w:val="yellow"/>
        </w:rPr>
        <w:t>.</w:t>
      </w:r>
    </w:p>
    <w:p w14:paraId="2D58E2F2" w14:textId="7CD22CEC" w:rsidR="00C93670" w:rsidRDefault="00C93670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 xml:space="preserve">Set </w:t>
      </w:r>
      <w:r>
        <w:rPr>
          <w:color w:val="0070C0"/>
          <w:highlight w:val="yellow"/>
        </w:rPr>
        <w:t>‘</w:t>
      </w:r>
      <w:r w:rsidRPr="007E072D">
        <w:rPr>
          <w:color w:val="0070C0"/>
          <w:highlight w:val="yellow"/>
        </w:rPr>
        <w:t>Authorized Financial Users</w:t>
      </w:r>
      <w:r>
        <w:rPr>
          <w:color w:val="0070C0"/>
          <w:highlight w:val="yellow"/>
        </w:rPr>
        <w:t>’</w:t>
      </w:r>
      <w:r w:rsidRPr="007E072D">
        <w:rPr>
          <w:color w:val="0070C0"/>
          <w:highlight w:val="yellow"/>
        </w:rPr>
        <w:t xml:space="preserve"> </w:t>
      </w:r>
      <w:r>
        <w:rPr>
          <w:color w:val="0070C0"/>
          <w:highlight w:val="yellow"/>
        </w:rPr>
        <w:t>to ‘</w:t>
      </w:r>
      <w:r w:rsidRPr="00C93670">
        <w:rPr>
          <w:color w:val="0070C0"/>
          <w:highlight w:val="yellow"/>
        </w:rPr>
        <w:t>Number of Authorized Users</w:t>
      </w:r>
      <w:r>
        <w:rPr>
          <w:color w:val="0070C0"/>
          <w:highlight w:val="yellow"/>
        </w:rPr>
        <w:t>’ + 1 additional license for RS Support.  Customers are no longer being charged separately for Financials licenses.</w:t>
      </w:r>
    </w:p>
    <w:p w14:paraId="0F5ACA2C" w14:textId="77777777"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14:paraId="290AB268" w14:textId="77777777"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14:paraId="1A6B1102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14:paraId="1878294F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config__c</w:t>
      </w:r>
      <w:proofErr w:type="spellEnd"/>
      <w:r w:rsidRPr="0091119A">
        <w:rPr>
          <w:strike/>
          <w:color w:val="0070C0"/>
          <w:highlight w:val="yellow"/>
        </w:rPr>
        <w:t xml:space="preserve">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14:paraId="54D57C49" w14:textId="77777777"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14:paraId="1D0DEC64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14:paraId="3A327313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14:paraId="3C7562F7" w14:textId="77777777"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14:paraId="7E626702" w14:textId="77777777"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14:paraId="2016AA4B" w14:textId="77777777"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14:paraId="208FCEBF" w14:textId="77777777"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14:paraId="47FB4483" w14:textId="77777777"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14:paraId="0D80283D" w14:textId="77777777"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14:paraId="08946D0D" w14:textId="77777777"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14:paraId="41284ABD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14:paraId="41C80549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</w:t>
      </w:r>
      <w:proofErr w:type="spellStart"/>
      <w:r w:rsidRPr="00B3481A">
        <w:rPr>
          <w:rFonts w:ascii="Calibri" w:hAnsi="Calibri" w:cs="Times New Roman"/>
          <w:strike/>
          <w:color w:val="0070C0"/>
        </w:rPr>
        <w:t>Sdocs</w:t>
      </w:r>
      <w:proofErr w:type="spellEnd"/>
      <w:r w:rsidRPr="00B3481A">
        <w:rPr>
          <w:rFonts w:ascii="Calibri" w:hAnsi="Calibri" w:cs="Times New Roman"/>
          <w:strike/>
          <w:color w:val="0070C0"/>
        </w:rPr>
        <w:t xml:space="preserve"> and select ‘Get It Now’ </w:t>
      </w:r>
    </w:p>
    <w:p w14:paraId="317F8615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14:paraId="04478ED4" w14:textId="77777777"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14:paraId="483EFB29" w14:textId="77777777"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</w:t>
      </w:r>
      <w:proofErr w:type="spellStart"/>
      <w:r w:rsidRPr="00B3481A">
        <w:rPr>
          <w:strike/>
          <w:color w:val="0070C0"/>
        </w:rPr>
        <w:t>Sdocs</w:t>
      </w:r>
      <w:proofErr w:type="spellEnd"/>
      <w:r w:rsidRPr="00B3481A">
        <w:rPr>
          <w:strike/>
          <w:color w:val="0070C0"/>
        </w:rPr>
        <w:t xml:space="preserve">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14:paraId="33362AD0" w14:textId="77777777"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lastRenderedPageBreak/>
        <w:t>Select Login and Get It Now</w:t>
      </w:r>
    </w:p>
    <w:p w14:paraId="40153C03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14:paraId="09AC1FC0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14:paraId="2B4AC85E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‘Install for Specific Profiles...’ option and apply Financials permissions to profiles:</w:t>
      </w:r>
    </w:p>
    <w:p w14:paraId="6EF579CA" w14:textId="77777777"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14:paraId="5A4E2AB3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14:paraId="03C8F9A9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14:paraId="501E79B2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And any other existing customer profiles needing access to Financials based on customer requirements</w:t>
      </w:r>
    </w:p>
    <w:p w14:paraId="3C2F8F6F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p w14:paraId="079E7323" w14:textId="77777777"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14:paraId="64B3C913" w14:textId="77777777"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14:paraId="6035C30E" w14:textId="77777777"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14:paraId="0988D22C" w14:textId="77777777"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14:paraId="60F38C8B" w14:textId="77777777"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14:paraId="7A6390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14:paraId="58BBCB88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14:paraId="377C0E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14:paraId="2D5570DE" w14:textId="77777777"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14:paraId="41D7B529" w14:textId="77777777"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14:paraId="0B4DCEC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14:paraId="430326F9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14:paraId="6AFB0781" w14:textId="77777777" w:rsidR="00A42192" w:rsidRDefault="00A42192" w:rsidP="00A42192">
      <w:pPr>
        <w:rPr>
          <w:color w:val="0070C0"/>
        </w:rPr>
      </w:pPr>
    </w:p>
    <w:p w14:paraId="3B5BD307" w14:textId="77777777"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14:paraId="4CBB946D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14:paraId="5339EE1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14:paraId="7070CA8A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14:paraId="32170193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14:paraId="37A43E8B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14:paraId="330021A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14:paraId="2718D91E" w14:textId="77777777"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71C21"/>
    <w:rsid w:val="001D0014"/>
    <w:rsid w:val="001E6099"/>
    <w:rsid w:val="001E7C73"/>
    <w:rsid w:val="00211FE1"/>
    <w:rsid w:val="00237869"/>
    <w:rsid w:val="002C28B5"/>
    <w:rsid w:val="002D052B"/>
    <w:rsid w:val="0030269D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85320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AE5C50"/>
    <w:rsid w:val="00B010DF"/>
    <w:rsid w:val="00B3481A"/>
    <w:rsid w:val="00B35632"/>
    <w:rsid w:val="00BA5B82"/>
    <w:rsid w:val="00BB2DED"/>
    <w:rsid w:val="00C93670"/>
    <w:rsid w:val="00CA3EAE"/>
    <w:rsid w:val="00D01EF2"/>
    <w:rsid w:val="00D50446"/>
    <w:rsid w:val="00DA6673"/>
    <w:rsid w:val="00DE35F1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ECA"/>
  <w15:docId w15:val="{C19A1A25-8F13-4B14-9EC0-832D520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Kaustubh Vasatkar</cp:lastModifiedBy>
  <cp:revision>53</cp:revision>
  <dcterms:created xsi:type="dcterms:W3CDTF">2017-07-25T21:49:00Z</dcterms:created>
  <dcterms:modified xsi:type="dcterms:W3CDTF">2019-05-23T09:53:00Z</dcterms:modified>
</cp:coreProperties>
</file>