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E744AC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E744AC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E744A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E744AC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E744AC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E744AC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E744AC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E744AC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r>
        <w:t>Apwht__c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E744AC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r>
        <w:t>syvattxn__c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E744AC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E744AC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E744AC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E744AC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E744AC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E744AC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E744AC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E744AC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E744AC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E744AC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3EB0D5DF" w14:textId="77777777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E744AC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E744AC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E744AC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E744AC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E744A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E744A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E744AC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E744AC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E744AC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E744AC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E744AC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E744AC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E744AC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E744AC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E744AC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E744AC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E744AC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E744AC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E744AC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E744A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E744A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E744A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E744AC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E744A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E744A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E744A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E744A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E744A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E744AC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E744A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E744A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E744A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E744AC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E744A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E744A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E744A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E744AC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E744AC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E744AC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E744A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E744A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E744AC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E744AC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glacct_apaccttype__c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‘arreportparam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>ADD COLUMN triggeroptions__c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E744AC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E744AC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E744AC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E744AC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glacct_controlaccttype__c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E744AC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E744AC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rstk__menu__c[] menuapp3 = [SELECT Id, rstk__recordtype__c FROM rstk__menu__c</w:t>
      </w:r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>where rstk__label__c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for (rstk__menu__c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'/apex/listview?rectype=glstmtntryh';}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E744AC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E744AC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apinvline</w:t>
      </w:r>
      <w:r w:rsidRPr="005A3B98">
        <w:rPr>
          <w:rFonts w:cs="Arial"/>
          <w:color w:val="1D1C1D"/>
          <w:shd w:val="clear" w:color="auto" w:fill="F8F8F8"/>
        </w:rPr>
        <w:t>__c.object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r>
        <w:rPr>
          <w:rFonts w:cs="Arial"/>
          <w:color w:val="1D1C1D"/>
          <w:shd w:val="clear" w:color="auto" w:fill="F8F8F8"/>
        </w:rPr>
        <w:t>Account_Type_Validation</w:t>
      </w:r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>Heroku Manual Steps: PgAdmin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arapplic_ardrhome__c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arapplic_arcrhome__c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arapplic_arcrmaint__c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arapplic_ardrmaint__c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ScriptExecutor.execute('update_arapplic_homeamts');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Description: ‘ Minutes after which cleanup of upprocessed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If the above script runs into any governor limit issues (I havent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ScriptExecutor.execute('populateManualRollupsForGlayGlaydivGlayproj', true, new Map&lt;String,Object&gt;{'glyearId' =&gt; '&lt;ID of the glyear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E744AC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E744AC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E744AC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E744AC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rstk__povend__c.object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povend_bankacct__c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E744AC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E744AC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E744AC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E744AC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E744AC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E744AC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ScriptExecutor.execute('update_payref_glbanktxn',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r>
        <w:t>glacct_cfsection__c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‘rifrsec__c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r>
        <w:tab/>
        <w:t xml:space="preserve">  ‘rifrsec_cfsection__c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Fonts w:ascii="Segoe UI" w:hAnsi="Segoe UI" w:cs="Segoe UI"/>
          <w:spacing w:val="-1"/>
          <w:sz w:val="21"/>
          <w:szCs w:val="21"/>
        </w:rPr>
        <w:t xml:space="preserve">glacct__c.object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‘glacct_fxtype__c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lbankacct_sepaformat__c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r w:rsidRPr="00C468B5">
        <w:rPr>
          <w:rFonts w:cs="Arial"/>
          <w:color w:val="1D1C1D"/>
          <w:shd w:val="clear" w:color="auto" w:fill="F8F8F8"/>
        </w:rPr>
        <w:t xml:space="preserve">arinvdue__c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r w:rsidRPr="00215ECE">
        <w:t>DIscount_Taken_Exceed_Available_Discount</w:t>
      </w:r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r>
        <w:t>glyear__c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E744AC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E744AC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E744AC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E744AC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r w:rsidRPr="00621550">
        <w:t>arcashh</w:t>
      </w:r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E744AC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E744AC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E744AC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E744AC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E744AC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E744AC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rstkf.ScriptExecutor.execute('setGlTxnMultiCompanyFields',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E744AC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E744AC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E744AC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povendcmpno__c  -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‘povclass__c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povclass_1099type__c</w:t>
      </w:r>
    </w:p>
    <w:p w14:paraId="1A0C907A" w14:textId="77777777" w:rsidR="00254611" w:rsidRDefault="001B1613" w:rsidP="00254611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10FCBA54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696249A1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7D8FEF3" w14:textId="27A40052" w:rsidR="00045220" w:rsidRDefault="00045220" w:rsidP="00045220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151.2</w:t>
      </w:r>
    </w:p>
    <w:p w14:paraId="3B9D3534" w14:textId="55D4A0E2" w:rsidR="00254611" w:rsidRPr="00045220" w:rsidRDefault="00E744AC" w:rsidP="00254611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hyperlink r:id="rId108" w:history="1">
        <w:r w:rsidR="00045220" w:rsidRPr="00045220">
          <w:rPr>
            <w:rStyle w:val="Hyperlink"/>
            <w:rFonts w:cs="Arial"/>
            <w:color w:val="015BA7"/>
            <w:shd w:val="clear" w:color="auto" w:fill="FFFFFF"/>
          </w:rPr>
          <w:t>https://login.salesforce.com/packaging/installPackage.apexp?p0=04t1P000000Y0XC</w:t>
        </w:r>
      </w:hyperlink>
      <w:r w:rsidR="00045220" w:rsidRPr="00045220">
        <w:t xml:space="preserve"> </w:t>
      </w:r>
      <w:hyperlink r:id="rId109" w:history="1">
        <w:r w:rsidR="005A26D7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https://test.salesforce.com/packaging/installPackage.apexp?p0=04t1P000000Y0XC</w:t>
        </w:r>
      </w:hyperlink>
    </w:p>
    <w:p w14:paraId="69FD9AB5" w14:textId="0AC66889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656F3DD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909603A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4FB2983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28FAF80C" w14:textId="47BD51E2" w:rsidR="00D46D52" w:rsidRP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.154</w:t>
      </w:r>
    </w:p>
    <w:p w14:paraId="59A7A429" w14:textId="65F3728E" w:rsidR="00254611" w:rsidRDefault="00E744AC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0" w:history="1">
        <w:r w:rsidR="00D46D52" w:rsidRPr="00D46D52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https://login.salesforce.com/packaging/installPackage.apexp?p0=04t1P000000kacA</w:t>
        </w:r>
      </w:hyperlink>
      <w:r w:rsidR="00D46D52" w:rsidRPr="00D46D52">
        <w:t xml:space="preserve"> </w:t>
      </w:r>
      <w:hyperlink r:id="rId111" w:history="1">
        <w:r w:rsidR="00D46D52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https://test.salesforce.com/packaging/installPackage.apexp?p0=04t1P000000kacA</w:t>
        </w:r>
      </w:hyperlink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Add Custom Settings: (Make sure to go in Application Setting of “rstkf” namespace)</w:t>
      </w:r>
    </w:p>
    <w:p w14:paraId="17E7069D" w14:textId="77777777" w:rsidR="00254611" w:rsidRDefault="00254611" w:rsidP="00254611">
      <w:pPr>
        <w:ind w:left="720"/>
        <w:rPr>
          <w:rStyle w:val="Strong"/>
          <w:rFonts w:cs="Segoe UI"/>
          <w:spacing w:val="-1"/>
          <w:sz w:val="18"/>
          <w:szCs w:val="18"/>
          <w:shd w:val="clear" w:color="auto" w:fill="FFFFFF"/>
        </w:rPr>
      </w:pPr>
    </w:p>
    <w:p w14:paraId="0F519D27" w14:textId="1B9AACE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1.Name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GLTxnSummaryFromGLTZN_ProcessPerThread</w:t>
      </w:r>
    </w:p>
    <w:p w14:paraId="490695FE" w14:textId="005E2BC6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 - Process records per thread</w:t>
      </w:r>
    </w:p>
    <w:p w14:paraId="1CB50D4A" w14:textId="252E266C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7684D100" w14:textId="6052F00C" w:rsidR="00254611" w:rsidRPr="00254611" w:rsidRDefault="00254611" w:rsidP="00254611">
      <w:pPr>
        <w:ind w:left="720"/>
        <w:rPr>
          <w:sz w:val="20"/>
          <w:szCs w:val="20"/>
        </w:rPr>
      </w:pPr>
    </w:p>
    <w:p w14:paraId="0C52C66C" w14:textId="65C345DE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2.Name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GLTxnSummaryBySub_ProcPerThread</w:t>
      </w:r>
    </w:p>
    <w:p w14:paraId="5E92CF36" w14:textId="3CF95FAE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GLTxnSummaryFromSubsidiary - Process records per thread</w:t>
      </w:r>
    </w:p>
    <w:p w14:paraId="41242A60" w14:textId="7139C6BF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508A77A2" w14:textId="6B1C7191" w:rsidR="00254611" w:rsidRPr="00254611" w:rsidRDefault="00254611" w:rsidP="00254611">
      <w:pPr>
        <w:ind w:left="720"/>
        <w:rPr>
          <w:sz w:val="20"/>
          <w:szCs w:val="20"/>
        </w:rPr>
      </w:pPr>
    </w:p>
    <w:p w14:paraId="052A0013" w14:textId="6353A98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3.Name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GLTxnSummaryByGranddSub_ProcPerThread</w:t>
      </w:r>
    </w:p>
    <w:p w14:paraId="1A7487CD" w14:textId="77777777" w:rsidR="00254611" w:rsidRPr="00254611" w:rsidRDefault="00254611" w:rsidP="00254611">
      <w:pPr>
        <w:ind w:left="720"/>
        <w:rPr>
          <w:rFonts w:cs="Arial"/>
          <w:color w:val="000000"/>
          <w:sz w:val="20"/>
          <w:szCs w:val="20"/>
          <w:shd w:val="clear" w:color="auto" w:fill="F8F8F8"/>
        </w:rPr>
      </w:pPr>
      <w:r w:rsidRPr="00254611">
        <w:rPr>
          <w:sz w:val="20"/>
          <w:szCs w:val="20"/>
        </w:rPr>
        <w:t xml:space="preserve">Description - </w:t>
      </w:r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GLTxnSummaryFromGrandSubsidiary - Process records per thread</w:t>
      </w:r>
    </w:p>
    <w:p w14:paraId="3D3DC136" w14:textId="54D7D2A0" w:rsidR="00254611" w:rsidRPr="00E744AC" w:rsidRDefault="00254611" w:rsidP="00E744AC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172BD987" w14:textId="0844CE50" w:rsidR="00254611" w:rsidRDefault="00254611" w:rsidP="007069E1">
      <w:pPr>
        <w:rPr>
          <w:sz w:val="18"/>
          <w:szCs w:val="18"/>
        </w:rPr>
      </w:pPr>
    </w:p>
    <w:p w14:paraId="43536530" w14:textId="130928BA" w:rsidR="007069E1" w:rsidRPr="00254611" w:rsidRDefault="007069E1" w:rsidP="007069E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</w:t>
      </w:r>
      <w:r w:rsidRPr="007069E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</w:t>
      </w:r>
    </w:p>
    <w:p w14:paraId="6C74402C" w14:textId="0FA56F22" w:rsidR="00611775" w:rsidRDefault="00D81A03" w:rsidP="00E744AC">
      <w:pPr>
        <w:rPr>
          <w:rFonts w:cstheme="minorHAnsi"/>
        </w:rPr>
      </w:pPr>
      <w:hyperlink r:id="rId112" w:history="1">
        <w:r w:rsidRPr="00A9740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  <w:r w:rsidR="007069E1" w:rsidRPr="007069E1">
        <w:rPr>
          <w:rFonts w:cstheme="minorHAnsi"/>
        </w:rPr>
        <w:t xml:space="preserve"> </w:t>
      </w:r>
      <w:hyperlink r:id="rId113" w:tgtFrame="_blank" w:history="1">
        <w:r w:rsidR="007069E1" w:rsidRPr="007069E1">
          <w:rPr>
            <w:rStyle w:val="Hyperlink"/>
            <w:rFonts w:cstheme="minorHAnsi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</w:p>
    <w:p w14:paraId="58A51DC7" w14:textId="77777777" w:rsidR="00E744AC" w:rsidRPr="00E744AC" w:rsidRDefault="00E744AC" w:rsidP="00E744AC">
      <w:pPr>
        <w:rPr>
          <w:rFonts w:cstheme="minorHAnsi"/>
        </w:rPr>
      </w:pPr>
    </w:p>
    <w:p w14:paraId="2F9A1DDF" w14:textId="6959E2BB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FC5DE8">
        <w:rPr>
          <w:rFonts w:cs="Arial"/>
          <w:color w:val="1D1C1D"/>
          <w:sz w:val="20"/>
          <w:szCs w:val="20"/>
          <w:shd w:val="clear" w:color="auto" w:fill="F8F8F8"/>
        </w:rPr>
        <w:t>10</w:t>
      </w:r>
      <w:r>
        <w:rPr>
          <w:rFonts w:cs="Arial"/>
          <w:color w:val="1D1C1D"/>
          <w:sz w:val="20"/>
          <w:szCs w:val="20"/>
          <w:shd w:val="clear" w:color="auto" w:fill="F8F8F8"/>
        </w:rPr>
        <w:t>574</w:t>
      </w:r>
    </w:p>
    <w:p w14:paraId="363BDD3A" w14:textId="2521ED20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C5DE8">
        <w:rPr>
          <w:rFonts w:cs="Arial"/>
          <w:color w:val="1D1C1D"/>
          <w:sz w:val="20"/>
          <w:szCs w:val="20"/>
          <w:shd w:val="clear" w:color="auto" w:fill="F8F8F8"/>
        </w:rPr>
        <w:t>Run Script</w:t>
      </w:r>
    </w:p>
    <w:p w14:paraId="4678AE15" w14:textId="51743E7F" w:rsidR="00FC5DE8" w:rsidRDefault="00611775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</w:t>
      </w:r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ScriptExecutor.execute('update_glbankacct_currencies',true);</w:t>
      </w:r>
    </w:p>
    <w:p w14:paraId="738E7ADB" w14:textId="3C0C12E7" w:rsidR="00E744AC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3634653" w14:textId="77777777" w:rsidR="00E744AC" w:rsidRPr="00611775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11775">
        <w:rPr>
          <w:rFonts w:cs="Arial"/>
          <w:color w:val="1D1C1D"/>
          <w:sz w:val="20"/>
          <w:szCs w:val="20"/>
          <w:shd w:val="clear" w:color="auto" w:fill="FFFFFF"/>
        </w:rPr>
        <w:t>RSTK-10673:</w:t>
      </w:r>
    </w:p>
    <w:p w14:paraId="5DBC4C47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Add Custom Settings: 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(Only for Blentech Corporation</w:t>
      </w:r>
      <w:r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Customer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)</w:t>
      </w:r>
    </w:p>
    <w:p w14:paraId="1BC72553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N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ame- CashToGL_NumOfRows</w:t>
      </w:r>
    </w:p>
    <w:p w14:paraId="41EF9959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D81A03">
        <w:rPr>
          <w:rFonts w:cs="Arial"/>
          <w:color w:val="1D1C1D"/>
          <w:sz w:val="20"/>
          <w:szCs w:val="20"/>
          <w:shd w:val="clear" w:color="auto" w:fill="F8F8F8"/>
        </w:rPr>
        <w:t>Description-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Number of Rows to be displayed in Cash Receipt - Cash to GL screen</w:t>
      </w:r>
    </w:p>
    <w:p w14:paraId="1FDACE04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Value – 4</w:t>
      </w:r>
    </w:p>
    <w:p w14:paraId="363DFEC3" w14:textId="77777777" w:rsidR="00E744AC" w:rsidRPr="00FC5DE8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4823B8BF" w14:textId="77777777" w:rsidR="00D81A03" w:rsidRPr="005A3B98" w:rsidRDefault="00D81A03" w:rsidP="00A10E19">
      <w:pPr>
        <w:rPr>
          <w:rFonts w:cs="Times New Roman"/>
          <w:color w:val="212121"/>
        </w:rPr>
      </w:pPr>
    </w:p>
    <w:sectPr w:rsidR="00D81A03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45220"/>
    <w:rsid w:val="00060CB3"/>
    <w:rsid w:val="00081716"/>
    <w:rsid w:val="0008423D"/>
    <w:rsid w:val="00086AC1"/>
    <w:rsid w:val="000E4436"/>
    <w:rsid w:val="000F4B18"/>
    <w:rsid w:val="00114DDA"/>
    <w:rsid w:val="00122305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5461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952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26D7"/>
    <w:rsid w:val="005A3B98"/>
    <w:rsid w:val="005C60ED"/>
    <w:rsid w:val="005D2EE7"/>
    <w:rsid w:val="005D4915"/>
    <w:rsid w:val="005D5218"/>
    <w:rsid w:val="005E5799"/>
    <w:rsid w:val="005E596C"/>
    <w:rsid w:val="005F070E"/>
    <w:rsid w:val="00611775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0857"/>
    <w:rsid w:val="006D4BFE"/>
    <w:rsid w:val="006E00B1"/>
    <w:rsid w:val="006E0192"/>
    <w:rsid w:val="006E1AED"/>
    <w:rsid w:val="00700EB3"/>
    <w:rsid w:val="007069E1"/>
    <w:rsid w:val="00752789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BE62E8"/>
    <w:rsid w:val="00C13B81"/>
    <w:rsid w:val="00C24032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46D52"/>
    <w:rsid w:val="00D62EB4"/>
    <w:rsid w:val="00D81A03"/>
    <w:rsid w:val="00DA4674"/>
    <w:rsid w:val="00DD19DC"/>
    <w:rsid w:val="00DD1BEC"/>
    <w:rsid w:val="00E24DAC"/>
    <w:rsid w:val="00E506CF"/>
    <w:rsid w:val="00E72F1E"/>
    <w:rsid w:val="00E744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1E68"/>
    <w:rsid w:val="00F37078"/>
    <w:rsid w:val="00F4484E"/>
    <w:rsid w:val="00F470D7"/>
    <w:rsid w:val="00F739EA"/>
    <w:rsid w:val="00FA1277"/>
    <w:rsid w:val="00FA3CB7"/>
    <w:rsid w:val="00FB42F1"/>
    <w:rsid w:val="00FC5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112" Type="http://schemas.openxmlformats.org/officeDocument/2006/relationships/hyperlink" Target="https://login.salesforce.com/packaging/installPackage.apexp?p0=04t1P000000kaeL" TargetMode="External"/><Relationship Id="rId16" Type="http://schemas.openxmlformats.org/officeDocument/2006/relationships/hyperlink" Target="https://login.salesforce.com/packaging/installPackage.apexp?p0=04t1P000000Eko2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113" Type="http://schemas.openxmlformats.org/officeDocument/2006/relationships/hyperlink" Target="https://login.salesforce.com/packaging/installPackage.apexp?p0=04t1P000000kaeL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59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hyperlink" Target="https://login.salesforce.com/packaging/installPackage.apexp?p0=04t1P000000Y0XC" TargetMode="External"/><Relationship Id="rId54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hyperlink" Target="https://test.salesforce.com/packaging/installPackage.apexp?p0=04t1P000000Y0XC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st.salesforce.com/packaging/installPackage.apexp?p0=04t1P000000VXLV" TargetMode="External"/><Relationship Id="rId24" Type="http://schemas.openxmlformats.org/officeDocument/2006/relationships/hyperlink" Target="https://login.salesforce.com/packaging/installPackage.apexp?p0=04t1P000000VXGA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87" Type="http://schemas.openxmlformats.org/officeDocument/2006/relationships/hyperlink" Target="https://login.salesforce.com/packaging/installPackage.apexp?p0=04t1P000000kaNF" TargetMode="External"/><Relationship Id="rId110" Type="http://schemas.openxmlformats.org/officeDocument/2006/relationships/hyperlink" Target="https://login.salesforce.com/packaging/installPackage.apexp?p0=04t1P000000kacA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56" Type="http://schemas.openxmlformats.org/officeDocument/2006/relationships/hyperlink" Target="https://login.salesforce.com/packaging/installPackage.apexp?p0=04t1P000000RN3G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ogin.salesforce.com/packaging/installPackage.apexp?p0=04t1P000000VXGA" TargetMode="External"/><Relationship Id="rId46" Type="http://schemas.openxmlformats.org/officeDocument/2006/relationships/hyperlink" Target="https://login.salesforce.com/packaging/installPackage.apexp?p0=04t1P000000RN3G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62" Type="http://schemas.openxmlformats.org/officeDocument/2006/relationships/hyperlink" Target="https://login.salesforce.com/packaging/installPackage.apexp?p0=04t1P000000RN3G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111" Type="http://schemas.openxmlformats.org/officeDocument/2006/relationships/hyperlink" Target="https://test.salesforce.com/packaging/installPackage.apexp?p0=04t1P000000ka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15248</TotalTime>
  <Pages>25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462</cp:revision>
  <dcterms:created xsi:type="dcterms:W3CDTF">2019-02-14T10:59:00Z</dcterms:created>
  <dcterms:modified xsi:type="dcterms:W3CDTF">2022-03-11T07:13:00Z</dcterms:modified>
</cp:coreProperties>
</file>